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34" w:rsidRDefault="00DF24A9">
      <w:pPr>
        <w:jc w:val="center"/>
        <w:rPr>
          <w:rFonts w:ascii="宋体" w:hAnsi="宋体"/>
          <w:b/>
          <w:sz w:val="44"/>
          <w:szCs w:val="44"/>
        </w:rPr>
      </w:pPr>
      <w:r>
        <w:rPr>
          <w:rFonts w:ascii="宋体" w:hAnsi="宋体" w:hint="eastAsia"/>
          <w:b/>
          <w:sz w:val="44"/>
          <w:szCs w:val="44"/>
        </w:rPr>
        <w:t>1</w:t>
      </w:r>
      <w:r w:rsidR="00E61D9D">
        <w:rPr>
          <w:rFonts w:ascii="宋体" w:hAnsi="宋体" w:hint="eastAsia"/>
          <w:b/>
          <w:sz w:val="44"/>
          <w:szCs w:val="44"/>
        </w:rPr>
        <w:t>.</w:t>
      </w:r>
      <w:r>
        <w:rPr>
          <w:rFonts w:ascii="宋体" w:hAnsi="宋体" w:hint="eastAsia"/>
          <w:b/>
          <w:sz w:val="44"/>
          <w:szCs w:val="44"/>
        </w:rPr>
        <w:t>麻醉机 15台</w:t>
      </w:r>
    </w:p>
    <w:p w:rsidR="00C16634" w:rsidRDefault="00DF24A9">
      <w:pPr>
        <w:rPr>
          <w:rFonts w:ascii="仿宋_GB2312" w:eastAsia="仿宋_GB2312"/>
          <w:sz w:val="32"/>
          <w:szCs w:val="32"/>
        </w:rPr>
      </w:pPr>
      <w:r>
        <w:rPr>
          <w:rFonts w:ascii="仿宋_GB2312" w:eastAsia="仿宋_GB2312" w:hint="eastAsia"/>
          <w:sz w:val="32"/>
          <w:szCs w:val="32"/>
        </w:rPr>
        <w:t>1.符合CE或FDA认证</w:t>
      </w:r>
    </w:p>
    <w:p w:rsidR="00C16634" w:rsidRDefault="00DF24A9">
      <w:pPr>
        <w:rPr>
          <w:rFonts w:ascii="仿宋_GB2312" w:eastAsia="仿宋_GB2312"/>
          <w:sz w:val="32"/>
          <w:szCs w:val="32"/>
          <w:highlight w:val="yellow"/>
        </w:rPr>
      </w:pPr>
      <w:r>
        <w:rPr>
          <w:rFonts w:ascii="仿宋_GB2312" w:eastAsia="仿宋_GB2312" w:hint="eastAsia"/>
          <w:sz w:val="32"/>
          <w:szCs w:val="32"/>
        </w:rPr>
        <w:t>2.提供≥4</w:t>
      </w:r>
      <w:r w:rsidR="004B1B44" w:rsidRPr="004A01E7">
        <w:rPr>
          <w:rFonts w:ascii="仿宋_GB2312" w:eastAsia="仿宋_GB2312" w:hint="eastAsia"/>
          <w:sz w:val="32"/>
          <w:szCs w:val="32"/>
        </w:rPr>
        <w:t>个</w:t>
      </w:r>
      <w:r>
        <w:rPr>
          <w:rFonts w:ascii="仿宋_GB2312" w:eastAsia="仿宋_GB2312" w:hint="eastAsia"/>
          <w:sz w:val="32"/>
          <w:szCs w:val="32"/>
        </w:rPr>
        <w:t>主机背面内置辅助电源输出插座，方便床旁更多设备使用</w:t>
      </w:r>
    </w:p>
    <w:p w:rsidR="00C16634" w:rsidRDefault="00DF24A9">
      <w:pPr>
        <w:rPr>
          <w:rFonts w:ascii="仿宋_GB2312" w:eastAsia="仿宋_GB2312"/>
          <w:sz w:val="32"/>
          <w:szCs w:val="32"/>
        </w:rPr>
      </w:pPr>
      <w:r>
        <w:rPr>
          <w:rFonts w:ascii="仿宋_GB2312" w:eastAsia="仿宋_GB2312" w:hint="eastAsia"/>
          <w:sz w:val="32"/>
          <w:szCs w:val="32"/>
        </w:rPr>
        <w:t>3.后备电池使用时间：≥60分钟</w:t>
      </w:r>
    </w:p>
    <w:p w:rsidR="00C16634" w:rsidRDefault="00DF24A9">
      <w:pPr>
        <w:rPr>
          <w:rFonts w:ascii="仿宋_GB2312" w:eastAsia="仿宋_GB2312"/>
          <w:sz w:val="32"/>
          <w:szCs w:val="32"/>
        </w:rPr>
      </w:pPr>
      <w:r>
        <w:rPr>
          <w:rFonts w:ascii="仿宋_GB2312" w:eastAsia="仿宋_GB2312" w:hint="eastAsia"/>
          <w:sz w:val="32"/>
          <w:szCs w:val="32"/>
        </w:rPr>
        <w:t>4.具有RJ45接口、以太网连接功能</w:t>
      </w:r>
    </w:p>
    <w:p w:rsidR="00C16634" w:rsidRDefault="00DF24A9">
      <w:pPr>
        <w:rPr>
          <w:rFonts w:ascii="仿宋_GB2312" w:eastAsia="仿宋_GB2312"/>
          <w:sz w:val="32"/>
          <w:szCs w:val="32"/>
        </w:rPr>
      </w:pPr>
      <w:r>
        <w:rPr>
          <w:rFonts w:ascii="仿宋_GB2312" w:eastAsia="仿宋_GB2312" w:hint="eastAsia"/>
          <w:sz w:val="32"/>
          <w:szCs w:val="32"/>
        </w:rPr>
        <w:t>5.机架：带大工作台侧栏杆推车，≥2个抽屉</w:t>
      </w:r>
    </w:p>
    <w:p w:rsidR="00C16634" w:rsidRDefault="00DF24A9">
      <w:pPr>
        <w:rPr>
          <w:rFonts w:ascii="仿宋_GB2312" w:eastAsia="仿宋_GB2312"/>
          <w:sz w:val="32"/>
          <w:szCs w:val="32"/>
        </w:rPr>
      </w:pPr>
      <w:r>
        <w:rPr>
          <w:rFonts w:ascii="仿宋_GB2312" w:eastAsia="仿宋_GB2312" w:hint="eastAsia"/>
          <w:sz w:val="32"/>
          <w:szCs w:val="32"/>
        </w:rPr>
        <w:t>6.中央刹车功能，支持一键控制4个脚轮，方便快速移动和刹车</w:t>
      </w:r>
    </w:p>
    <w:p w:rsidR="00C16634" w:rsidRDefault="00DF24A9">
      <w:pPr>
        <w:rPr>
          <w:rFonts w:ascii="仿宋_GB2312" w:eastAsia="仿宋_GB2312"/>
          <w:sz w:val="32"/>
          <w:szCs w:val="32"/>
        </w:rPr>
      </w:pPr>
      <w:r>
        <w:rPr>
          <w:rFonts w:ascii="仿宋_GB2312" w:eastAsia="仿宋_GB2312" w:hint="eastAsia"/>
          <w:sz w:val="32"/>
          <w:szCs w:val="32"/>
        </w:rPr>
        <w:t>7.适合内窥镜手术模式：具备顶光灯，能够在黑暗环境中提供麻醉机工作台面照明</w:t>
      </w:r>
    </w:p>
    <w:p w:rsidR="00C16634" w:rsidRDefault="00DF24A9">
      <w:pPr>
        <w:rPr>
          <w:rFonts w:ascii="仿宋_GB2312" w:eastAsia="仿宋_GB2312"/>
          <w:sz w:val="32"/>
          <w:szCs w:val="32"/>
        </w:rPr>
      </w:pPr>
      <w:r>
        <w:rPr>
          <w:rFonts w:ascii="仿宋_GB2312" w:eastAsia="仿宋_GB2312" w:hint="eastAsia"/>
          <w:sz w:val="32"/>
          <w:szCs w:val="32"/>
        </w:rPr>
        <w:t>8.</w:t>
      </w:r>
      <w:proofErr w:type="gramStart"/>
      <w:r>
        <w:rPr>
          <w:rFonts w:ascii="仿宋_GB2312" w:eastAsia="仿宋_GB2312" w:hint="eastAsia"/>
          <w:sz w:val="32"/>
          <w:szCs w:val="32"/>
        </w:rPr>
        <w:t>标配氧气</w:t>
      </w:r>
      <w:proofErr w:type="gramEnd"/>
      <w:r>
        <w:rPr>
          <w:rFonts w:ascii="仿宋_GB2312" w:eastAsia="仿宋_GB2312" w:hint="eastAsia"/>
          <w:sz w:val="32"/>
          <w:szCs w:val="32"/>
        </w:rPr>
        <w:t>、</w:t>
      </w:r>
      <w:proofErr w:type="gramStart"/>
      <w:r>
        <w:rPr>
          <w:rFonts w:ascii="仿宋_GB2312" w:eastAsia="仿宋_GB2312" w:hint="eastAsia"/>
          <w:sz w:val="32"/>
          <w:szCs w:val="32"/>
        </w:rPr>
        <w:t>空气双</w:t>
      </w:r>
      <w:proofErr w:type="gramEnd"/>
      <w:r>
        <w:rPr>
          <w:rFonts w:ascii="仿宋_GB2312" w:eastAsia="仿宋_GB2312" w:hint="eastAsia"/>
          <w:sz w:val="32"/>
          <w:szCs w:val="32"/>
        </w:rPr>
        <w:t>气源，笑气气源</w:t>
      </w:r>
    </w:p>
    <w:p w:rsidR="00C16634" w:rsidRDefault="00DF24A9">
      <w:pPr>
        <w:rPr>
          <w:rFonts w:ascii="仿宋_GB2312" w:eastAsia="仿宋_GB2312"/>
          <w:sz w:val="32"/>
          <w:szCs w:val="32"/>
        </w:rPr>
      </w:pPr>
      <w:r>
        <w:rPr>
          <w:rFonts w:ascii="仿宋_GB2312" w:eastAsia="仿宋_GB2312" w:hint="eastAsia"/>
          <w:sz w:val="32"/>
          <w:szCs w:val="32"/>
        </w:rPr>
        <w:t>9.氧气：具备安全保护装置，保证氧气浓度不低于23%，声光报警指示氧气失供。</w:t>
      </w:r>
    </w:p>
    <w:p w:rsidR="00C16634" w:rsidRDefault="00DF24A9">
      <w:pPr>
        <w:rPr>
          <w:rFonts w:ascii="仿宋_GB2312" w:eastAsia="仿宋_GB2312"/>
          <w:sz w:val="32"/>
          <w:szCs w:val="32"/>
        </w:rPr>
      </w:pPr>
      <w:r>
        <w:rPr>
          <w:rFonts w:ascii="仿宋_GB2312" w:eastAsia="仿宋_GB2312" w:hint="eastAsia"/>
          <w:sz w:val="32"/>
          <w:szCs w:val="32"/>
        </w:rPr>
        <w:t>10.具备机械的笑、氧保护装置。</w:t>
      </w:r>
    </w:p>
    <w:p w:rsidR="00C16634" w:rsidRDefault="00DF24A9">
      <w:pPr>
        <w:rPr>
          <w:rFonts w:ascii="仿宋_GB2312" w:eastAsia="仿宋_GB2312"/>
          <w:sz w:val="32"/>
          <w:szCs w:val="32"/>
        </w:rPr>
      </w:pPr>
      <w:r>
        <w:rPr>
          <w:rFonts w:ascii="仿宋_GB2312" w:eastAsia="仿宋_GB2312" w:hint="eastAsia"/>
          <w:sz w:val="32"/>
          <w:szCs w:val="32"/>
        </w:rPr>
        <w:t>11.快速充氧范围25-75L/min</w:t>
      </w:r>
    </w:p>
    <w:p w:rsidR="00C16634" w:rsidRDefault="00DF24A9">
      <w:pPr>
        <w:rPr>
          <w:rFonts w:ascii="仿宋_GB2312" w:eastAsia="仿宋_GB2312"/>
          <w:sz w:val="32"/>
          <w:szCs w:val="32"/>
        </w:rPr>
      </w:pPr>
      <w:r>
        <w:rPr>
          <w:rFonts w:ascii="仿宋_GB2312" w:eastAsia="仿宋_GB2312" w:hint="eastAsia"/>
          <w:sz w:val="32"/>
          <w:szCs w:val="32"/>
        </w:rPr>
        <w:t>★12.全电子流量计，可直接设置氧浓度和总流量，具备备用流量计（需提供证明材料）</w:t>
      </w:r>
    </w:p>
    <w:p w:rsidR="00C16634" w:rsidRDefault="00DF24A9">
      <w:pPr>
        <w:rPr>
          <w:rFonts w:ascii="仿宋_GB2312" w:eastAsia="仿宋_GB2312"/>
          <w:sz w:val="32"/>
          <w:szCs w:val="32"/>
        </w:rPr>
      </w:pPr>
      <w:r>
        <w:rPr>
          <w:rFonts w:ascii="仿宋_GB2312" w:eastAsia="仿宋_GB2312" w:hint="eastAsia"/>
          <w:sz w:val="32"/>
          <w:szCs w:val="32"/>
        </w:rPr>
        <w:t>13.具备直观的适宜低流量麻醉的新鲜气体流量指示工具</w:t>
      </w:r>
    </w:p>
    <w:p w:rsidR="00C16634" w:rsidRDefault="00DF24A9">
      <w:pPr>
        <w:rPr>
          <w:rFonts w:ascii="仿宋_GB2312" w:eastAsia="仿宋_GB2312"/>
          <w:sz w:val="32"/>
          <w:szCs w:val="32"/>
        </w:rPr>
      </w:pPr>
      <w:r>
        <w:rPr>
          <w:rFonts w:ascii="仿宋_GB2312" w:eastAsia="仿宋_GB2312" w:hint="eastAsia"/>
          <w:sz w:val="32"/>
          <w:szCs w:val="32"/>
        </w:rPr>
        <w:t>★14.</w:t>
      </w:r>
      <w:proofErr w:type="gramStart"/>
      <w:r>
        <w:rPr>
          <w:rFonts w:ascii="仿宋_GB2312" w:eastAsia="仿宋_GB2312" w:hint="eastAsia"/>
          <w:sz w:val="32"/>
          <w:szCs w:val="32"/>
        </w:rPr>
        <w:t>标配双</w:t>
      </w:r>
      <w:proofErr w:type="gramEnd"/>
      <w:r>
        <w:rPr>
          <w:rFonts w:ascii="仿宋_GB2312" w:eastAsia="仿宋_GB2312" w:hint="eastAsia"/>
          <w:sz w:val="32"/>
          <w:szCs w:val="32"/>
        </w:rPr>
        <w:t>麻醉罐位</w:t>
      </w:r>
    </w:p>
    <w:p w:rsidR="00C16634" w:rsidRDefault="00DF24A9">
      <w:pPr>
        <w:rPr>
          <w:rFonts w:ascii="仿宋_GB2312" w:eastAsia="仿宋_GB2312"/>
          <w:sz w:val="32"/>
          <w:szCs w:val="32"/>
        </w:rPr>
      </w:pPr>
      <w:r>
        <w:rPr>
          <w:rFonts w:ascii="仿宋_GB2312" w:eastAsia="仿宋_GB2312" w:hint="eastAsia"/>
          <w:sz w:val="32"/>
          <w:szCs w:val="32"/>
        </w:rPr>
        <w:t>15.标配一个挥发罐，通过CE和FDA认证，（需提供证明材料），不低于300ml容量挥发罐，具备</w:t>
      </w:r>
      <w:bookmarkStart w:id="0" w:name="_GoBack"/>
      <w:bookmarkEnd w:id="0"/>
      <w:r>
        <w:rPr>
          <w:rFonts w:ascii="仿宋_GB2312" w:eastAsia="仿宋_GB2312" w:hint="eastAsia"/>
          <w:sz w:val="32"/>
          <w:szCs w:val="32"/>
        </w:rPr>
        <w:t>压力、流速和温度自</w:t>
      </w:r>
      <w:r>
        <w:rPr>
          <w:rFonts w:ascii="仿宋_GB2312" w:eastAsia="仿宋_GB2312" w:hint="eastAsia"/>
          <w:sz w:val="32"/>
          <w:szCs w:val="32"/>
        </w:rPr>
        <w:lastRenderedPageBreak/>
        <w:t>动补偿功能。</w:t>
      </w:r>
    </w:p>
    <w:p w:rsidR="00C16634" w:rsidRDefault="00DF24A9">
      <w:pPr>
        <w:rPr>
          <w:rFonts w:ascii="仿宋_GB2312" w:eastAsia="仿宋_GB2312"/>
          <w:sz w:val="32"/>
          <w:szCs w:val="32"/>
        </w:rPr>
      </w:pPr>
      <w:r>
        <w:rPr>
          <w:rFonts w:ascii="仿宋_GB2312" w:eastAsia="仿宋_GB2312" w:hint="eastAsia"/>
          <w:sz w:val="32"/>
          <w:szCs w:val="32"/>
        </w:rPr>
        <w:t>16.一体化回路，回路整体可自拆卸</w:t>
      </w:r>
    </w:p>
    <w:p w:rsidR="00C16634" w:rsidRDefault="00DF24A9">
      <w:pPr>
        <w:rPr>
          <w:rFonts w:ascii="仿宋_GB2312" w:eastAsia="仿宋_GB2312"/>
          <w:sz w:val="32"/>
          <w:szCs w:val="32"/>
        </w:rPr>
      </w:pPr>
      <w:r>
        <w:rPr>
          <w:rFonts w:ascii="仿宋_GB2312" w:eastAsia="仿宋_GB2312" w:hint="eastAsia"/>
          <w:sz w:val="32"/>
          <w:szCs w:val="32"/>
        </w:rPr>
        <w:t>17.回路部件可以耐受134℃高温高压消毒以避免院内交叉感染</w:t>
      </w:r>
    </w:p>
    <w:p w:rsidR="00C16634" w:rsidRDefault="00DF24A9">
      <w:pPr>
        <w:rPr>
          <w:rFonts w:ascii="仿宋_GB2312" w:eastAsia="仿宋_GB2312"/>
          <w:sz w:val="32"/>
          <w:szCs w:val="32"/>
        </w:rPr>
      </w:pPr>
      <w:r>
        <w:rPr>
          <w:rFonts w:ascii="仿宋_GB2312" w:eastAsia="仿宋_GB2312" w:hint="eastAsia"/>
          <w:sz w:val="32"/>
          <w:szCs w:val="32"/>
        </w:rPr>
        <w:t>★18.二氧化碳吸收罐，容积≥1500ml（需提供证明材料）</w:t>
      </w:r>
    </w:p>
    <w:p w:rsidR="00C16634" w:rsidRDefault="00DF24A9">
      <w:pPr>
        <w:rPr>
          <w:rFonts w:ascii="仿宋_GB2312" w:eastAsia="仿宋_GB2312"/>
          <w:sz w:val="32"/>
          <w:szCs w:val="32"/>
        </w:rPr>
      </w:pPr>
      <w:r>
        <w:rPr>
          <w:rFonts w:ascii="仿宋_GB2312" w:eastAsia="仿宋_GB2312" w:hint="eastAsia"/>
          <w:sz w:val="32"/>
          <w:szCs w:val="32"/>
        </w:rPr>
        <w:t>19.</w:t>
      </w:r>
      <w:proofErr w:type="gramStart"/>
      <w:r>
        <w:rPr>
          <w:rFonts w:ascii="仿宋_GB2312" w:eastAsia="仿宋_GB2312" w:hint="eastAsia"/>
          <w:sz w:val="32"/>
          <w:szCs w:val="32"/>
        </w:rPr>
        <w:t>内置双</w:t>
      </w:r>
      <w:proofErr w:type="gramEnd"/>
      <w:r>
        <w:rPr>
          <w:rFonts w:ascii="仿宋_GB2312" w:eastAsia="仿宋_GB2312" w:hint="eastAsia"/>
          <w:sz w:val="32"/>
          <w:szCs w:val="32"/>
        </w:rPr>
        <w:t>流量传感器，分别在吸入端，呼出端</w:t>
      </w:r>
    </w:p>
    <w:p w:rsidR="00C16634" w:rsidRDefault="00DF24A9">
      <w:pPr>
        <w:rPr>
          <w:rFonts w:ascii="仿宋_GB2312" w:eastAsia="仿宋_GB2312"/>
          <w:sz w:val="32"/>
          <w:szCs w:val="32"/>
        </w:rPr>
      </w:pPr>
      <w:r>
        <w:rPr>
          <w:rFonts w:ascii="仿宋_GB2312" w:eastAsia="仿宋_GB2312" w:hint="eastAsia"/>
          <w:sz w:val="32"/>
          <w:szCs w:val="32"/>
        </w:rPr>
        <w:t>20.低回路系统容积，为快速调节新鲜气体流量以及输出麻药浓度提供保障</w:t>
      </w:r>
    </w:p>
    <w:p w:rsidR="00C16634" w:rsidRDefault="00DF24A9">
      <w:pPr>
        <w:rPr>
          <w:rFonts w:ascii="仿宋_GB2312" w:eastAsia="仿宋_GB2312"/>
          <w:sz w:val="32"/>
          <w:szCs w:val="32"/>
        </w:rPr>
      </w:pPr>
      <w:r>
        <w:rPr>
          <w:rFonts w:ascii="仿宋_GB2312" w:eastAsia="仿宋_GB2312" w:hint="eastAsia"/>
          <w:sz w:val="32"/>
          <w:szCs w:val="32"/>
        </w:rPr>
        <w:t>★21.具有回路加温功能，保证回路不受积水影响，病人提供温暖气体，避免对呼吸道的刺激，需提供证明材料</w:t>
      </w:r>
    </w:p>
    <w:p w:rsidR="00C16634" w:rsidRDefault="00DF24A9">
      <w:pPr>
        <w:rPr>
          <w:rFonts w:ascii="仿宋_GB2312" w:eastAsia="仿宋_GB2312"/>
          <w:sz w:val="32"/>
          <w:szCs w:val="32"/>
        </w:rPr>
      </w:pPr>
      <w:r>
        <w:rPr>
          <w:rFonts w:ascii="仿宋_GB2312" w:eastAsia="仿宋_GB2312" w:hint="eastAsia"/>
          <w:sz w:val="32"/>
          <w:szCs w:val="32"/>
        </w:rPr>
        <w:t>22.具备智能回路识别报警系统，</w:t>
      </w:r>
      <w:proofErr w:type="gramStart"/>
      <w:r>
        <w:rPr>
          <w:rFonts w:ascii="仿宋_GB2312" w:eastAsia="仿宋_GB2312" w:hint="eastAsia"/>
          <w:sz w:val="32"/>
          <w:szCs w:val="32"/>
        </w:rPr>
        <w:t>当钠石灰罐未</w:t>
      </w:r>
      <w:proofErr w:type="gramEnd"/>
      <w:r>
        <w:rPr>
          <w:rFonts w:ascii="仿宋_GB2312" w:eastAsia="仿宋_GB2312" w:hint="eastAsia"/>
          <w:sz w:val="32"/>
          <w:szCs w:val="32"/>
        </w:rPr>
        <w:t>安装到位时，机器能智能识别，并报警提示</w:t>
      </w:r>
    </w:p>
    <w:p w:rsidR="00C16634" w:rsidRDefault="00DF24A9">
      <w:pPr>
        <w:rPr>
          <w:rFonts w:ascii="仿宋_GB2312" w:eastAsia="仿宋_GB2312"/>
          <w:sz w:val="32"/>
          <w:szCs w:val="32"/>
        </w:rPr>
      </w:pPr>
      <w:r>
        <w:rPr>
          <w:rFonts w:ascii="仿宋_GB2312" w:eastAsia="仿宋_GB2312" w:hint="eastAsia"/>
          <w:sz w:val="32"/>
          <w:szCs w:val="32"/>
        </w:rPr>
        <w:t>23.气动电控或电动电控呼吸机，全中文操作和显示</w:t>
      </w:r>
    </w:p>
    <w:p w:rsidR="00C16634" w:rsidRDefault="00DF24A9">
      <w:pPr>
        <w:rPr>
          <w:rFonts w:ascii="仿宋_GB2312" w:eastAsia="仿宋_GB2312"/>
          <w:sz w:val="32"/>
          <w:szCs w:val="32"/>
        </w:rPr>
      </w:pPr>
      <w:r>
        <w:rPr>
          <w:rFonts w:ascii="仿宋_GB2312" w:eastAsia="仿宋_GB2312" w:hint="eastAsia"/>
          <w:sz w:val="32"/>
          <w:szCs w:val="32"/>
        </w:rPr>
        <w:t>24.通气模式包括：容量控制，压力限制模式、压力控制容量、SIMV保证通气。</w:t>
      </w:r>
    </w:p>
    <w:p w:rsidR="00C16634" w:rsidRDefault="00DF24A9">
      <w:pPr>
        <w:rPr>
          <w:rFonts w:ascii="仿宋_GB2312" w:eastAsia="仿宋_GB2312"/>
          <w:sz w:val="32"/>
          <w:szCs w:val="32"/>
          <w:highlight w:val="yellow"/>
        </w:rPr>
      </w:pPr>
      <w:r>
        <w:rPr>
          <w:rFonts w:ascii="仿宋_GB2312" w:eastAsia="仿宋_GB2312" w:hint="eastAsia"/>
          <w:sz w:val="32"/>
          <w:szCs w:val="32"/>
        </w:rPr>
        <w:t>25.潮气量设置范围：10ml-1400ml</w:t>
      </w:r>
    </w:p>
    <w:p w:rsidR="00C16634" w:rsidRDefault="00DF24A9">
      <w:pPr>
        <w:rPr>
          <w:rFonts w:ascii="仿宋_GB2312" w:eastAsia="仿宋_GB2312"/>
          <w:sz w:val="32"/>
          <w:szCs w:val="32"/>
        </w:rPr>
      </w:pPr>
      <w:r>
        <w:rPr>
          <w:rFonts w:ascii="仿宋_GB2312" w:eastAsia="仿宋_GB2312" w:hint="eastAsia"/>
          <w:sz w:val="32"/>
          <w:szCs w:val="32"/>
        </w:rPr>
        <w:t>26.吸气压力设置范围：PEEP+5～80cmH</w:t>
      </w:r>
      <w:r>
        <w:rPr>
          <w:rFonts w:ascii="仿宋_GB2312" w:eastAsia="仿宋_GB2312" w:hint="eastAsia"/>
          <w:sz w:val="32"/>
          <w:szCs w:val="32"/>
          <w:vertAlign w:val="subscript"/>
        </w:rPr>
        <w:t>2</w:t>
      </w:r>
      <w:r>
        <w:rPr>
          <w:rFonts w:ascii="仿宋_GB2312" w:eastAsia="仿宋_GB2312" w:hint="eastAsia"/>
          <w:sz w:val="32"/>
          <w:szCs w:val="32"/>
        </w:rPr>
        <w:t>O</w:t>
      </w:r>
    </w:p>
    <w:p w:rsidR="00C16634" w:rsidRDefault="00DF24A9">
      <w:pPr>
        <w:rPr>
          <w:rFonts w:ascii="仿宋_GB2312" w:eastAsia="仿宋_GB2312"/>
          <w:sz w:val="32"/>
          <w:szCs w:val="32"/>
        </w:rPr>
      </w:pPr>
      <w:r>
        <w:rPr>
          <w:rFonts w:ascii="仿宋_GB2312" w:eastAsia="仿宋_GB2312" w:hint="eastAsia"/>
          <w:sz w:val="32"/>
          <w:szCs w:val="32"/>
        </w:rPr>
        <w:t>27.呼吸频率：3-100次/分钟</w:t>
      </w:r>
    </w:p>
    <w:p w:rsidR="00C16634" w:rsidRDefault="00DF24A9">
      <w:pPr>
        <w:rPr>
          <w:rFonts w:ascii="仿宋_GB2312" w:eastAsia="仿宋_GB2312"/>
          <w:sz w:val="32"/>
          <w:szCs w:val="32"/>
        </w:rPr>
      </w:pPr>
      <w:r>
        <w:rPr>
          <w:rFonts w:ascii="仿宋_GB2312" w:eastAsia="仿宋_GB2312" w:hint="eastAsia"/>
          <w:sz w:val="32"/>
          <w:szCs w:val="32"/>
        </w:rPr>
        <w:t>28.吸呼比：4：1到1：8</w:t>
      </w:r>
    </w:p>
    <w:p w:rsidR="00C16634" w:rsidRDefault="00DF24A9">
      <w:pPr>
        <w:rPr>
          <w:rFonts w:ascii="仿宋_GB2312" w:eastAsia="仿宋_GB2312"/>
          <w:sz w:val="32"/>
          <w:szCs w:val="32"/>
        </w:rPr>
      </w:pPr>
      <w:r>
        <w:rPr>
          <w:rFonts w:ascii="仿宋_GB2312" w:eastAsia="仿宋_GB2312" w:hint="eastAsia"/>
          <w:sz w:val="32"/>
          <w:szCs w:val="32"/>
        </w:rPr>
        <w:t>29.吸气时间设置范围：0.2-6s</w:t>
      </w:r>
    </w:p>
    <w:p w:rsidR="00C16634" w:rsidRDefault="00DF24A9">
      <w:pPr>
        <w:rPr>
          <w:rFonts w:ascii="仿宋_GB2312" w:eastAsia="仿宋_GB2312"/>
          <w:sz w:val="32"/>
          <w:szCs w:val="32"/>
        </w:rPr>
      </w:pPr>
      <w:r>
        <w:rPr>
          <w:rFonts w:ascii="仿宋_GB2312" w:eastAsia="仿宋_GB2312" w:hint="eastAsia"/>
          <w:sz w:val="32"/>
          <w:szCs w:val="32"/>
        </w:rPr>
        <w:t>30.电子PEEP，显示屏设置，0-30cmH</w:t>
      </w:r>
      <w:r>
        <w:rPr>
          <w:rFonts w:ascii="仿宋_GB2312" w:eastAsia="仿宋_GB2312" w:hint="eastAsia"/>
          <w:sz w:val="32"/>
          <w:szCs w:val="32"/>
          <w:vertAlign w:val="subscript"/>
        </w:rPr>
        <w:t>2</w:t>
      </w:r>
      <w:r>
        <w:rPr>
          <w:rFonts w:ascii="仿宋_GB2312" w:eastAsia="仿宋_GB2312" w:hint="eastAsia"/>
          <w:sz w:val="32"/>
          <w:szCs w:val="32"/>
        </w:rPr>
        <w:t>O</w:t>
      </w:r>
    </w:p>
    <w:p w:rsidR="00C16634" w:rsidRDefault="00DF24A9">
      <w:pPr>
        <w:rPr>
          <w:rFonts w:ascii="仿宋_GB2312" w:eastAsia="仿宋_GB2312"/>
          <w:sz w:val="32"/>
          <w:szCs w:val="32"/>
        </w:rPr>
      </w:pPr>
      <w:r>
        <w:rPr>
          <w:rFonts w:ascii="仿宋_GB2312" w:eastAsia="仿宋_GB2312" w:hint="eastAsia"/>
          <w:sz w:val="32"/>
          <w:szCs w:val="32"/>
        </w:rPr>
        <w:t>31.吸气暂停：0%-50%</w:t>
      </w:r>
    </w:p>
    <w:p w:rsidR="00C16634" w:rsidRDefault="00DF24A9">
      <w:pPr>
        <w:rPr>
          <w:rFonts w:ascii="仿宋_GB2312" w:eastAsia="仿宋_GB2312"/>
          <w:sz w:val="32"/>
          <w:szCs w:val="32"/>
        </w:rPr>
      </w:pPr>
      <w:r>
        <w:rPr>
          <w:rFonts w:ascii="仿宋_GB2312" w:eastAsia="仿宋_GB2312" w:hint="eastAsia"/>
          <w:sz w:val="32"/>
          <w:szCs w:val="32"/>
        </w:rPr>
        <w:lastRenderedPageBreak/>
        <w:t>★32.对于泄漏和顺应性自动补偿功能，补偿新鲜气体变化、气体压缩、回路顺应性变化以及小的回路泄漏造成的吸入潮气量和设置潮气量的误差</w:t>
      </w:r>
    </w:p>
    <w:p w:rsidR="00C16634" w:rsidRDefault="00DF24A9">
      <w:pPr>
        <w:rPr>
          <w:rFonts w:ascii="仿宋_GB2312" w:eastAsia="仿宋_GB2312"/>
          <w:sz w:val="32"/>
          <w:szCs w:val="32"/>
        </w:rPr>
      </w:pPr>
      <w:r>
        <w:rPr>
          <w:rFonts w:ascii="仿宋_GB2312" w:eastAsia="仿宋_GB2312" w:hint="eastAsia"/>
          <w:sz w:val="32"/>
          <w:szCs w:val="32"/>
        </w:rPr>
        <w:t>33.≥15寸彩色触摸屏，显示屏与主机一体化内嵌式或外挂式设计</w:t>
      </w:r>
    </w:p>
    <w:p w:rsidR="00C16634" w:rsidRDefault="00DF24A9">
      <w:pPr>
        <w:rPr>
          <w:rFonts w:ascii="仿宋_GB2312" w:eastAsia="仿宋_GB2312"/>
          <w:sz w:val="32"/>
          <w:szCs w:val="32"/>
        </w:rPr>
      </w:pPr>
      <w:r>
        <w:rPr>
          <w:rFonts w:ascii="仿宋_GB2312" w:eastAsia="仿宋_GB2312" w:hint="eastAsia"/>
          <w:sz w:val="32"/>
          <w:szCs w:val="32"/>
        </w:rPr>
        <w:t>34.监测参数：呼吸频率、潮气量、分钟通气量、吸呼比、气道压（峰压、平台压、平均压、PEEP）、气道阻力、顺应性；</w:t>
      </w:r>
      <w:proofErr w:type="gramStart"/>
      <w:r>
        <w:rPr>
          <w:rFonts w:ascii="仿宋_GB2312" w:eastAsia="仿宋_GB2312" w:hint="eastAsia"/>
          <w:sz w:val="32"/>
          <w:szCs w:val="32"/>
        </w:rPr>
        <w:t>标配麻醉</w:t>
      </w:r>
      <w:proofErr w:type="gramEnd"/>
      <w:r>
        <w:rPr>
          <w:rFonts w:ascii="仿宋_GB2312" w:eastAsia="仿宋_GB2312" w:hint="eastAsia"/>
          <w:sz w:val="32"/>
          <w:szCs w:val="32"/>
        </w:rPr>
        <w:t>气体监测功能，支持N2O、O2（顺磁氧），ETCO2和五种麻醉气体监测及MAC值。</w:t>
      </w:r>
    </w:p>
    <w:p w:rsidR="00C16634" w:rsidRDefault="00DF24A9">
      <w:pPr>
        <w:rPr>
          <w:rFonts w:ascii="仿宋_GB2312" w:eastAsia="仿宋_GB2312"/>
          <w:sz w:val="32"/>
          <w:szCs w:val="32"/>
        </w:rPr>
      </w:pPr>
      <w:r>
        <w:rPr>
          <w:rFonts w:ascii="仿宋_GB2312" w:eastAsia="仿宋_GB2312" w:hint="eastAsia"/>
          <w:sz w:val="32"/>
          <w:szCs w:val="32"/>
        </w:rPr>
        <w:t>35.同屏幕可显示≥3道波形（压力时间波形，流速时间波形，容量时间波形）</w:t>
      </w:r>
    </w:p>
    <w:p w:rsidR="00C16634" w:rsidRDefault="00DF24A9">
      <w:pPr>
        <w:rPr>
          <w:rFonts w:ascii="仿宋_GB2312" w:eastAsia="仿宋_GB2312"/>
          <w:sz w:val="32"/>
          <w:szCs w:val="32"/>
        </w:rPr>
      </w:pPr>
      <w:r>
        <w:rPr>
          <w:rFonts w:ascii="仿宋_GB2312" w:eastAsia="仿宋_GB2312" w:hint="eastAsia"/>
          <w:sz w:val="32"/>
          <w:szCs w:val="32"/>
        </w:rPr>
        <w:t>36.分钟通气量监测范围：0L/min到99L/min</w:t>
      </w:r>
    </w:p>
    <w:p w:rsidR="00C16634" w:rsidRDefault="00DF24A9">
      <w:pPr>
        <w:rPr>
          <w:rFonts w:ascii="仿宋_GB2312" w:eastAsia="仿宋_GB2312"/>
          <w:sz w:val="32"/>
          <w:szCs w:val="32"/>
        </w:rPr>
      </w:pPr>
      <w:r>
        <w:rPr>
          <w:rFonts w:ascii="仿宋_GB2312" w:eastAsia="仿宋_GB2312" w:hint="eastAsia"/>
          <w:sz w:val="32"/>
          <w:szCs w:val="32"/>
        </w:rPr>
        <w:t>37.</w:t>
      </w:r>
      <w:proofErr w:type="gramStart"/>
      <w:r>
        <w:rPr>
          <w:rFonts w:ascii="仿宋_GB2312" w:eastAsia="仿宋_GB2312" w:hint="eastAsia"/>
          <w:sz w:val="32"/>
          <w:szCs w:val="32"/>
        </w:rPr>
        <w:t>标配主动</w:t>
      </w:r>
      <w:proofErr w:type="gramEnd"/>
      <w:r>
        <w:rPr>
          <w:rFonts w:ascii="仿宋_GB2312" w:eastAsia="仿宋_GB2312" w:hint="eastAsia"/>
          <w:sz w:val="32"/>
          <w:szCs w:val="32"/>
        </w:rPr>
        <w:t>AGSS排污系统</w:t>
      </w:r>
    </w:p>
    <w:p w:rsidR="00C16634" w:rsidRDefault="00DF24A9">
      <w:pPr>
        <w:rPr>
          <w:rFonts w:ascii="仿宋_GB2312" w:eastAsia="仿宋_GB2312"/>
          <w:sz w:val="32"/>
          <w:szCs w:val="32"/>
        </w:rPr>
      </w:pPr>
      <w:r>
        <w:rPr>
          <w:rFonts w:ascii="仿宋_GB2312" w:eastAsia="仿宋_GB2312" w:hint="eastAsia"/>
          <w:sz w:val="32"/>
          <w:szCs w:val="32"/>
        </w:rPr>
        <w:t>38.支持连接同品牌高端监护仪。</w:t>
      </w:r>
    </w:p>
    <w:p w:rsidR="00C16634" w:rsidRDefault="00DF24A9">
      <w:pPr>
        <w:rPr>
          <w:rFonts w:ascii="仿宋_GB2312" w:eastAsia="仿宋_GB2312"/>
          <w:sz w:val="32"/>
          <w:szCs w:val="32"/>
        </w:rPr>
      </w:pPr>
      <w:r>
        <w:rPr>
          <w:rFonts w:ascii="仿宋_GB2312" w:eastAsia="仿宋_GB2312" w:hint="eastAsia"/>
          <w:sz w:val="32"/>
          <w:szCs w:val="32"/>
        </w:rPr>
        <w:t>质保2年，2小时响应，24小时到场。</w:t>
      </w:r>
    </w:p>
    <w:p w:rsidR="00C16634" w:rsidRDefault="00DF24A9">
      <w:pPr>
        <w:rPr>
          <w:rFonts w:ascii="仿宋_GB2312" w:eastAsia="仿宋_GB2312"/>
          <w:sz w:val="32"/>
          <w:szCs w:val="32"/>
        </w:rPr>
      </w:pPr>
      <w:r>
        <w:rPr>
          <w:rFonts w:ascii="仿宋_GB2312" w:eastAsia="仿宋_GB2312" w:hint="eastAsia"/>
          <w:sz w:val="32"/>
          <w:szCs w:val="32"/>
        </w:rPr>
        <w:t>设备中标后负责安装到位，交由采购方验收后使用。</w:t>
      </w:r>
    </w:p>
    <w:sectPr w:rsidR="00C1663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EF5" w:rsidRDefault="00FD5EF5">
      <w:r>
        <w:separator/>
      </w:r>
    </w:p>
  </w:endnote>
  <w:endnote w:type="continuationSeparator" w:id="0">
    <w:p w:rsidR="00FD5EF5" w:rsidRDefault="00FD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34" w:rsidRDefault="00DF24A9">
    <w:pPr>
      <w:pStyle w:val="a3"/>
    </w:pPr>
    <w:r>
      <w:rPr>
        <w:noProof/>
      </w:rPr>
      <mc:AlternateContent>
        <mc:Choice Requires="wps">
          <w:drawing>
            <wp:anchor distT="0" distB="0" distL="114300" distR="114300" simplePos="0" relativeHeight="251658240" behindDoc="0" locked="0" layoutInCell="1" allowOverlap="1" wp14:anchorId="255DD9CC" wp14:editId="1C791E7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6634" w:rsidRDefault="00DF24A9">
                          <w:pPr>
                            <w:pStyle w:val="a3"/>
                          </w:pPr>
                          <w:r>
                            <w:rPr>
                              <w:rFonts w:hint="eastAsia"/>
                            </w:rPr>
                            <w:fldChar w:fldCharType="begin"/>
                          </w:r>
                          <w:r>
                            <w:rPr>
                              <w:rFonts w:hint="eastAsia"/>
                            </w:rPr>
                            <w:instrText xml:space="preserve"> PAGE  \* MERGEFORMAT </w:instrText>
                          </w:r>
                          <w:r>
                            <w:rPr>
                              <w:rFonts w:hint="eastAsia"/>
                            </w:rPr>
                            <w:fldChar w:fldCharType="separate"/>
                          </w:r>
                          <w:r w:rsidR="004B350B">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16634" w:rsidRDefault="00DF24A9">
                    <w:pPr>
                      <w:pStyle w:val="a3"/>
                    </w:pPr>
                    <w:r>
                      <w:rPr>
                        <w:rFonts w:hint="eastAsia"/>
                      </w:rPr>
                      <w:fldChar w:fldCharType="begin"/>
                    </w:r>
                    <w:r>
                      <w:rPr>
                        <w:rFonts w:hint="eastAsia"/>
                      </w:rPr>
                      <w:instrText xml:space="preserve"> PAGE  \* MERGEFORMAT </w:instrText>
                    </w:r>
                    <w:r>
                      <w:rPr>
                        <w:rFonts w:hint="eastAsia"/>
                      </w:rPr>
                      <w:fldChar w:fldCharType="separate"/>
                    </w:r>
                    <w:r w:rsidR="004B350B">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EF5" w:rsidRDefault="00FD5EF5">
      <w:r>
        <w:separator/>
      </w:r>
    </w:p>
  </w:footnote>
  <w:footnote w:type="continuationSeparator" w:id="0">
    <w:p w:rsidR="00FD5EF5" w:rsidRDefault="00FD5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34"/>
    <w:rsid w:val="00267CB6"/>
    <w:rsid w:val="00457629"/>
    <w:rsid w:val="004A01E7"/>
    <w:rsid w:val="004B11F8"/>
    <w:rsid w:val="004B1B44"/>
    <w:rsid w:val="004B350B"/>
    <w:rsid w:val="00515A1B"/>
    <w:rsid w:val="00676FAA"/>
    <w:rsid w:val="0069439B"/>
    <w:rsid w:val="008B5096"/>
    <w:rsid w:val="00941972"/>
    <w:rsid w:val="00AC1738"/>
    <w:rsid w:val="00B12284"/>
    <w:rsid w:val="00C16634"/>
    <w:rsid w:val="00C325A9"/>
    <w:rsid w:val="00C95416"/>
    <w:rsid w:val="00CE4040"/>
    <w:rsid w:val="00CF7154"/>
    <w:rsid w:val="00DF24A9"/>
    <w:rsid w:val="00E61D9D"/>
    <w:rsid w:val="00E65C2B"/>
    <w:rsid w:val="00E9348A"/>
    <w:rsid w:val="00FC4705"/>
    <w:rsid w:val="00FD5EF5"/>
    <w:rsid w:val="028A436E"/>
    <w:rsid w:val="032463F2"/>
    <w:rsid w:val="03816A53"/>
    <w:rsid w:val="0EA363E8"/>
    <w:rsid w:val="1046389F"/>
    <w:rsid w:val="105A41F8"/>
    <w:rsid w:val="10DF4C25"/>
    <w:rsid w:val="1303136A"/>
    <w:rsid w:val="141305BF"/>
    <w:rsid w:val="16435513"/>
    <w:rsid w:val="19D323F6"/>
    <w:rsid w:val="1B7F1DA7"/>
    <w:rsid w:val="1BFE5414"/>
    <w:rsid w:val="1EF54E82"/>
    <w:rsid w:val="2C421B96"/>
    <w:rsid w:val="3D9F79F1"/>
    <w:rsid w:val="3E122F26"/>
    <w:rsid w:val="46C121F8"/>
    <w:rsid w:val="48330783"/>
    <w:rsid w:val="4BDF4B74"/>
    <w:rsid w:val="4FE70929"/>
    <w:rsid w:val="564C13C0"/>
    <w:rsid w:val="57A61240"/>
    <w:rsid w:val="57FC659E"/>
    <w:rsid w:val="5D9E31B2"/>
    <w:rsid w:val="5F7463FD"/>
    <w:rsid w:val="603179E5"/>
    <w:rsid w:val="64C833B7"/>
    <w:rsid w:val="66CE062D"/>
    <w:rsid w:val="671B2E6A"/>
    <w:rsid w:val="67A57DAF"/>
    <w:rsid w:val="6A95640C"/>
    <w:rsid w:val="6AC135BA"/>
    <w:rsid w:val="6B332ACD"/>
    <w:rsid w:val="70B53EB1"/>
    <w:rsid w:val="73977DDD"/>
    <w:rsid w:val="7438078A"/>
    <w:rsid w:val="757B5C68"/>
    <w:rsid w:val="77E25729"/>
    <w:rsid w:val="7815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semiHidden/>
    <w:qFormat/>
  </w:style>
  <w:style w:type="paragraph" w:styleId="a5">
    <w:name w:val="Balloon Text"/>
    <w:basedOn w:val="a"/>
    <w:link w:val="Char"/>
    <w:rsid w:val="00CE4040"/>
    <w:rPr>
      <w:sz w:val="18"/>
      <w:szCs w:val="18"/>
    </w:rPr>
  </w:style>
  <w:style w:type="character" w:customStyle="1" w:styleId="Char">
    <w:name w:val="批注框文本 Char"/>
    <w:basedOn w:val="a0"/>
    <w:link w:val="a5"/>
    <w:rsid w:val="00CE404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semiHidden/>
    <w:qFormat/>
  </w:style>
  <w:style w:type="paragraph" w:styleId="a5">
    <w:name w:val="Balloon Text"/>
    <w:basedOn w:val="a"/>
    <w:link w:val="Char"/>
    <w:rsid w:val="00CE4040"/>
    <w:rPr>
      <w:sz w:val="18"/>
      <w:szCs w:val="18"/>
    </w:rPr>
  </w:style>
  <w:style w:type="character" w:customStyle="1" w:styleId="Char">
    <w:name w:val="批注框文本 Char"/>
    <w:basedOn w:val="a0"/>
    <w:link w:val="a5"/>
    <w:rsid w:val="00CE40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179</Words>
  <Characters>1021</Characters>
  <Application>Microsoft Office Word</Application>
  <DocSecurity>0</DocSecurity>
  <Lines>8</Lines>
  <Paragraphs>2</Paragraphs>
  <ScaleCrop>false</ScaleCrop>
  <Company>MS</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2023-11-05T09:13:00Z</cp:lastPrinted>
  <dcterms:created xsi:type="dcterms:W3CDTF">2023-11-01T11:16:00Z</dcterms:created>
  <dcterms:modified xsi:type="dcterms:W3CDTF">2023-11-20T01:43:00Z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