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D67" w:rsidRDefault="000869F3">
      <w:pPr>
        <w:jc w:val="center"/>
        <w:rPr>
          <w:rFonts w:ascii="宋体" w:hAnsi="宋体"/>
          <w:b/>
          <w:sz w:val="44"/>
          <w:szCs w:val="44"/>
        </w:rPr>
      </w:pPr>
      <w:bookmarkStart w:id="0" w:name="_GoBack"/>
      <w:r>
        <w:rPr>
          <w:rFonts w:ascii="宋体" w:hAnsi="宋体" w:hint="eastAsia"/>
          <w:b/>
          <w:sz w:val="44"/>
          <w:szCs w:val="44"/>
        </w:rPr>
        <w:t>52</w:t>
      </w:r>
      <w:r w:rsidR="00AA7EF5">
        <w:rPr>
          <w:rFonts w:ascii="宋体" w:hAnsi="宋体" w:hint="eastAsia"/>
          <w:b/>
          <w:sz w:val="44"/>
          <w:szCs w:val="44"/>
        </w:rPr>
        <w:t>.</w:t>
      </w:r>
      <w:r>
        <w:rPr>
          <w:rFonts w:ascii="宋体" w:hAnsi="宋体" w:hint="eastAsia"/>
          <w:b/>
          <w:sz w:val="44"/>
          <w:szCs w:val="44"/>
        </w:rPr>
        <w:t>实验用血小板聚集仪</w:t>
      </w:r>
      <w:r>
        <w:rPr>
          <w:rFonts w:ascii="宋体" w:hAnsi="宋体" w:hint="eastAsia"/>
          <w:b/>
          <w:sz w:val="44"/>
          <w:szCs w:val="44"/>
        </w:rPr>
        <w:t xml:space="preserve"> 1</w:t>
      </w:r>
      <w:r>
        <w:rPr>
          <w:rFonts w:ascii="宋体" w:hAnsi="宋体" w:hint="eastAsia"/>
          <w:b/>
          <w:sz w:val="44"/>
          <w:szCs w:val="44"/>
        </w:rPr>
        <w:t>台</w:t>
      </w:r>
    </w:p>
    <w:bookmarkEnd w:id="0"/>
    <w:p w:rsidR="002E4D67" w:rsidRDefault="000869F3" w:rsidP="00AA7EF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原装进口</w:t>
      </w:r>
    </w:p>
    <w:p w:rsidR="002E4D67" w:rsidRDefault="000869F3" w:rsidP="00AA7EF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</w:t>
      </w:r>
      <w:r w:rsidR="00AA7EF5"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试验项目：血小板聚集率测定，可使用诱导剂包括：</w:t>
      </w:r>
      <w:r>
        <w:rPr>
          <w:rFonts w:ascii="仿宋_GB2312" w:eastAsia="仿宋_GB2312" w:hint="eastAsia"/>
          <w:sz w:val="32"/>
          <w:szCs w:val="32"/>
        </w:rPr>
        <w:t>AD</w:t>
      </w:r>
      <w:r>
        <w:rPr>
          <w:rFonts w:ascii="仿宋_GB2312" w:eastAsia="仿宋_GB2312" w:hint="eastAsia"/>
          <w:sz w:val="32"/>
          <w:szCs w:val="32"/>
        </w:rPr>
        <w:t>P</w:t>
      </w:r>
      <w:r>
        <w:rPr>
          <w:rFonts w:ascii="仿宋_GB2312" w:eastAsia="仿宋_GB2312" w:hint="eastAsia"/>
          <w:sz w:val="32"/>
          <w:szCs w:val="32"/>
        </w:rPr>
        <w:t>二磷酸腺苷，</w:t>
      </w:r>
      <w:r>
        <w:rPr>
          <w:rFonts w:ascii="仿宋_GB2312" w:eastAsia="仿宋_GB2312" w:hint="eastAsia"/>
          <w:sz w:val="32"/>
          <w:szCs w:val="32"/>
        </w:rPr>
        <w:t>Collagen</w:t>
      </w:r>
      <w:r>
        <w:rPr>
          <w:rFonts w:ascii="仿宋_GB2312" w:eastAsia="仿宋_GB2312" w:hint="eastAsia"/>
          <w:sz w:val="32"/>
          <w:szCs w:val="32"/>
        </w:rPr>
        <w:t>胶原蛋白，</w:t>
      </w:r>
      <w:r>
        <w:rPr>
          <w:rFonts w:ascii="仿宋_GB2312" w:eastAsia="仿宋_GB2312" w:hint="eastAsia"/>
          <w:sz w:val="32"/>
          <w:szCs w:val="32"/>
        </w:rPr>
        <w:t>Epinephrine</w:t>
      </w:r>
      <w:r>
        <w:rPr>
          <w:rFonts w:ascii="仿宋_GB2312" w:eastAsia="仿宋_GB2312" w:hint="eastAsia"/>
          <w:sz w:val="32"/>
          <w:szCs w:val="32"/>
        </w:rPr>
        <w:t>肾上腺素，</w:t>
      </w:r>
      <w:proofErr w:type="spellStart"/>
      <w:r>
        <w:rPr>
          <w:rFonts w:ascii="仿宋_GB2312" w:eastAsia="仿宋_GB2312" w:hint="eastAsia"/>
          <w:sz w:val="32"/>
          <w:szCs w:val="32"/>
        </w:rPr>
        <w:t>Arachidonic</w:t>
      </w:r>
      <w:proofErr w:type="spellEnd"/>
      <w:r>
        <w:rPr>
          <w:rFonts w:ascii="仿宋_GB2312" w:eastAsia="仿宋_GB2312" w:hint="eastAsia"/>
          <w:sz w:val="32"/>
          <w:szCs w:val="32"/>
        </w:rPr>
        <w:t xml:space="preserve"> Acid</w:t>
      </w:r>
      <w:r>
        <w:rPr>
          <w:rFonts w:ascii="仿宋_GB2312" w:eastAsia="仿宋_GB2312" w:hint="eastAsia"/>
          <w:sz w:val="32"/>
          <w:szCs w:val="32"/>
        </w:rPr>
        <w:t>花生四烯酸等</w:t>
      </w:r>
    </w:p>
    <w:p w:rsidR="002E4D67" w:rsidRDefault="000869F3" w:rsidP="00AA7EF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光学系统：激光光源</w:t>
      </w:r>
    </w:p>
    <w:p w:rsidR="002E4D67" w:rsidRDefault="000869F3" w:rsidP="00AA7EF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仪器为</w:t>
      </w:r>
      <w:r>
        <w:rPr>
          <w:rFonts w:ascii="仿宋_GB2312" w:eastAsia="仿宋_GB2312" w:hint="eastAsia"/>
          <w:sz w:val="32"/>
          <w:szCs w:val="32"/>
        </w:rPr>
        <w:t>原装进口</w:t>
      </w:r>
      <w:r>
        <w:rPr>
          <w:rFonts w:ascii="仿宋_GB2312" w:eastAsia="仿宋_GB2312" w:hint="eastAsia"/>
          <w:sz w:val="32"/>
          <w:szCs w:val="32"/>
        </w:rPr>
        <w:t>，四通道配置，并可根据需要进行扩展；</w:t>
      </w:r>
    </w:p>
    <w:p w:rsidR="002E4D67" w:rsidRDefault="000869F3" w:rsidP="00AA7EF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>
        <w:rPr>
          <w:rFonts w:ascii="仿宋_GB2312" w:eastAsia="仿宋_GB2312" w:hint="eastAsia"/>
          <w:sz w:val="32"/>
          <w:szCs w:val="32"/>
        </w:rPr>
        <w:t>测定波长：</w:t>
      </w:r>
      <w:r>
        <w:rPr>
          <w:rFonts w:ascii="仿宋_GB2312" w:eastAsia="仿宋_GB2312" w:hint="eastAsia"/>
          <w:sz w:val="32"/>
          <w:szCs w:val="32"/>
        </w:rPr>
        <w:t>650nm</w:t>
      </w:r>
    </w:p>
    <w:p w:rsidR="002E4D67" w:rsidRDefault="000869F3" w:rsidP="00AA7EF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</w:t>
      </w:r>
      <w:r>
        <w:rPr>
          <w:rFonts w:ascii="仿宋_GB2312" w:eastAsia="仿宋_GB2312" w:hint="eastAsia"/>
          <w:sz w:val="32"/>
          <w:szCs w:val="32"/>
        </w:rPr>
        <w:t>比</w:t>
      </w:r>
      <w:r>
        <w:rPr>
          <w:rFonts w:ascii="仿宋_GB2312" w:eastAsia="仿宋_GB2312" w:hint="eastAsia"/>
          <w:sz w:val="32"/>
          <w:szCs w:val="32"/>
        </w:rPr>
        <w:t>色</w:t>
      </w:r>
      <w:r>
        <w:rPr>
          <w:rFonts w:ascii="仿宋_GB2312" w:eastAsia="仿宋_GB2312" w:hint="eastAsia"/>
          <w:sz w:val="32"/>
          <w:szCs w:val="32"/>
        </w:rPr>
        <w:t>管：</w:t>
      </w:r>
      <w:proofErr w:type="gramStart"/>
      <w:r>
        <w:rPr>
          <w:rFonts w:ascii="仿宋_GB2312" w:eastAsia="仿宋_GB2312" w:hint="eastAsia"/>
          <w:sz w:val="32"/>
          <w:szCs w:val="32"/>
        </w:rPr>
        <w:t>镀硅的硼硅</w:t>
      </w:r>
      <w:proofErr w:type="gramEnd"/>
      <w:r>
        <w:rPr>
          <w:rFonts w:ascii="仿宋_GB2312" w:eastAsia="仿宋_GB2312" w:hint="eastAsia"/>
          <w:sz w:val="32"/>
          <w:szCs w:val="32"/>
        </w:rPr>
        <w:t>玻璃</w:t>
      </w:r>
      <w:proofErr w:type="gramStart"/>
      <w:r>
        <w:rPr>
          <w:rFonts w:ascii="仿宋_GB2312" w:eastAsia="仿宋_GB2312" w:hint="eastAsia"/>
          <w:sz w:val="32"/>
          <w:szCs w:val="32"/>
        </w:rPr>
        <w:t>比色管</w:t>
      </w:r>
      <w:proofErr w:type="gramEnd"/>
      <w:r>
        <w:rPr>
          <w:rFonts w:ascii="仿宋_GB2312" w:eastAsia="仿宋_GB2312" w:hint="eastAsia"/>
          <w:sz w:val="32"/>
          <w:szCs w:val="32"/>
        </w:rPr>
        <w:t>(8</w:t>
      </w:r>
      <w:r>
        <w:rPr>
          <w:rFonts w:ascii="仿宋_GB2312" w:eastAsia="仿宋_GB2312" w:hint="eastAsia"/>
          <w:sz w:val="32"/>
          <w:szCs w:val="32"/>
        </w:rPr>
        <w:t>㎜×</w:t>
      </w:r>
      <w:r>
        <w:rPr>
          <w:rFonts w:ascii="仿宋_GB2312" w:eastAsia="仿宋_GB2312" w:hint="eastAsia"/>
          <w:sz w:val="32"/>
          <w:szCs w:val="32"/>
        </w:rPr>
        <w:t>60</w:t>
      </w:r>
      <w:r>
        <w:rPr>
          <w:rFonts w:ascii="仿宋_GB2312" w:eastAsia="仿宋_GB2312" w:hint="eastAsia"/>
          <w:sz w:val="32"/>
          <w:szCs w:val="32"/>
        </w:rPr>
        <w:t>㎜</w:t>
      </w:r>
      <w:r>
        <w:rPr>
          <w:rFonts w:ascii="仿宋_GB2312" w:eastAsia="仿宋_GB2312" w:hint="eastAsia"/>
          <w:sz w:val="32"/>
          <w:szCs w:val="32"/>
        </w:rPr>
        <w:t>)</w:t>
      </w:r>
    </w:p>
    <w:p w:rsidR="002E4D67" w:rsidRDefault="000869F3" w:rsidP="00AA7EF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</w:t>
      </w:r>
      <w:r>
        <w:rPr>
          <w:rFonts w:ascii="仿宋_GB2312" w:eastAsia="仿宋_GB2312" w:hint="eastAsia"/>
          <w:sz w:val="32"/>
          <w:szCs w:val="32"/>
        </w:rPr>
        <w:t>吸</w:t>
      </w:r>
      <w:r>
        <w:rPr>
          <w:rFonts w:ascii="仿宋_GB2312" w:eastAsia="仿宋_GB2312" w:hint="eastAsia"/>
          <w:sz w:val="32"/>
          <w:szCs w:val="32"/>
        </w:rPr>
        <w:t>光</w:t>
      </w:r>
      <w:r>
        <w:rPr>
          <w:rFonts w:ascii="仿宋_GB2312" w:eastAsia="仿宋_GB2312" w:hint="eastAsia"/>
          <w:sz w:val="32"/>
          <w:szCs w:val="32"/>
        </w:rPr>
        <w:t>度：</w:t>
      </w:r>
      <w:r>
        <w:rPr>
          <w:rFonts w:ascii="仿宋_GB2312" w:eastAsia="仿宋_GB2312" w:hint="eastAsia"/>
          <w:sz w:val="32"/>
          <w:szCs w:val="32"/>
        </w:rPr>
        <w:t>0-2.0 OD</w:t>
      </w:r>
    </w:p>
    <w:p w:rsidR="002E4D67" w:rsidRDefault="000869F3" w:rsidP="00AA7EF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</w:t>
      </w:r>
      <w:r>
        <w:rPr>
          <w:rFonts w:ascii="仿宋_GB2312" w:eastAsia="仿宋_GB2312" w:hint="eastAsia"/>
          <w:sz w:val="32"/>
          <w:szCs w:val="32"/>
        </w:rPr>
        <w:t>7.</w:t>
      </w:r>
      <w:r>
        <w:rPr>
          <w:rFonts w:ascii="仿宋_GB2312" w:eastAsia="仿宋_GB2312" w:hint="eastAsia"/>
          <w:sz w:val="32"/>
          <w:szCs w:val="32"/>
        </w:rPr>
        <w:t>活</w:t>
      </w:r>
      <w:r>
        <w:rPr>
          <w:rFonts w:ascii="仿宋_GB2312" w:eastAsia="仿宋_GB2312" w:hint="eastAsia"/>
          <w:sz w:val="32"/>
          <w:szCs w:val="32"/>
        </w:rPr>
        <w:t>性</w:t>
      </w:r>
      <w:r>
        <w:rPr>
          <w:rFonts w:ascii="仿宋_GB2312" w:eastAsia="仿宋_GB2312" w:hint="eastAsia"/>
          <w:sz w:val="32"/>
          <w:szCs w:val="32"/>
        </w:rPr>
        <w:t>度：</w:t>
      </w:r>
      <w:r>
        <w:rPr>
          <w:rFonts w:ascii="仿宋_GB2312" w:eastAsia="仿宋_GB2312" w:hint="eastAsia"/>
          <w:sz w:val="32"/>
          <w:szCs w:val="32"/>
        </w:rPr>
        <w:t>-20%-110%Activity</w:t>
      </w:r>
    </w:p>
    <w:p w:rsidR="002E4D67" w:rsidRDefault="000869F3" w:rsidP="00AA7EF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8.</w:t>
      </w:r>
      <w:r>
        <w:rPr>
          <w:rFonts w:ascii="仿宋_GB2312" w:eastAsia="仿宋_GB2312" w:hint="eastAsia"/>
          <w:sz w:val="32"/>
          <w:szCs w:val="32"/>
        </w:rPr>
        <w:t>标</w:t>
      </w:r>
      <w:r>
        <w:rPr>
          <w:rFonts w:ascii="仿宋_GB2312" w:eastAsia="仿宋_GB2312" w:hint="eastAsia"/>
          <w:sz w:val="32"/>
          <w:szCs w:val="32"/>
        </w:rPr>
        <w:t>准</w:t>
      </w:r>
      <w:r>
        <w:rPr>
          <w:rFonts w:ascii="仿宋_GB2312" w:eastAsia="仿宋_GB2312" w:hint="eastAsia"/>
          <w:sz w:val="32"/>
          <w:szCs w:val="32"/>
        </w:rPr>
        <w:t>物：有原厂校准物，可校正各通道标准聚集度</w:t>
      </w:r>
    </w:p>
    <w:p w:rsidR="002E4D67" w:rsidRDefault="000869F3" w:rsidP="00AA7EF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</w:t>
      </w:r>
      <w:r>
        <w:rPr>
          <w:rFonts w:ascii="仿宋_GB2312" w:eastAsia="仿宋_GB2312" w:hint="eastAsia"/>
          <w:sz w:val="32"/>
          <w:szCs w:val="32"/>
        </w:rPr>
        <w:t>9.</w:t>
      </w:r>
      <w:r>
        <w:rPr>
          <w:rFonts w:ascii="仿宋_GB2312" w:eastAsia="仿宋_GB2312" w:hint="eastAsia"/>
          <w:sz w:val="32"/>
          <w:szCs w:val="32"/>
        </w:rPr>
        <w:t>注</w:t>
      </w:r>
      <w:r>
        <w:rPr>
          <w:rFonts w:ascii="仿宋_GB2312" w:eastAsia="仿宋_GB2312" w:hint="eastAsia"/>
          <w:sz w:val="32"/>
          <w:szCs w:val="32"/>
        </w:rPr>
        <w:t>册</w:t>
      </w:r>
      <w:r>
        <w:rPr>
          <w:rFonts w:ascii="仿宋_GB2312" w:eastAsia="仿宋_GB2312" w:hint="eastAsia"/>
          <w:sz w:val="32"/>
          <w:szCs w:val="32"/>
        </w:rPr>
        <w:t>证：仪器及试剂均由原厂配套提供，可增加准确度，均有</w:t>
      </w:r>
      <w:r>
        <w:rPr>
          <w:rFonts w:ascii="仿宋_GB2312" w:eastAsia="仿宋_GB2312" w:hint="eastAsia"/>
          <w:sz w:val="32"/>
          <w:szCs w:val="32"/>
        </w:rPr>
        <w:t>C</w:t>
      </w:r>
      <w:r>
        <w:rPr>
          <w:rFonts w:ascii="仿宋_GB2312" w:eastAsia="仿宋_GB2312" w:hint="eastAsia"/>
          <w:sz w:val="32"/>
          <w:szCs w:val="32"/>
        </w:rPr>
        <w:t>FDA</w:t>
      </w:r>
      <w:r>
        <w:rPr>
          <w:rFonts w:ascii="仿宋_GB2312" w:eastAsia="仿宋_GB2312" w:hint="eastAsia"/>
          <w:sz w:val="32"/>
          <w:szCs w:val="32"/>
        </w:rPr>
        <w:t>证书</w:t>
      </w:r>
    </w:p>
    <w:p w:rsidR="002E4D67" w:rsidRDefault="000869F3" w:rsidP="00AA7EF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10.</w:t>
      </w:r>
      <w:r>
        <w:rPr>
          <w:rFonts w:ascii="仿宋_GB2312" w:eastAsia="仿宋_GB2312" w:hint="eastAsia"/>
          <w:sz w:val="32"/>
          <w:szCs w:val="32"/>
        </w:rPr>
        <w:t>温度控制：</w:t>
      </w:r>
      <w:r>
        <w:rPr>
          <w:rFonts w:ascii="仿宋_GB2312" w:eastAsia="仿宋_GB2312" w:hint="eastAsia"/>
          <w:sz w:val="32"/>
          <w:szCs w:val="32"/>
        </w:rPr>
        <w:t>37</w:t>
      </w:r>
      <w:r>
        <w:rPr>
          <w:rFonts w:ascii="仿宋_GB2312" w:eastAsia="仿宋_GB2312" w:hint="eastAsia"/>
          <w:sz w:val="32"/>
          <w:szCs w:val="32"/>
        </w:rPr>
        <w:t>℃±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℃</w:t>
      </w:r>
      <w:r>
        <w:rPr>
          <w:rFonts w:ascii="仿宋_GB2312" w:eastAsia="仿宋_GB2312" w:hint="eastAsia"/>
          <w:sz w:val="32"/>
          <w:szCs w:val="32"/>
        </w:rPr>
        <w:t>(</w:t>
      </w:r>
      <w:proofErr w:type="gramStart"/>
      <w:r>
        <w:rPr>
          <w:rFonts w:ascii="仿宋_GB2312" w:eastAsia="仿宋_GB2312" w:hint="eastAsia"/>
          <w:sz w:val="32"/>
          <w:szCs w:val="32"/>
        </w:rPr>
        <w:t>含比色</w:t>
      </w:r>
      <w:proofErr w:type="gramEnd"/>
      <w:r>
        <w:rPr>
          <w:rFonts w:ascii="仿宋_GB2312" w:eastAsia="仿宋_GB2312" w:hint="eastAsia"/>
          <w:sz w:val="32"/>
          <w:szCs w:val="32"/>
        </w:rPr>
        <w:t>室、试剂预温</w:t>
      </w:r>
      <w:r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个位置、</w:t>
      </w:r>
      <w:proofErr w:type="gramStart"/>
      <w:r>
        <w:rPr>
          <w:rFonts w:ascii="仿宋_GB2312" w:eastAsia="仿宋_GB2312" w:hint="eastAsia"/>
          <w:sz w:val="32"/>
          <w:szCs w:val="32"/>
        </w:rPr>
        <w:t>比色管预温</w:t>
      </w:r>
      <w:proofErr w:type="gramEnd"/>
      <w:r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个位置</w:t>
      </w:r>
      <w:r>
        <w:rPr>
          <w:rFonts w:ascii="仿宋_GB2312" w:eastAsia="仿宋_GB2312" w:hint="eastAsia"/>
          <w:sz w:val="32"/>
          <w:szCs w:val="32"/>
        </w:rPr>
        <w:t>)</w:t>
      </w:r>
    </w:p>
    <w:p w:rsidR="002E4D67" w:rsidRDefault="000869F3" w:rsidP="00AA7EF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11.</w:t>
      </w:r>
      <w:r>
        <w:rPr>
          <w:rFonts w:ascii="仿宋_GB2312" w:eastAsia="仿宋_GB2312" w:hint="eastAsia"/>
          <w:sz w:val="32"/>
          <w:szCs w:val="32"/>
        </w:rPr>
        <w:t>输出功能：</w:t>
      </w:r>
    </w:p>
    <w:p w:rsidR="002E4D67" w:rsidRDefault="00AA7EF5" w:rsidP="00AA7EF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(1)</w:t>
      </w:r>
      <w:r w:rsidR="000869F3">
        <w:rPr>
          <w:rFonts w:ascii="仿宋_GB2312" w:eastAsia="仿宋_GB2312" w:hint="eastAsia"/>
          <w:sz w:val="32"/>
          <w:szCs w:val="32"/>
        </w:rPr>
        <w:t>全屏彩显同步显示各通道曲线</w:t>
      </w:r>
    </w:p>
    <w:p w:rsidR="002E4D67" w:rsidRDefault="00AA7EF5" w:rsidP="00AA7EF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(2)</w:t>
      </w:r>
      <w:r w:rsidR="000869F3">
        <w:rPr>
          <w:rFonts w:ascii="仿宋_GB2312" w:eastAsia="仿宋_GB2312" w:hint="eastAsia"/>
          <w:sz w:val="32"/>
          <w:szCs w:val="32"/>
        </w:rPr>
        <w:t>打印机自动打印，</w:t>
      </w:r>
      <w:r w:rsidR="000869F3">
        <w:rPr>
          <w:rFonts w:ascii="仿宋_GB2312" w:eastAsia="仿宋_GB2312" w:hint="eastAsia"/>
          <w:sz w:val="32"/>
          <w:szCs w:val="32"/>
        </w:rPr>
        <w:t>可选择多种报告格式。</w:t>
      </w:r>
    </w:p>
    <w:p w:rsidR="002E4D67" w:rsidRDefault="000869F3" w:rsidP="00AA7EF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12.</w:t>
      </w:r>
      <w:r>
        <w:rPr>
          <w:rFonts w:ascii="仿宋_GB2312" w:eastAsia="仿宋_GB2312" w:hint="eastAsia"/>
          <w:sz w:val="32"/>
          <w:szCs w:val="32"/>
        </w:rPr>
        <w:t>具备</w:t>
      </w:r>
      <w:r>
        <w:rPr>
          <w:rFonts w:ascii="仿宋_GB2312" w:eastAsia="仿宋_GB2312" w:hint="eastAsia"/>
          <w:sz w:val="32"/>
          <w:szCs w:val="32"/>
        </w:rPr>
        <w:t>自动数据处理</w:t>
      </w:r>
    </w:p>
    <w:p w:rsidR="002E4D67" w:rsidRDefault="000869F3" w:rsidP="00AA7EF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质</w:t>
      </w:r>
      <w:r>
        <w:rPr>
          <w:rFonts w:ascii="仿宋_GB2312" w:eastAsia="仿宋_GB2312" w:hint="eastAsia"/>
          <w:sz w:val="32"/>
          <w:szCs w:val="32"/>
        </w:rPr>
        <w:t>保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年，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小</w:t>
      </w:r>
      <w:r>
        <w:rPr>
          <w:rFonts w:ascii="仿宋_GB2312" w:eastAsia="仿宋_GB2312" w:hint="eastAsia"/>
          <w:sz w:val="32"/>
          <w:szCs w:val="32"/>
        </w:rPr>
        <w:t>时响应，</w:t>
      </w:r>
      <w:r>
        <w:rPr>
          <w:rFonts w:ascii="仿宋_GB2312" w:eastAsia="仿宋_GB2312" w:hint="eastAsia"/>
          <w:sz w:val="32"/>
          <w:szCs w:val="32"/>
        </w:rPr>
        <w:t>24</w:t>
      </w:r>
      <w:r>
        <w:rPr>
          <w:rFonts w:ascii="仿宋_GB2312" w:eastAsia="仿宋_GB2312" w:hint="eastAsia"/>
          <w:sz w:val="32"/>
          <w:szCs w:val="32"/>
        </w:rPr>
        <w:t>小时到场。</w:t>
      </w:r>
    </w:p>
    <w:p w:rsidR="002E4D67" w:rsidRDefault="000869F3" w:rsidP="00AA7EF5">
      <w:pPr>
        <w:spacing w:line="56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32"/>
          <w:szCs w:val="32"/>
        </w:rPr>
        <w:t>设备中标后负责安装到位，交由采购方验收</w:t>
      </w:r>
      <w:r>
        <w:rPr>
          <w:rFonts w:ascii="仿宋_GB2312" w:eastAsia="仿宋_GB2312" w:hint="eastAsia"/>
          <w:sz w:val="32"/>
          <w:szCs w:val="32"/>
        </w:rPr>
        <w:t>后</w:t>
      </w:r>
      <w:r>
        <w:rPr>
          <w:rFonts w:ascii="仿宋_GB2312" w:eastAsia="仿宋_GB2312" w:hint="eastAsia"/>
          <w:sz w:val="32"/>
          <w:szCs w:val="32"/>
        </w:rPr>
        <w:t>使用。</w:t>
      </w:r>
    </w:p>
    <w:sectPr w:rsidR="002E4D67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9F3" w:rsidRDefault="000869F3">
      <w:r>
        <w:separator/>
      </w:r>
    </w:p>
  </w:endnote>
  <w:endnote w:type="continuationSeparator" w:id="0">
    <w:p w:rsidR="000869F3" w:rsidRDefault="00086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D67" w:rsidRDefault="000869F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4D67" w:rsidRDefault="000869F3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AA7EF5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2E4D67" w:rsidRDefault="000869F3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AA7EF5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9F3" w:rsidRDefault="000869F3">
      <w:r>
        <w:separator/>
      </w:r>
    </w:p>
  </w:footnote>
  <w:footnote w:type="continuationSeparator" w:id="0">
    <w:p w:rsidR="000869F3" w:rsidRDefault="000869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D67"/>
    <w:rsid w:val="000869F3"/>
    <w:rsid w:val="002E4D67"/>
    <w:rsid w:val="00AA7EF5"/>
    <w:rsid w:val="0575091A"/>
    <w:rsid w:val="07620A2A"/>
    <w:rsid w:val="0D891435"/>
    <w:rsid w:val="0E8D34CA"/>
    <w:rsid w:val="0EDE1C5F"/>
    <w:rsid w:val="0FB05827"/>
    <w:rsid w:val="100371CB"/>
    <w:rsid w:val="118E2924"/>
    <w:rsid w:val="16905E40"/>
    <w:rsid w:val="1760123E"/>
    <w:rsid w:val="1C1A59C2"/>
    <w:rsid w:val="231D4671"/>
    <w:rsid w:val="269704A3"/>
    <w:rsid w:val="2B196810"/>
    <w:rsid w:val="32DC72EF"/>
    <w:rsid w:val="33C46467"/>
    <w:rsid w:val="34E4254B"/>
    <w:rsid w:val="389640DC"/>
    <w:rsid w:val="39681110"/>
    <w:rsid w:val="3DC52678"/>
    <w:rsid w:val="407E5B4E"/>
    <w:rsid w:val="42CB7B6E"/>
    <w:rsid w:val="451638CE"/>
    <w:rsid w:val="4CE76D02"/>
    <w:rsid w:val="55CE5445"/>
    <w:rsid w:val="566350F1"/>
    <w:rsid w:val="57FC659E"/>
    <w:rsid w:val="58126119"/>
    <w:rsid w:val="591F04E5"/>
    <w:rsid w:val="65D3487F"/>
    <w:rsid w:val="67536C9B"/>
    <w:rsid w:val="68A12387"/>
    <w:rsid w:val="6A2523DC"/>
    <w:rsid w:val="75725B9C"/>
    <w:rsid w:val="792F18EC"/>
    <w:rsid w:val="7946164E"/>
    <w:rsid w:val="7EF14282"/>
    <w:rsid w:val="7F660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pPr>
      <w:spacing w:after="120"/>
    </w:pPr>
    <w:rPr>
      <w:szCs w:val="21"/>
    </w:rPr>
  </w:style>
  <w:style w:type="paragraph" w:styleId="a4">
    <w:name w:val="Body Text First Indent"/>
    <w:basedOn w:val="a0"/>
    <w:qFormat/>
    <w:pPr>
      <w:ind w:firstLineChars="100" w:firstLine="420"/>
    </w:p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2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Character">
    <w:name w:val="NormalCharacter"/>
    <w:semiHidden/>
    <w:qFormat/>
  </w:style>
  <w:style w:type="paragraph" w:customStyle="1" w:styleId="1">
    <w:name w:val="列出段落1"/>
    <w:basedOn w:val="a"/>
    <w:qFormat/>
    <w:pPr>
      <w:ind w:firstLineChars="200" w:firstLine="420"/>
    </w:pPr>
    <w:rPr>
      <w:rFonts w:ascii="Calibri" w:hAnsi="Calibri" w:cs="Calibri"/>
      <w:szCs w:val="21"/>
    </w:rPr>
  </w:style>
  <w:style w:type="paragraph" w:customStyle="1" w:styleId="a8">
    <w:name w:val="段"/>
    <w:basedOn w:val="a"/>
    <w:unhideWhenUsed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</w:pPr>
    <w:rPr>
      <w:rFonts w:ascii="宋体" w:hint="eastAsia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pPr>
      <w:spacing w:after="120"/>
    </w:pPr>
    <w:rPr>
      <w:szCs w:val="21"/>
    </w:rPr>
  </w:style>
  <w:style w:type="paragraph" w:styleId="a4">
    <w:name w:val="Body Text First Indent"/>
    <w:basedOn w:val="a0"/>
    <w:qFormat/>
    <w:pPr>
      <w:ind w:firstLineChars="100" w:firstLine="420"/>
    </w:p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2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Character">
    <w:name w:val="NormalCharacter"/>
    <w:semiHidden/>
    <w:qFormat/>
  </w:style>
  <w:style w:type="paragraph" w:customStyle="1" w:styleId="1">
    <w:name w:val="列出段落1"/>
    <w:basedOn w:val="a"/>
    <w:qFormat/>
    <w:pPr>
      <w:ind w:firstLineChars="200" w:firstLine="420"/>
    </w:pPr>
    <w:rPr>
      <w:rFonts w:ascii="Calibri" w:hAnsi="Calibri" w:cs="Calibri"/>
      <w:szCs w:val="21"/>
    </w:rPr>
  </w:style>
  <w:style w:type="paragraph" w:customStyle="1" w:styleId="a8">
    <w:name w:val="段"/>
    <w:basedOn w:val="a"/>
    <w:unhideWhenUsed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</w:pPr>
    <w:rPr>
      <w:rFonts w:ascii="宋体" w:hint="eastAsi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367</Characters>
  <Application>Microsoft Office Word</Application>
  <DocSecurity>0</DocSecurity>
  <Lines>3</Lines>
  <Paragraphs>1</Paragraphs>
  <ScaleCrop>false</ScaleCrop>
  <Company>MS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cp:lastPrinted>2023-02-16T08:19:00Z</cp:lastPrinted>
  <dcterms:created xsi:type="dcterms:W3CDTF">2022-10-18T12:23:00Z</dcterms:created>
  <dcterms:modified xsi:type="dcterms:W3CDTF">2023-11-11T09:36:00Z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