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92.血管显像仪 2台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1.操作方式：手持或支架固定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2.主机</w:t>
      </w:r>
      <w:r>
        <w:rPr>
          <w:rFonts w:hint="eastAsia" w:ascii="仿宋_GB2312" w:eastAsia="仿宋_GB2312"/>
          <w:color w:val="auto"/>
          <w:sz w:val="32"/>
          <w:szCs w:val="32"/>
        </w:rPr>
        <w:t>功耗：≤3.5W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3.电池续航能力：≥5小时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4.电池充电时间：≤3小时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5.电池容量：4300mAh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6.充电电压：5.0V DC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7.供电方式：电池供电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8.光源类型：近红外光（无辐射）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9.投影仪分辨率：854*480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10.图像对位精度：≤0.10mm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11.最佳成像高度：200±20mm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12.图像解析速度：≥30帧/秒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13.最小可识别血管：直径≥0.5mm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14.可识别血管深度皮下12mm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以内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15.投影尺寸：大、中、小三种尺寸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16.投影亮度：五档投影亮度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17.投影图像颜色：五种投影颜色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18.每种颜色均可反色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19.血管显示模式：普通模式/增强模式/深度模式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20.深度提示：四档深度提示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21.血管分布图像的存储：具备图像锁定、存储、回放功能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22.可导出血管分布图像至电脑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23.最佳投影距离指示：具备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24.自动休眠/唤醒：具备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25.最佳穿刺路径推荐：具备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26.最佳血管灌注水平提示：具备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27.外置式血管影像增强器：标配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28.具备美国 FDA 认证、欧盟 CE 认证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设备中标后负责安装到位，交由采购方验收后使用。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15"/>
    <w:rsid w:val="00056948"/>
    <w:rsid w:val="0042036F"/>
    <w:rsid w:val="004D71E6"/>
    <w:rsid w:val="00705115"/>
    <w:rsid w:val="00C95416"/>
    <w:rsid w:val="0EA363E8"/>
    <w:rsid w:val="0F82476D"/>
    <w:rsid w:val="10DF4C25"/>
    <w:rsid w:val="1303136A"/>
    <w:rsid w:val="141C4A10"/>
    <w:rsid w:val="23565043"/>
    <w:rsid w:val="27BD0A66"/>
    <w:rsid w:val="286A0D35"/>
    <w:rsid w:val="2C421B96"/>
    <w:rsid w:val="2EC21B07"/>
    <w:rsid w:val="333F479E"/>
    <w:rsid w:val="35085E47"/>
    <w:rsid w:val="36322646"/>
    <w:rsid w:val="39837BB7"/>
    <w:rsid w:val="3E122F26"/>
    <w:rsid w:val="46960696"/>
    <w:rsid w:val="486E256A"/>
    <w:rsid w:val="4FE70929"/>
    <w:rsid w:val="53AA5F65"/>
    <w:rsid w:val="57FC659E"/>
    <w:rsid w:val="5B547100"/>
    <w:rsid w:val="5CAE082B"/>
    <w:rsid w:val="5CB90777"/>
    <w:rsid w:val="5F7463FD"/>
    <w:rsid w:val="6AC135BA"/>
    <w:rsid w:val="6E7F1133"/>
    <w:rsid w:val="71252C2C"/>
    <w:rsid w:val="7A75678A"/>
    <w:rsid w:val="7A845D2F"/>
    <w:rsid w:val="7E5F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80</Words>
  <Characters>459</Characters>
  <Lines>3</Lines>
  <Paragraphs>1</Paragraphs>
  <TotalTime>0</TotalTime>
  <ScaleCrop>false</ScaleCrop>
  <LinksUpToDate>false</LinksUpToDate>
  <CharactersWithSpaces>538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2022-10-18T12:23:00Z</dcterms:created>
  <dc:creator>Administrator</dc:creator>
  <cp:lastModifiedBy>Administrator</cp:lastModifiedBy>
  <cp:lastPrinted>2023-02-16T11:48:00Z</cp:lastPrinted>
  <dcterms:modified xsi:type="dcterms:W3CDTF">2023-11-15T02:16:51Z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