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575F" w:rsidRDefault="0032319C" w:rsidP="0032319C">
      <w:pPr>
        <w:spacing w:beforeLines="100" w:before="312" w:line="579" w:lineRule="exact"/>
        <w:ind w:firstLineChars="250" w:firstLine="1100"/>
        <w:rPr>
          <w:rFonts w:ascii="方正小标宋简体" w:eastAsia="方正小标宋简体" w:hAnsiTheme="minorEastAsia"/>
          <w:sz w:val="44"/>
          <w:szCs w:val="44"/>
        </w:rPr>
      </w:pPr>
      <w:r>
        <w:rPr>
          <w:rFonts w:ascii="方正小标宋简体" w:eastAsia="方正小标宋简体" w:hAnsiTheme="minorEastAsia" w:hint="eastAsia"/>
          <w:sz w:val="44"/>
          <w:szCs w:val="44"/>
        </w:rPr>
        <w:t>专机专用设备与耗材价值占比情况</w:t>
      </w:r>
    </w:p>
    <w:p w:rsidR="00E0575F" w:rsidRDefault="00E0575F">
      <w:pPr>
        <w:rPr>
          <w:rFonts w:ascii="宋体" w:hAnsi="宋体" w:cs="宋体"/>
          <w:sz w:val="30"/>
          <w:szCs w:val="30"/>
        </w:rPr>
      </w:pPr>
    </w:p>
    <w:p w:rsidR="00E0575F" w:rsidRDefault="0032319C">
      <w:pPr>
        <w:spacing w:line="579"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u w:val="single"/>
        </w:rPr>
        <w:t xml:space="preserve"> </w:t>
      </w:r>
      <w:proofErr w:type="gramStart"/>
      <w:r>
        <w:rPr>
          <w:rFonts w:ascii="仿宋_GB2312" w:eastAsia="仿宋_GB2312" w:hAnsi="仿宋_GB2312" w:cs="仿宋_GB2312" w:hint="eastAsia"/>
          <w:sz w:val="32"/>
          <w:szCs w:val="32"/>
          <w:u w:val="single"/>
        </w:rPr>
        <w:t>脑氧监测</w:t>
      </w:r>
      <w:proofErr w:type="gramEnd"/>
      <w:r>
        <w:rPr>
          <w:rFonts w:ascii="仿宋_GB2312" w:eastAsia="仿宋_GB2312" w:hAnsi="仿宋_GB2312" w:cs="仿宋_GB2312" w:hint="eastAsia"/>
          <w:sz w:val="32"/>
          <w:szCs w:val="32"/>
          <w:u w:val="single"/>
        </w:rPr>
        <w:t>仪</w:t>
      </w:r>
      <w:r>
        <w:rPr>
          <w:rFonts w:ascii="仿宋_GB2312" w:eastAsia="仿宋_GB2312" w:hAnsi="仿宋_GB2312" w:cs="仿宋_GB2312" w:hint="eastAsia"/>
          <w:sz w:val="32"/>
          <w:szCs w:val="32"/>
          <w:u w:val="single"/>
        </w:rPr>
        <w:t>/</w:t>
      </w:r>
      <w:r>
        <w:rPr>
          <w:rFonts w:ascii="仿宋_GB2312" w:eastAsia="仿宋_GB2312" w:hAnsi="仿宋_GB2312" w:cs="仿宋_GB2312" w:hint="eastAsia"/>
          <w:sz w:val="32"/>
          <w:szCs w:val="32"/>
          <w:u w:val="single"/>
        </w:rPr>
        <w:t>近红外组织血氧参数无损监测仪</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属配套使用耗材的医疗设备，设备预算单价为</w:t>
      </w:r>
      <w:r>
        <w:rPr>
          <w:rFonts w:ascii="仿宋_GB2312" w:eastAsia="仿宋_GB2312" w:hAnsi="仿宋_GB2312" w:cs="仿宋_GB2312" w:hint="eastAsia"/>
          <w:sz w:val="32"/>
          <w:szCs w:val="32"/>
          <w:u w:val="single"/>
        </w:rPr>
        <w:t xml:space="preserve"> 49</w:t>
      </w:r>
      <w:r>
        <w:rPr>
          <w:rFonts w:ascii="仿宋_GB2312" w:eastAsia="仿宋_GB2312" w:hAnsi="仿宋_GB2312" w:cs="仿宋_GB2312" w:hint="eastAsia"/>
          <w:sz w:val="32"/>
          <w:szCs w:val="32"/>
        </w:rPr>
        <w:t>万元，医疗设备使用寿命约为</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u w:val="single"/>
        </w:rPr>
        <w:t xml:space="preserve"> 5 </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年，该设备主要用于开展</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u w:val="single"/>
        </w:rPr>
        <w:t>术前组织（脑）氧及脑血流灌注筛查，术中组织（脑）氧异常第一时间预警，术后回到</w:t>
      </w:r>
      <w:r>
        <w:rPr>
          <w:rFonts w:ascii="仿宋_GB2312" w:eastAsia="仿宋_GB2312" w:hAnsi="仿宋_GB2312" w:cs="仿宋_GB2312" w:hint="eastAsia"/>
          <w:sz w:val="32"/>
          <w:szCs w:val="32"/>
          <w:u w:val="single"/>
        </w:rPr>
        <w:t>ICU</w:t>
      </w:r>
      <w:r>
        <w:rPr>
          <w:rFonts w:ascii="仿宋_GB2312" w:eastAsia="仿宋_GB2312" w:hAnsi="仿宋_GB2312" w:cs="仿宋_GB2312" w:hint="eastAsia"/>
          <w:sz w:val="32"/>
          <w:szCs w:val="32"/>
          <w:u w:val="single"/>
        </w:rPr>
        <w:t>后的监测主要用于预防突发性术后并发症和治疗效果评估及预后评估等</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项目，设备开展</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u w:val="single"/>
        </w:rPr>
        <w:t>监测</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检查</w:t>
      </w:r>
      <w:r>
        <w:rPr>
          <w:rFonts w:ascii="仿宋_GB2312" w:eastAsia="仿宋_GB2312" w:hAnsi="仿宋_GB2312" w:cs="仿宋_GB2312" w:hint="eastAsia"/>
          <w:sz w:val="32"/>
          <w:szCs w:val="32"/>
          <w:u w:val="single"/>
        </w:rPr>
        <w:t xml:space="preserve">  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u w:val="single"/>
        </w:rPr>
        <w:t xml:space="preserve">365=1825   </w:t>
      </w:r>
      <w:proofErr w:type="gramStart"/>
      <w:r>
        <w:rPr>
          <w:rFonts w:ascii="仿宋_GB2312" w:eastAsia="仿宋_GB2312" w:hAnsi="仿宋_GB2312" w:cs="仿宋_GB2312" w:hint="eastAsia"/>
          <w:sz w:val="32"/>
          <w:szCs w:val="32"/>
        </w:rPr>
        <w:t>人次</w:t>
      </w:r>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年，耗材预算金额</w:t>
      </w:r>
      <w:r>
        <w:rPr>
          <w:rFonts w:ascii="仿宋_GB2312" w:eastAsia="仿宋_GB2312" w:hAnsi="仿宋_GB2312" w:cs="仿宋_GB2312" w:hint="eastAsia"/>
          <w:sz w:val="32"/>
          <w:szCs w:val="32"/>
          <w:u w:val="single"/>
        </w:rPr>
        <w:t xml:space="preserve"> 800  </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人次；周期内使用耗材预算金额为：</w:t>
      </w:r>
      <w:r>
        <w:rPr>
          <w:rFonts w:ascii="仿宋_GB2312" w:eastAsia="仿宋_GB2312" w:hAnsi="仿宋_GB2312" w:cs="仿宋_GB2312" w:hint="eastAsia"/>
          <w:sz w:val="32"/>
          <w:szCs w:val="32"/>
        </w:rPr>
        <w:t>800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1825=146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台。</w:t>
      </w:r>
    </w:p>
    <w:p w:rsidR="00E0575F" w:rsidRDefault="0032319C">
      <w:pPr>
        <w:spacing w:line="579"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耗材：一次性（</w:t>
      </w:r>
      <w:proofErr w:type="gramStart"/>
      <w:r>
        <w:rPr>
          <w:rFonts w:ascii="仿宋_GB2312" w:eastAsia="仿宋_GB2312" w:hAnsi="仿宋_GB2312" w:cs="仿宋_GB2312" w:hint="eastAsia"/>
          <w:sz w:val="32"/>
          <w:szCs w:val="32"/>
        </w:rPr>
        <w:t>单人次</w:t>
      </w:r>
      <w:proofErr w:type="gramEnd"/>
      <w:r>
        <w:rPr>
          <w:rFonts w:ascii="仿宋_GB2312" w:eastAsia="仿宋_GB2312" w:hAnsi="仿宋_GB2312" w:cs="仿宋_GB2312" w:hint="eastAsia"/>
          <w:sz w:val="32"/>
          <w:szCs w:val="32"/>
        </w:rPr>
        <w:t>专用）组织血氧探头，设备开展</w:t>
      </w:r>
      <w:r>
        <w:rPr>
          <w:rFonts w:ascii="仿宋_GB2312" w:eastAsia="仿宋_GB2312" w:hAnsi="仿宋_GB2312" w:cs="仿宋_GB2312" w:hint="eastAsia"/>
          <w:sz w:val="32"/>
          <w:szCs w:val="32"/>
        </w:rPr>
        <w:t xml:space="preserve"> </w:t>
      </w:r>
      <w:proofErr w:type="gramStart"/>
      <w:r>
        <w:rPr>
          <w:rFonts w:ascii="仿宋_GB2312" w:eastAsia="仿宋_GB2312" w:hAnsi="仿宋_GB2312" w:cs="仿宋_GB2312" w:hint="eastAsia"/>
          <w:sz w:val="32"/>
          <w:szCs w:val="32"/>
          <w:u w:val="single"/>
        </w:rPr>
        <w:t>脑氧或</w:t>
      </w:r>
      <w:proofErr w:type="gramEnd"/>
      <w:r>
        <w:rPr>
          <w:rFonts w:ascii="仿宋_GB2312" w:eastAsia="仿宋_GB2312" w:hAnsi="仿宋_GB2312" w:cs="仿宋_GB2312" w:hint="eastAsia"/>
          <w:sz w:val="32"/>
          <w:szCs w:val="32"/>
          <w:u w:val="single"/>
        </w:rPr>
        <w:t>组织氧饱和度监测、筛查、预后评估、治疗效果评估等</w:t>
      </w:r>
      <w:r>
        <w:rPr>
          <w:rFonts w:ascii="仿宋_GB2312" w:eastAsia="仿宋_GB2312" w:hAnsi="仿宋_GB2312" w:cs="仿宋_GB2312" w:hint="eastAsia"/>
          <w:sz w:val="32"/>
          <w:szCs w:val="32"/>
          <w:u w:val="single"/>
        </w:rPr>
        <w:t xml:space="preserve"> </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检查</w:t>
      </w:r>
      <w:r>
        <w:rPr>
          <w:rFonts w:ascii="仿宋_GB2312" w:eastAsia="仿宋_GB2312" w:hAnsi="仿宋_GB2312" w:cs="仿宋_GB2312" w:hint="eastAsia"/>
          <w:sz w:val="32"/>
          <w:szCs w:val="32"/>
          <w:u w:val="single"/>
        </w:rPr>
        <w:t xml:space="preserve"> 1825   </w:t>
      </w:r>
      <w:proofErr w:type="gramStart"/>
      <w:r>
        <w:rPr>
          <w:rFonts w:ascii="仿宋_GB2312" w:eastAsia="仿宋_GB2312" w:hAnsi="仿宋_GB2312" w:cs="仿宋_GB2312" w:hint="eastAsia"/>
          <w:sz w:val="32"/>
          <w:szCs w:val="32"/>
        </w:rPr>
        <w:t>人次</w:t>
      </w:r>
      <w:r>
        <w:rPr>
          <w:rFonts w:ascii="仿宋_GB2312" w:eastAsia="仿宋_GB2312" w:hAnsi="仿宋_GB2312" w:cs="仿宋_GB2312" w:hint="eastAsia"/>
          <w:sz w:val="32"/>
          <w:szCs w:val="32"/>
        </w:rPr>
        <w:t>/</w:t>
      </w:r>
      <w:proofErr w:type="gramEnd"/>
      <w:r>
        <w:rPr>
          <w:rFonts w:ascii="仿宋_GB2312" w:eastAsia="仿宋_GB2312" w:hAnsi="仿宋_GB2312" w:cs="仿宋_GB2312" w:hint="eastAsia"/>
          <w:sz w:val="32"/>
          <w:szCs w:val="32"/>
        </w:rPr>
        <w:t>年，耗材预算金额</w:t>
      </w:r>
      <w:r>
        <w:rPr>
          <w:rFonts w:ascii="仿宋_GB2312" w:eastAsia="仿宋_GB2312" w:hAnsi="仿宋_GB2312" w:cs="仿宋_GB2312" w:hint="eastAsia"/>
          <w:sz w:val="32"/>
          <w:szCs w:val="32"/>
          <w:u w:val="single"/>
        </w:rPr>
        <w:t xml:space="preserve"> 800 </w:t>
      </w:r>
      <w:r>
        <w:rPr>
          <w:rFonts w:ascii="仿宋_GB2312" w:eastAsia="仿宋_GB2312" w:hAnsi="仿宋_GB2312" w:cs="仿宋_GB2312" w:hint="eastAsia"/>
          <w:sz w:val="32"/>
          <w:szCs w:val="32"/>
        </w:rPr>
        <w:t>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人次；周期内使用耗材预算金额为：</w:t>
      </w:r>
      <w:r>
        <w:rPr>
          <w:rFonts w:ascii="仿宋_GB2312" w:eastAsia="仿宋_GB2312" w:hAnsi="仿宋_GB2312" w:cs="仿宋_GB2312" w:hint="eastAsia"/>
          <w:sz w:val="32"/>
          <w:szCs w:val="32"/>
          <w:u w:val="single"/>
        </w:rPr>
        <w:t>800</w:t>
      </w:r>
      <w:r>
        <w:rPr>
          <w:rFonts w:ascii="仿宋_GB2312" w:eastAsia="仿宋_GB2312" w:hAnsi="仿宋_GB2312" w:cs="仿宋_GB2312" w:hint="eastAsia"/>
          <w:sz w:val="32"/>
          <w:szCs w:val="32"/>
          <w:u w:val="single"/>
        </w:rPr>
        <w:t>×</w:t>
      </w:r>
      <w:r>
        <w:rPr>
          <w:rFonts w:ascii="仿宋_GB2312" w:eastAsia="仿宋_GB2312" w:hAnsi="仿宋_GB2312" w:cs="仿宋_GB2312" w:hint="eastAsia"/>
          <w:sz w:val="32"/>
          <w:szCs w:val="32"/>
          <w:u w:val="single"/>
        </w:rPr>
        <w:t>1825=146</w:t>
      </w:r>
      <w:r>
        <w:rPr>
          <w:rFonts w:ascii="仿宋_GB2312" w:eastAsia="仿宋_GB2312" w:hAnsi="仿宋_GB2312" w:cs="仿宋_GB2312" w:hint="eastAsia"/>
          <w:sz w:val="32"/>
          <w:szCs w:val="32"/>
          <w:u w:val="single"/>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年。</w:t>
      </w:r>
    </w:p>
    <w:p w:rsidR="00E0575F" w:rsidRPr="0032319C" w:rsidRDefault="00E0575F">
      <w:pPr>
        <w:spacing w:line="579" w:lineRule="exact"/>
        <w:ind w:firstLineChars="200" w:firstLine="640"/>
        <w:rPr>
          <w:rFonts w:ascii="仿宋_GB2312" w:eastAsia="仿宋_GB2312" w:hAnsi="仿宋_GB2312" w:cs="仿宋_GB2312"/>
          <w:sz w:val="32"/>
          <w:szCs w:val="32"/>
        </w:rPr>
      </w:pPr>
      <w:bookmarkStart w:id="0" w:name="_GoBack"/>
      <w:bookmarkEnd w:id="0"/>
    </w:p>
    <w:sectPr w:rsidR="00E0575F" w:rsidRPr="0032319C">
      <w:pgSz w:w="11906" w:h="16838"/>
      <w:pgMar w:top="1440" w:right="1800" w:bottom="1440" w:left="1800" w:header="851" w:footer="992"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xNmI5ZTFmZjYyZjk4NmEyOTMwMjEwOTYzN2MxNjAifQ=="/>
  </w:docVars>
  <w:rsids>
    <w:rsidRoot w:val="00E0575F"/>
    <w:rsid w:val="0032319C"/>
    <w:rsid w:val="00E0575F"/>
    <w:rsid w:val="0446319A"/>
    <w:rsid w:val="085919DE"/>
    <w:rsid w:val="09FC16B5"/>
    <w:rsid w:val="1257261A"/>
    <w:rsid w:val="19D8729F"/>
    <w:rsid w:val="1B0411BA"/>
    <w:rsid w:val="26C23D50"/>
    <w:rsid w:val="285D6482"/>
    <w:rsid w:val="289D1C46"/>
    <w:rsid w:val="2A440494"/>
    <w:rsid w:val="2E953ECA"/>
    <w:rsid w:val="309C2C4B"/>
    <w:rsid w:val="33F7209D"/>
    <w:rsid w:val="349255C1"/>
    <w:rsid w:val="36D5586C"/>
    <w:rsid w:val="371405D0"/>
    <w:rsid w:val="49FC4524"/>
    <w:rsid w:val="52314D26"/>
    <w:rsid w:val="5340185A"/>
    <w:rsid w:val="560E44F8"/>
    <w:rsid w:val="56852DBC"/>
    <w:rsid w:val="5C151942"/>
    <w:rsid w:val="5C4C3FB4"/>
    <w:rsid w:val="5F156895"/>
    <w:rsid w:val="61A70252"/>
    <w:rsid w:val="62C74E9D"/>
    <w:rsid w:val="64F82846"/>
    <w:rsid w:val="6A844C56"/>
    <w:rsid w:val="702F70C9"/>
    <w:rsid w:val="72EC1EB6"/>
    <w:rsid w:val="74294873"/>
    <w:rsid w:val="77CB2FCE"/>
    <w:rsid w:val="7FA557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Calibri" w:eastAsia="宋体" w:hAnsi="Calibri"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54</Words>
  <Characters>312</Characters>
  <Application>Microsoft Office Word</Application>
  <DocSecurity>0</DocSecurity>
  <Lines>2</Lines>
  <Paragraphs>1</Paragraphs>
  <ScaleCrop>false</ScaleCrop>
  <Company>MS</Company>
  <LinksUpToDate>false</LinksUpToDate>
  <CharactersWithSpaces>365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cp:lastPrinted>2023-12-14T07:58:00Z</cp:lastPrinted>
  <dcterms:created xsi:type="dcterms:W3CDTF">2022-08-09T00:29:00Z</dcterms:created>
  <dcterms:modified xsi:type="dcterms:W3CDTF">2024-01-18T00:22:00Z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y fmtid="{D5CDD505-2E9C-101B-9397-08002B2CF9AE}" pid="3" name="ICV">
    <vt:lpwstr>2CDB591E1276411599D9CFDFEFC7855A_13</vt:lpwstr>
  </property>
</Properties>
</file>