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eastAsia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5</w:t>
      </w:r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、脉搏碳氧血氧仪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1套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</w:t>
      </w: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一种无创监测仪，用于测量动脉血氧饱和度（SpO</w:t>
      </w:r>
      <w:r>
        <w:rPr>
          <w:rFonts w:hint="eastAsia" w:ascii="仿宋_GB2312" w:eastAsia="仿宋_GB2312"/>
          <w:sz w:val="32"/>
          <w:szCs w:val="32"/>
          <w:vertAlign w:val="subscript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）、脉率、血流灌注指数（PI）数值。具有一个触摸液晶显示屏（LCD），能连续显示所有参数的数值。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</w:t>
      </w: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资质认证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具备NMPA或CE认证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</w:rPr>
        <w:t>技术和性能参数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显示屏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LED彩色触摸屏，≥10.1 英寸，屏幕重力驱动力自动旋转功能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屏幕显示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数值、趋势波形、脉搏波形、信号指数SIQ、报警信息、灵敏度模式、患者类型,、SPO</w:t>
      </w:r>
      <w:r>
        <w:rPr>
          <w:rFonts w:hint="eastAsia" w:ascii="仿宋_GB2312" w:eastAsia="仿宋_GB2312"/>
          <w:sz w:val="32"/>
          <w:szCs w:val="32"/>
          <w:vertAlign w:val="subscript"/>
        </w:rPr>
        <w:t>2</w:t>
      </w:r>
      <w:r>
        <w:rPr>
          <w:rFonts w:hint="eastAsia" w:ascii="仿宋_GB2312" w:eastAsia="仿宋_GB2312"/>
          <w:sz w:val="32"/>
          <w:szCs w:val="32"/>
        </w:rPr>
        <w:t>趋势柱状图等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监测参数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标配三参：血氧饱和度SP0</w:t>
      </w:r>
      <w:r>
        <w:rPr>
          <w:rFonts w:hint="eastAsia" w:ascii="仿宋_GB2312" w:eastAsia="仿宋_GB2312"/>
          <w:sz w:val="32"/>
          <w:szCs w:val="32"/>
          <w:vertAlign w:val="subscript"/>
        </w:rPr>
        <w:t>2</w:t>
      </w:r>
      <w:r>
        <w:rPr>
          <w:rFonts w:hint="eastAsia" w:ascii="仿宋_GB2312" w:eastAsia="仿宋_GB2312"/>
          <w:sz w:val="32"/>
          <w:szCs w:val="32"/>
        </w:rPr>
        <w:t>、脉率PR、灌注指数PI数值，可升级灌注变异指数PVI、血红蛋白SPHB、高铁血红蛋白SPMet、碳氧血红蛋白SPCO，声波呼吸率RRa等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监测范围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SPO</w:t>
      </w:r>
      <w:r>
        <w:rPr>
          <w:rFonts w:hint="eastAsia" w:ascii="仿宋_GB2312" w:eastAsia="仿宋_GB2312"/>
          <w:sz w:val="32"/>
          <w:szCs w:val="32"/>
          <w:vertAlign w:val="subscript"/>
        </w:rPr>
        <w:t>2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0-100%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脉搏率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25-240次/分钟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血流灌注指数(PI)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0.02-20%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3.5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准确度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SPO2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70-100%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无体动时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成人/儿童/婴儿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误差≤±2%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新生儿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误差≤±3%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体动时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成人/儿童/婴儿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误差≤±3%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低灌注时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成人/儿童/婴儿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误差≤±2%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SPO2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60-80%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无体动时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成人/儿童/婴儿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误差≤±3%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脉搏率准确度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脉搏范围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25-240次/分钟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无体动时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成人/儿童/婴儿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误差≤±3次/分钟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体动时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成人/儿童/婴儿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误差≤±5次/分钟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低灌注时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成人/儿童/婴儿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误差≤±3次/分钟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3.6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灌注监测范围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0.02-20%，灌注指数PI数值显示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3.7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信号指数SIQ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在SPO</w:t>
      </w:r>
      <w:r>
        <w:rPr>
          <w:rFonts w:hint="eastAsia" w:ascii="仿宋_GB2312" w:eastAsia="仿宋_GB2312"/>
          <w:sz w:val="32"/>
          <w:szCs w:val="32"/>
          <w:vertAlign w:val="subscript"/>
        </w:rPr>
        <w:t>2</w:t>
      </w:r>
      <w:r>
        <w:rPr>
          <w:rFonts w:hint="eastAsia" w:ascii="仿宋_GB2312" w:eastAsia="仿宋_GB2312"/>
          <w:sz w:val="32"/>
          <w:szCs w:val="32"/>
        </w:rPr>
        <w:t>波形下方，有一个柱状曲线信号指数实时反映血氧采集过程中信号的质量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3.8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灵敏度设置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APOD（传感器脱落自适应探查），正常灵敏度，最大灵敏度三种，血氧平均时间可在2到16S范围内可调节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3.9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报警功能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除了上下限报警之外，还可设置患者在一个特定的时间段内达到特定的减饱和次数时，系统将发出声音报警和可视报警的三维报警功能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0 </w:t>
      </w:r>
      <w:r>
        <w:rPr>
          <w:rFonts w:hint="eastAsia" w:ascii="仿宋_GB2312" w:eastAsia="仿宋_GB2312"/>
          <w:sz w:val="32"/>
          <w:szCs w:val="32"/>
          <w:lang w:eastAsia="zh-CN"/>
        </w:rPr>
        <w:t>数据存储时间：≥96小时；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电池续航时间：≥4小时；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信息互联：有PSN中央系统做信息化解决方案；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机器结构：包括底座和主机，并且可分离，方便转运和抽样检查。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质保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ascii="宋体" w:hAnsi="宋体" w:eastAsia="宋体"/>
          <w:sz w:val="28"/>
          <w:szCs w:val="32"/>
        </w:rPr>
      </w:pPr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Q4MWIyODlhMmU3ZDkwNzRmMjJhYTgzN2U1NjQyN2YifQ=="/>
  </w:docVars>
  <w:rsids>
    <w:rsidRoot w:val="001D4918"/>
    <w:rsid w:val="000549D0"/>
    <w:rsid w:val="00071BE5"/>
    <w:rsid w:val="0012642E"/>
    <w:rsid w:val="00160175"/>
    <w:rsid w:val="001917CF"/>
    <w:rsid w:val="001C3424"/>
    <w:rsid w:val="001D4918"/>
    <w:rsid w:val="00206C6F"/>
    <w:rsid w:val="00272763"/>
    <w:rsid w:val="003C486A"/>
    <w:rsid w:val="003F13D8"/>
    <w:rsid w:val="00417436"/>
    <w:rsid w:val="004F1EDD"/>
    <w:rsid w:val="0056311A"/>
    <w:rsid w:val="005D77B1"/>
    <w:rsid w:val="00664E0D"/>
    <w:rsid w:val="006F4B35"/>
    <w:rsid w:val="00741B6B"/>
    <w:rsid w:val="00743757"/>
    <w:rsid w:val="007A69DF"/>
    <w:rsid w:val="007D1CBC"/>
    <w:rsid w:val="008902C2"/>
    <w:rsid w:val="008B0502"/>
    <w:rsid w:val="009309CE"/>
    <w:rsid w:val="00996E29"/>
    <w:rsid w:val="00A3195B"/>
    <w:rsid w:val="00A5551A"/>
    <w:rsid w:val="00A661AD"/>
    <w:rsid w:val="00A96D09"/>
    <w:rsid w:val="00AA2929"/>
    <w:rsid w:val="00B107F1"/>
    <w:rsid w:val="00B4412F"/>
    <w:rsid w:val="00B67A23"/>
    <w:rsid w:val="00C10DD8"/>
    <w:rsid w:val="00C57EBB"/>
    <w:rsid w:val="00CB5073"/>
    <w:rsid w:val="00D03B89"/>
    <w:rsid w:val="00D357EA"/>
    <w:rsid w:val="00D637ED"/>
    <w:rsid w:val="00E2100F"/>
    <w:rsid w:val="00E258C1"/>
    <w:rsid w:val="00E5689D"/>
    <w:rsid w:val="00E6672D"/>
    <w:rsid w:val="00EB736C"/>
    <w:rsid w:val="00F56548"/>
    <w:rsid w:val="115E1D90"/>
    <w:rsid w:val="19F339F5"/>
    <w:rsid w:val="1BFA79CB"/>
    <w:rsid w:val="1DAC69BA"/>
    <w:rsid w:val="1FCF755B"/>
    <w:rsid w:val="22006FF9"/>
    <w:rsid w:val="254C73D1"/>
    <w:rsid w:val="258061AC"/>
    <w:rsid w:val="28AB4D1D"/>
    <w:rsid w:val="2B272939"/>
    <w:rsid w:val="573B5344"/>
    <w:rsid w:val="5DF438F9"/>
    <w:rsid w:val="5DFC7537"/>
    <w:rsid w:val="61394640"/>
    <w:rsid w:val="62192E64"/>
    <w:rsid w:val="6EB14D41"/>
    <w:rsid w:val="71596E66"/>
    <w:rsid w:val="7F92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1265</Words>
  <Characters>1577</Characters>
  <Lines>14</Lines>
  <Paragraphs>4</Paragraphs>
  <TotalTime>17</TotalTime>
  <ScaleCrop>false</ScaleCrop>
  <LinksUpToDate>false</LinksUpToDate>
  <CharactersWithSpaces>1579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2023-11-25T03:40:00Z</cp:lastPrinted>
  <dcterms:modified xsi:type="dcterms:W3CDTF">2024-03-11T03:37:17Z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054301545FB94DEAAED956B0780D854C_12</vt:lpwstr>
  </property>
</Properties>
</file>