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150" cy="10683240"/>
            <wp:effectExtent l="0" t="0" r="12700" b="3810"/>
            <wp:docPr id="4" name="图片 4" descr="中小企业声明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小企业声明函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150" cy="10683240"/>
            <wp:effectExtent l="0" t="0" r="12700" b="3810"/>
            <wp:docPr id="3" name="图片 3" descr="中小企业声明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小企业声明函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150" cy="10683240"/>
            <wp:effectExtent l="0" t="0" r="12700" b="3810"/>
            <wp:docPr id="2" name="图片 2" descr="中小企业声明函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150" cy="10683240"/>
            <wp:effectExtent l="0" t="0" r="12700" b="3810"/>
            <wp:docPr id="1" name="图片 1" descr="中小企业声明函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DgwZmY2Y2M4MzM0ODUxNWI4OTBjNDZlNWIxZmUifQ=="/>
  </w:docVars>
  <w:rsids>
    <w:rsidRoot w:val="00000000"/>
    <w:rsid w:val="08C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2024-05-20T05:46:36Z</dcterms:created>
  <dc:creator>Administrator</dc:creator>
  <cp:lastModifiedBy>依羽聆忻</cp:lastModifiedBy>
  <dcterms:modified xsi:type="dcterms:W3CDTF">2024-05-20T05:47:52Z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3F800CB63F7647AC98DDD027DFCAA894_12</vt:lpwstr>
  </property>
</Properties>
</file>