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6B" w:rsidRPr="00BB016B" w:rsidRDefault="00BB016B" w:rsidP="00BB016B">
      <w:pPr>
        <w:pStyle w:val="1"/>
        <w:rPr>
          <w:rFonts w:asciiTheme="minorEastAsia" w:eastAsiaTheme="minorEastAsia" w:hAnsiTheme="minorEastAsia"/>
        </w:rPr>
      </w:pPr>
      <w:bookmarkStart w:id="0" w:name="_Toc137655425"/>
      <w:bookmarkStart w:id="1" w:name="_Hlk139296948"/>
      <w:bookmarkStart w:id="2" w:name="_Hlk155345699"/>
      <w:r w:rsidRPr="00BB016B">
        <w:rPr>
          <w:rFonts w:asciiTheme="minorEastAsia" w:eastAsiaTheme="minorEastAsia" w:hAnsiTheme="minorEastAsia" w:hint="eastAsia"/>
        </w:rPr>
        <w:t>项目采购需求</w:t>
      </w:r>
      <w:bookmarkEnd w:id="0"/>
      <w:bookmarkEnd w:id="1"/>
      <w:bookmarkEnd w:id="2"/>
      <w:r w:rsidRPr="00BB016B">
        <w:rPr>
          <w:rFonts w:asciiTheme="minorEastAsia" w:eastAsiaTheme="minorEastAsia" w:hAnsiTheme="minorEastAsia" w:hint="eastAsia"/>
        </w:rPr>
        <w:t xml:space="preserve"> </w:t>
      </w:r>
    </w:p>
    <w:p w:rsidR="00BB016B" w:rsidRPr="00BB016B" w:rsidRDefault="00BB016B" w:rsidP="00BB016B">
      <w:pPr>
        <w:ind w:firstLine="482"/>
        <w:jc w:val="both"/>
        <w:rPr>
          <w:rFonts w:asciiTheme="minorEastAsia" w:eastAsiaTheme="minorEastAsia" w:hAnsiTheme="minorEastAsia"/>
          <w:b/>
        </w:rPr>
      </w:pPr>
      <w:r w:rsidRPr="00BB016B">
        <w:rPr>
          <w:rFonts w:asciiTheme="minorEastAsia" w:eastAsiaTheme="minorEastAsia" w:hAnsiTheme="minorEastAsia" w:hint="eastAsia"/>
          <w:b/>
        </w:rPr>
        <w:t>一、项目背景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为了总结扶贫工作的经验、全景展现扶贫工作成果、探索乡村振兴的新路径、进一步加强美丽乡村建设，甘肃省地震局计划投资在永靖县常设“迈向幸福之路----永靖县脱贫奔小康成果展览馆”。</w:t>
      </w:r>
    </w:p>
    <w:p w:rsidR="00BB016B" w:rsidRPr="00BB016B" w:rsidRDefault="00BB016B" w:rsidP="00BB016B">
      <w:pPr>
        <w:ind w:firstLine="482"/>
        <w:jc w:val="both"/>
        <w:rPr>
          <w:rFonts w:asciiTheme="minorEastAsia" w:eastAsiaTheme="minorEastAsia" w:hAnsiTheme="minorEastAsia"/>
          <w:b/>
        </w:rPr>
      </w:pPr>
      <w:r w:rsidRPr="00BB016B">
        <w:rPr>
          <w:rFonts w:asciiTheme="minorEastAsia" w:eastAsiaTheme="minorEastAsia" w:hAnsiTheme="minorEastAsia" w:hint="eastAsia"/>
          <w:b/>
        </w:rPr>
        <w:t>二、项目概况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1、项目名称：迈向幸福之路----永靖县脱贫奔小康成果展览馆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2、展览面积：204平方米</w:t>
      </w:r>
    </w:p>
    <w:p w:rsidR="00BB016B" w:rsidRPr="00BB016B" w:rsidRDefault="00BB016B" w:rsidP="00BB016B">
      <w:pPr>
        <w:ind w:firstLine="480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3、项目控制价：</w:t>
      </w:r>
      <w:r w:rsidRPr="00BB016B">
        <w:rPr>
          <w:rFonts w:asciiTheme="minorEastAsia" w:eastAsiaTheme="minorEastAsia" w:hAnsiTheme="minorEastAsia"/>
        </w:rPr>
        <w:t>66.066243</w:t>
      </w:r>
      <w:r w:rsidRPr="00BB016B">
        <w:rPr>
          <w:rFonts w:asciiTheme="minorEastAsia" w:eastAsiaTheme="minorEastAsia" w:hAnsiTheme="minorEastAsia" w:hint="eastAsia"/>
        </w:rPr>
        <w:t>万元。</w:t>
      </w:r>
    </w:p>
    <w:p w:rsidR="00BB016B" w:rsidRPr="00BB016B" w:rsidRDefault="00BB016B" w:rsidP="00BB016B">
      <w:pPr>
        <w:ind w:firstLine="482"/>
        <w:jc w:val="both"/>
        <w:rPr>
          <w:rFonts w:asciiTheme="minorEastAsia" w:eastAsiaTheme="minorEastAsia" w:hAnsiTheme="minorEastAsia"/>
          <w:b/>
        </w:rPr>
      </w:pPr>
      <w:r w:rsidRPr="00BB016B">
        <w:rPr>
          <w:rFonts w:asciiTheme="minorEastAsia" w:eastAsiaTheme="minorEastAsia" w:hAnsiTheme="minorEastAsia" w:hint="eastAsia"/>
          <w:b/>
        </w:rPr>
        <w:t>三、项目要求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1、功能布局：布局合理，充分考虑现场空间结构特点及展览内容完整呈现，展览线路流畅，充分考虑参观者流动导向需求。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2、风格特色：能够充分结合永靖文化特色，提炼主题内容，展览设计简洁大方，既能够突出脱贫攻坚的辉煌成就，又不失格调与品味。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3、展览方式：有效结合多媒体设施、沙盘、实物等陈展方式，提升展览互动体验。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4、技术要求：根据展览内容制作脱贫攻坚专题汇报片、各展览工作成果专题片，开发中控系统，集中操作多媒体内容。</w:t>
      </w:r>
    </w:p>
    <w:p w:rsidR="00BB016B" w:rsidRPr="00BB016B" w:rsidRDefault="00BB016B" w:rsidP="00BB016B">
      <w:pPr>
        <w:ind w:firstLine="480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5、按时完成展览搭建工作，确保展览按时开放。</w:t>
      </w:r>
    </w:p>
    <w:p w:rsidR="00BB016B" w:rsidRPr="00BB016B" w:rsidRDefault="00BB016B" w:rsidP="00BB016B">
      <w:pPr>
        <w:ind w:firstLine="482"/>
        <w:jc w:val="both"/>
        <w:rPr>
          <w:rFonts w:asciiTheme="minorEastAsia" w:eastAsiaTheme="minorEastAsia" w:hAnsiTheme="minorEastAsia"/>
          <w:b/>
        </w:rPr>
      </w:pPr>
      <w:r w:rsidRPr="00BB016B">
        <w:rPr>
          <w:rFonts w:asciiTheme="minorEastAsia" w:eastAsiaTheme="minorEastAsia" w:hAnsiTheme="minorEastAsia" w:hint="eastAsia"/>
          <w:b/>
        </w:rPr>
        <w:t>四、展览布局</w:t>
      </w:r>
    </w:p>
    <w:p w:rsidR="00BB016B" w:rsidRPr="00BB016B" w:rsidRDefault="00BB016B" w:rsidP="00BB016B">
      <w:pPr>
        <w:ind w:firstLine="480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根据展馆面积和脱贫攻坚工作内容，展览分为</w:t>
      </w:r>
      <w:proofErr w:type="gramStart"/>
      <w:r w:rsidRPr="00BB016B">
        <w:rPr>
          <w:rFonts w:asciiTheme="minorEastAsia" w:eastAsiaTheme="minorEastAsia" w:hAnsiTheme="minorEastAsia" w:hint="eastAsia"/>
        </w:rPr>
        <w:t>“</w:t>
      </w:r>
      <w:proofErr w:type="gramEnd"/>
      <w:r w:rsidRPr="00BB016B">
        <w:rPr>
          <w:rFonts w:asciiTheme="minorEastAsia" w:eastAsiaTheme="minorEastAsia" w:hAnsiTheme="minorEastAsia" w:hint="eastAsia"/>
        </w:rPr>
        <w:t>高屋建瓴 号角嘹亮、领袖关怀 催人奋进、牢记嘱托 精准施策、众志成城 攻坚克难、央地结缘 卅载相助、山海相牵 携手同行、内外联动 微光聚力苦尽“甘”来 致敬英雄、党建引领 凝心聚力</w:t>
      </w:r>
      <w:proofErr w:type="gramStart"/>
      <w:r w:rsidRPr="00BB016B">
        <w:rPr>
          <w:rFonts w:asciiTheme="minorEastAsia" w:eastAsiaTheme="minorEastAsia" w:hAnsiTheme="minorEastAsia" w:hint="eastAsia"/>
        </w:rPr>
        <w:t>”</w:t>
      </w:r>
      <w:proofErr w:type="gramEnd"/>
      <w:r w:rsidRPr="00BB016B">
        <w:rPr>
          <w:rFonts w:asciiTheme="minorEastAsia" w:eastAsiaTheme="minorEastAsia" w:hAnsiTheme="minorEastAsia" w:hint="eastAsia"/>
        </w:rPr>
        <w:t>九个主题</w:t>
      </w:r>
      <w:proofErr w:type="gramStart"/>
      <w:r w:rsidRPr="00BB016B">
        <w:rPr>
          <w:rFonts w:asciiTheme="minorEastAsia" w:eastAsiaTheme="minorEastAsia" w:hAnsiTheme="minorEastAsia" w:hint="eastAsia"/>
        </w:rPr>
        <w:t>版块</w:t>
      </w:r>
      <w:proofErr w:type="gramEnd"/>
      <w:r w:rsidRPr="00BB016B">
        <w:rPr>
          <w:rFonts w:asciiTheme="minorEastAsia" w:eastAsiaTheme="minorEastAsia" w:hAnsiTheme="minorEastAsia" w:hint="eastAsia"/>
        </w:rPr>
        <w:t>。</w:t>
      </w:r>
    </w:p>
    <w:p w:rsidR="00BB016B" w:rsidRPr="00BB016B" w:rsidRDefault="00BB016B" w:rsidP="00BB016B">
      <w:pPr>
        <w:ind w:firstLine="482"/>
        <w:jc w:val="both"/>
        <w:rPr>
          <w:rFonts w:asciiTheme="minorEastAsia" w:eastAsiaTheme="minorEastAsia" w:hAnsiTheme="minorEastAsia"/>
          <w:b/>
        </w:rPr>
      </w:pPr>
      <w:r w:rsidRPr="00BB016B">
        <w:rPr>
          <w:rFonts w:asciiTheme="minorEastAsia" w:eastAsiaTheme="minorEastAsia" w:hAnsiTheme="minorEastAsia" w:hint="eastAsia"/>
          <w:b/>
        </w:rPr>
        <w:t>五、展览大纲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1、前言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2、县情概况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3、</w:t>
      </w:r>
      <w:r w:rsidRPr="00BB016B">
        <w:rPr>
          <w:rFonts w:asciiTheme="minorEastAsia" w:eastAsiaTheme="minorEastAsia" w:hAnsiTheme="minorEastAsia"/>
        </w:rPr>
        <w:t>高屋建瓴</w:t>
      </w:r>
      <w:r w:rsidRPr="00BB016B">
        <w:rPr>
          <w:rFonts w:asciiTheme="minorEastAsia" w:eastAsiaTheme="minorEastAsia" w:hAnsiTheme="minorEastAsia" w:hint="eastAsia"/>
        </w:rPr>
        <w:t xml:space="preserve"> </w:t>
      </w:r>
      <w:r w:rsidRPr="00BB016B">
        <w:rPr>
          <w:rFonts w:asciiTheme="minorEastAsia" w:eastAsiaTheme="minorEastAsia" w:hAnsiTheme="minorEastAsia"/>
        </w:rPr>
        <w:t>号角嘹亮</w:t>
      </w:r>
      <w:r w:rsidRPr="00BB016B">
        <w:rPr>
          <w:rFonts w:asciiTheme="minorEastAsia" w:eastAsiaTheme="minorEastAsia" w:hAnsiTheme="minorEastAsia" w:hint="eastAsia"/>
        </w:rPr>
        <w:t>：</w:t>
      </w:r>
      <w:r w:rsidRPr="00BB016B">
        <w:rPr>
          <w:rFonts w:asciiTheme="minorEastAsia" w:eastAsiaTheme="minorEastAsia" w:hAnsiTheme="minorEastAsia"/>
        </w:rPr>
        <w:t>反映以习近平同志为核心的党中央对脱贫攻坚的安排部署。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lastRenderedPageBreak/>
        <w:t>4、领袖关怀 催人奋进：反映习近平总书记对甘肃脱贫攻坚的重要指示。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5、</w:t>
      </w:r>
      <w:r w:rsidRPr="00BB016B">
        <w:rPr>
          <w:rFonts w:asciiTheme="minorEastAsia" w:eastAsiaTheme="minorEastAsia" w:hAnsiTheme="minorEastAsia"/>
        </w:rPr>
        <w:t>牢记嘱托 精准施策</w:t>
      </w:r>
      <w:r w:rsidRPr="00BB016B">
        <w:rPr>
          <w:rFonts w:asciiTheme="minorEastAsia" w:eastAsiaTheme="minorEastAsia" w:hAnsiTheme="minorEastAsia" w:hint="eastAsia"/>
        </w:rPr>
        <w:t>：</w:t>
      </w:r>
      <w:r w:rsidRPr="00BB016B">
        <w:rPr>
          <w:rFonts w:asciiTheme="minorEastAsia" w:eastAsiaTheme="minorEastAsia" w:hAnsiTheme="minorEastAsia"/>
        </w:rPr>
        <w:t>反映“六个精准”内容</w:t>
      </w:r>
      <w:r w:rsidRPr="00BB016B">
        <w:rPr>
          <w:rFonts w:asciiTheme="minorEastAsia" w:eastAsiaTheme="minorEastAsia" w:hAnsiTheme="minorEastAsia" w:hint="eastAsia"/>
        </w:rPr>
        <w:t>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6、</w:t>
      </w:r>
      <w:r w:rsidRPr="00BB016B">
        <w:rPr>
          <w:rFonts w:asciiTheme="minorEastAsia" w:eastAsiaTheme="minorEastAsia" w:hAnsiTheme="minorEastAsia"/>
        </w:rPr>
        <w:t>众志成城 攻坚克难</w:t>
      </w:r>
      <w:r w:rsidRPr="00BB016B">
        <w:rPr>
          <w:rFonts w:asciiTheme="minorEastAsia" w:eastAsiaTheme="minorEastAsia" w:hAnsiTheme="minorEastAsia" w:hint="eastAsia"/>
        </w:rPr>
        <w:t>：集中</w:t>
      </w:r>
      <w:r w:rsidRPr="00BB016B">
        <w:rPr>
          <w:rFonts w:asciiTheme="minorEastAsia" w:eastAsiaTheme="minorEastAsia" w:hAnsiTheme="minorEastAsia"/>
        </w:rPr>
        <w:t>反映</w:t>
      </w:r>
      <w:r w:rsidRPr="00BB016B">
        <w:rPr>
          <w:rFonts w:asciiTheme="minorEastAsia" w:eastAsiaTheme="minorEastAsia" w:hAnsiTheme="minorEastAsia" w:hint="eastAsia"/>
        </w:rPr>
        <w:t>永靖县</w:t>
      </w:r>
      <w:r w:rsidRPr="00BB016B">
        <w:rPr>
          <w:rFonts w:asciiTheme="minorEastAsia" w:eastAsiaTheme="minorEastAsia" w:hAnsiTheme="minorEastAsia"/>
        </w:rPr>
        <w:t>“两不愁三保障”“五个一批”成果</w:t>
      </w:r>
      <w:r w:rsidRPr="00BB016B">
        <w:rPr>
          <w:rFonts w:asciiTheme="minorEastAsia" w:eastAsiaTheme="minorEastAsia" w:hAnsiTheme="minorEastAsia" w:hint="eastAsia"/>
        </w:rPr>
        <w:t>，以及</w:t>
      </w:r>
      <w:r w:rsidRPr="00BB016B">
        <w:rPr>
          <w:rFonts w:asciiTheme="minorEastAsia" w:eastAsiaTheme="minorEastAsia" w:hAnsiTheme="minorEastAsia"/>
        </w:rPr>
        <w:t>六条扶贫开发路子</w:t>
      </w:r>
      <w:r w:rsidRPr="00BB016B">
        <w:rPr>
          <w:rFonts w:asciiTheme="minorEastAsia" w:eastAsiaTheme="minorEastAsia" w:hAnsiTheme="minorEastAsia" w:hint="eastAsia"/>
        </w:rPr>
        <w:t>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7、</w:t>
      </w:r>
      <w:proofErr w:type="gramStart"/>
      <w:r w:rsidRPr="00BB016B">
        <w:rPr>
          <w:rFonts w:asciiTheme="minorEastAsia" w:eastAsiaTheme="minorEastAsia" w:hAnsiTheme="minorEastAsia" w:hint="eastAsia"/>
        </w:rPr>
        <w:t>央地结缘</w:t>
      </w:r>
      <w:proofErr w:type="gramEnd"/>
      <w:r w:rsidRPr="00BB016B">
        <w:rPr>
          <w:rFonts w:asciiTheme="minorEastAsia" w:eastAsiaTheme="minorEastAsia" w:hAnsiTheme="minorEastAsia" w:hint="eastAsia"/>
        </w:rPr>
        <w:t xml:space="preserve"> 卅载相助：集中反映中国地震局、甘肃省地震局开展工作以来取得的帮扶成果。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8、</w:t>
      </w:r>
      <w:r w:rsidRPr="00BB016B">
        <w:rPr>
          <w:rFonts w:asciiTheme="minorEastAsia" w:eastAsiaTheme="minorEastAsia" w:hAnsiTheme="minorEastAsia"/>
        </w:rPr>
        <w:t>山海相牵 携手同行</w:t>
      </w:r>
      <w:r w:rsidRPr="00BB016B">
        <w:rPr>
          <w:rFonts w:asciiTheme="minorEastAsia" w:eastAsiaTheme="minorEastAsia" w:hAnsiTheme="minorEastAsia" w:hint="eastAsia"/>
        </w:rPr>
        <w:t>：集中</w:t>
      </w:r>
      <w:r w:rsidRPr="00BB016B">
        <w:rPr>
          <w:rFonts w:asciiTheme="minorEastAsia" w:eastAsiaTheme="minorEastAsia" w:hAnsiTheme="minorEastAsia"/>
        </w:rPr>
        <w:t>反映东西协作</w:t>
      </w:r>
      <w:r w:rsidRPr="00BB016B">
        <w:rPr>
          <w:rFonts w:asciiTheme="minorEastAsia" w:eastAsiaTheme="minorEastAsia" w:hAnsiTheme="minorEastAsia" w:hint="eastAsia"/>
        </w:rPr>
        <w:t>帮扶工作</w:t>
      </w:r>
      <w:r w:rsidRPr="00BB016B">
        <w:rPr>
          <w:rFonts w:asciiTheme="minorEastAsia" w:eastAsiaTheme="minorEastAsia" w:hAnsiTheme="minorEastAsia"/>
        </w:rPr>
        <w:t>成绩</w:t>
      </w:r>
      <w:r w:rsidRPr="00BB016B">
        <w:rPr>
          <w:rFonts w:asciiTheme="minorEastAsia" w:eastAsiaTheme="minorEastAsia" w:hAnsiTheme="minorEastAsia" w:hint="eastAsia"/>
        </w:rPr>
        <w:t>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9、</w:t>
      </w:r>
      <w:r w:rsidRPr="00BB016B">
        <w:rPr>
          <w:rFonts w:asciiTheme="minorEastAsia" w:eastAsiaTheme="minorEastAsia" w:hAnsiTheme="minorEastAsia"/>
        </w:rPr>
        <w:t>内外联动 微光聚力</w:t>
      </w:r>
      <w:r w:rsidRPr="00BB016B">
        <w:rPr>
          <w:rFonts w:asciiTheme="minorEastAsia" w:eastAsiaTheme="minorEastAsia" w:hAnsiTheme="minorEastAsia" w:hint="eastAsia"/>
        </w:rPr>
        <w:t>：</w:t>
      </w:r>
      <w:r w:rsidRPr="00BB016B">
        <w:rPr>
          <w:rFonts w:asciiTheme="minorEastAsia" w:eastAsiaTheme="minorEastAsia" w:hAnsiTheme="minorEastAsia"/>
        </w:rPr>
        <w:t>反映</w:t>
      </w:r>
      <w:r w:rsidRPr="00BB016B">
        <w:rPr>
          <w:rFonts w:asciiTheme="minorEastAsia" w:eastAsiaTheme="minorEastAsia" w:hAnsiTheme="minorEastAsia" w:hint="eastAsia"/>
        </w:rPr>
        <w:t>永靖</w:t>
      </w:r>
      <w:r w:rsidRPr="00BB016B">
        <w:rPr>
          <w:rFonts w:asciiTheme="minorEastAsia" w:eastAsiaTheme="minorEastAsia" w:hAnsiTheme="minorEastAsia"/>
        </w:rPr>
        <w:t>社会各界帮扶工作</w:t>
      </w:r>
      <w:r w:rsidRPr="00BB016B">
        <w:rPr>
          <w:rFonts w:asciiTheme="minorEastAsia" w:eastAsiaTheme="minorEastAsia" w:hAnsiTheme="minorEastAsia" w:hint="eastAsia"/>
        </w:rPr>
        <w:t>成效。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10、</w:t>
      </w:r>
      <w:r w:rsidRPr="00BB016B">
        <w:rPr>
          <w:rFonts w:asciiTheme="minorEastAsia" w:eastAsiaTheme="minorEastAsia" w:hAnsiTheme="minorEastAsia"/>
        </w:rPr>
        <w:t>党建引领 凝心聚力</w:t>
      </w:r>
      <w:r w:rsidRPr="00BB016B">
        <w:rPr>
          <w:rFonts w:asciiTheme="minorEastAsia" w:eastAsiaTheme="minorEastAsia" w:hAnsiTheme="minorEastAsia" w:hint="eastAsia"/>
        </w:rPr>
        <w:t>：</w:t>
      </w:r>
      <w:r w:rsidRPr="00BB016B">
        <w:rPr>
          <w:rFonts w:asciiTheme="minorEastAsia" w:eastAsiaTheme="minorEastAsia" w:hAnsiTheme="minorEastAsia"/>
        </w:rPr>
        <w:t>反映基层党组织建设助力脱贫攻坚</w:t>
      </w:r>
      <w:r w:rsidRPr="00BB016B">
        <w:rPr>
          <w:rFonts w:asciiTheme="minorEastAsia" w:eastAsiaTheme="minorEastAsia" w:hAnsiTheme="minorEastAsia" w:hint="eastAsia"/>
        </w:rPr>
        <w:t>成效。</w:t>
      </w:r>
    </w:p>
    <w:p w:rsidR="00BB016B" w:rsidRPr="00BB016B" w:rsidRDefault="00BB016B" w:rsidP="00BB016B">
      <w:pPr>
        <w:ind w:firstLine="480"/>
        <w:jc w:val="both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11、</w:t>
      </w:r>
      <w:r w:rsidRPr="00BB016B">
        <w:rPr>
          <w:rFonts w:asciiTheme="minorEastAsia" w:eastAsiaTheme="minorEastAsia" w:hAnsiTheme="minorEastAsia"/>
        </w:rPr>
        <w:t>苦尽“甘”来 致敬英雄</w:t>
      </w:r>
      <w:r w:rsidRPr="00BB016B">
        <w:rPr>
          <w:rFonts w:asciiTheme="minorEastAsia" w:eastAsiaTheme="minorEastAsia" w:hAnsiTheme="minorEastAsia" w:hint="eastAsia"/>
        </w:rPr>
        <w:t>：</w:t>
      </w:r>
      <w:r w:rsidRPr="00BB016B">
        <w:rPr>
          <w:rFonts w:asciiTheme="minorEastAsia" w:eastAsiaTheme="minorEastAsia" w:hAnsiTheme="minorEastAsia"/>
        </w:rPr>
        <w:t>反映全国、全省扶贫工作先进</w:t>
      </w:r>
      <w:r w:rsidRPr="00BB016B">
        <w:rPr>
          <w:rFonts w:asciiTheme="minorEastAsia" w:eastAsiaTheme="minorEastAsia" w:hAnsiTheme="minorEastAsia" w:hint="eastAsia"/>
        </w:rPr>
        <w:t>以及永靖县取得的荣誉。</w:t>
      </w:r>
    </w:p>
    <w:p w:rsidR="00BB016B" w:rsidRPr="00BB016B" w:rsidRDefault="00BB016B" w:rsidP="00BB016B">
      <w:pPr>
        <w:ind w:firstLine="480"/>
        <w:rPr>
          <w:rFonts w:asciiTheme="minorEastAsia" w:eastAsiaTheme="minorEastAsia" w:hAnsiTheme="minorEastAsia"/>
        </w:rPr>
      </w:pPr>
      <w:r w:rsidRPr="00BB016B">
        <w:rPr>
          <w:rFonts w:asciiTheme="minorEastAsia" w:eastAsiaTheme="minorEastAsia" w:hAnsiTheme="minorEastAsia" w:hint="eastAsia"/>
        </w:rPr>
        <w:t>12、结束语。</w:t>
      </w:r>
    </w:p>
    <w:p w:rsidR="00220B8B" w:rsidRDefault="00BB016B" w:rsidP="00BB016B">
      <w:pPr>
        <w:ind w:firstLine="480"/>
      </w:pPr>
      <w:r w:rsidRPr="00BB016B">
        <w:rPr>
          <w:rFonts w:asciiTheme="minorEastAsia" w:eastAsiaTheme="minorEastAsia" w:hAnsiTheme="minorEastAsia" w:hint="eastAsia"/>
        </w:rPr>
        <w:t>展览工程清单详见另册附件。</w:t>
      </w:r>
    </w:p>
    <w:sectPr w:rsidR="00220B8B" w:rsidSect="00220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A65" w:rsidRDefault="000E1A65" w:rsidP="00BB016B">
      <w:pPr>
        <w:spacing w:line="240" w:lineRule="auto"/>
        <w:ind w:firstLine="480"/>
      </w:pPr>
      <w:r>
        <w:separator/>
      </w:r>
    </w:p>
  </w:endnote>
  <w:endnote w:type="continuationSeparator" w:id="0">
    <w:p w:rsidR="000E1A65" w:rsidRDefault="000E1A65" w:rsidP="00BB016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A65" w:rsidRDefault="000E1A65" w:rsidP="00BB016B">
      <w:pPr>
        <w:spacing w:line="240" w:lineRule="auto"/>
        <w:ind w:firstLine="480"/>
      </w:pPr>
      <w:r>
        <w:separator/>
      </w:r>
    </w:p>
  </w:footnote>
  <w:footnote w:type="continuationSeparator" w:id="0">
    <w:p w:rsidR="000E1A65" w:rsidRDefault="000E1A65" w:rsidP="00BB016B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16B"/>
    <w:rsid w:val="000E1A65"/>
    <w:rsid w:val="00220B8B"/>
    <w:rsid w:val="00BB016B"/>
    <w:rsid w:val="00C31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B016B"/>
    <w:pPr>
      <w:adjustRightInd w:val="0"/>
      <w:snapToGrid w:val="0"/>
      <w:spacing w:line="360" w:lineRule="auto"/>
      <w:ind w:firstLineChars="200" w:firstLine="200"/>
    </w:pPr>
    <w:rPr>
      <w:rFonts w:ascii="Calibri" w:eastAsia="宋体" w:hAnsi="Calibri" w:cs="Times New Roman"/>
      <w:kern w:val="0"/>
      <w:sz w:val="24"/>
    </w:rPr>
  </w:style>
  <w:style w:type="paragraph" w:styleId="1">
    <w:name w:val="heading 1"/>
    <w:next w:val="a"/>
    <w:link w:val="1Char1"/>
    <w:autoRedefine/>
    <w:uiPriority w:val="9"/>
    <w:qFormat/>
    <w:rsid w:val="00BB016B"/>
    <w:pPr>
      <w:adjustRightInd w:val="0"/>
      <w:snapToGrid w:val="0"/>
      <w:spacing w:after="240" w:line="360" w:lineRule="auto"/>
      <w:jc w:val="center"/>
      <w:outlineLvl w:val="0"/>
    </w:pPr>
    <w:rPr>
      <w:rFonts w:ascii="Cambria" w:eastAsia="宋体" w:hAnsi="Cambria" w:cs="Times New Roman"/>
      <w:b/>
      <w:bCs/>
      <w:kern w:val="0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016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01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016B"/>
    <w:pPr>
      <w:widowControl w:val="0"/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016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B016B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autoRedefine/>
    <w:uiPriority w:val="9"/>
    <w:qFormat/>
    <w:rsid w:val="00BB016B"/>
    <w:rPr>
      <w:rFonts w:ascii="Cambria" w:eastAsia="宋体" w:hAnsi="Cambria" w:cs="Times New Roman"/>
      <w:b/>
      <w:bCs/>
      <w:kern w:val="0"/>
      <w:sz w:val="30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赵金亮</dc:creator>
  <cp:keywords/>
  <dc:description/>
  <cp:lastModifiedBy>赵金亮</cp:lastModifiedBy>
  <cp:revision>2</cp:revision>
  <dcterms:created xsi:type="dcterms:W3CDTF">2024-07-26T09:11:00Z</dcterms:created>
  <dcterms:modified xsi:type="dcterms:W3CDTF">2024-07-26T09:12:00Z</dcterms:modified>
</cp:coreProperties>
</file>