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E9EDD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2025年秦州区耕地轮作试点项目油菜种子采购项目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招标</w:t>
      </w:r>
      <w:r>
        <w:rPr>
          <w:rFonts w:hint="eastAsia" w:ascii="黑体" w:hAnsi="黑体" w:eastAsia="黑体" w:cs="黑体"/>
          <w:sz w:val="44"/>
          <w:szCs w:val="44"/>
        </w:rPr>
        <w:t>成交公告</w:t>
      </w:r>
    </w:p>
    <w:p w14:paraId="4C25CA6B"/>
    <w:p w14:paraId="4416416A">
      <w:pPr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中维图新（甘肃）信息科技有限公司受</w:t>
      </w:r>
      <w:r>
        <w:rPr>
          <w:rFonts w:hint="eastAsia" w:ascii="仿宋" w:hAnsi="仿宋" w:eastAsia="仿宋" w:cs="仿宋"/>
          <w:color w:val="auto"/>
          <w:kern w:val="24"/>
          <w:sz w:val="32"/>
          <w:szCs w:val="32"/>
        </w:rPr>
        <w:t>秦州区农业技术综合服务中心</w:t>
      </w:r>
      <w:r>
        <w:rPr>
          <w:rFonts w:hint="eastAsia" w:ascii="仿宋" w:hAnsi="仿宋" w:eastAsia="仿宋" w:cs="仿宋"/>
          <w:color w:val="auto"/>
          <w:kern w:val="24"/>
          <w:sz w:val="32"/>
          <w:szCs w:val="32"/>
          <w:lang w:val="en-US" w:eastAsia="zh-CN"/>
        </w:rPr>
        <w:t>的委托，对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2025年秦州区耕地轮作试点项目油菜种子采购项目以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公开招标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的方式进行采购，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评标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委员会于202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年0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日确定成交供应商。</w:t>
      </w:r>
    </w:p>
    <w:p w14:paraId="0FCDBCCB">
      <w:pPr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现将成交结果公布如下：</w:t>
      </w:r>
    </w:p>
    <w:p w14:paraId="537A88FC"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招标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文件编号：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BA202506160026001</w:t>
      </w:r>
      <w:bookmarkStart w:id="0" w:name="_GoBack"/>
      <w:bookmarkEnd w:id="0"/>
    </w:p>
    <w:p w14:paraId="3EEA5A98"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公告日期：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 w14:paraId="1454DA5D"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成交日期：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 w14:paraId="533962ED"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成交内容：</w:t>
      </w:r>
    </w:p>
    <w:p w14:paraId="6C639FE0"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采购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白菜型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油菜种子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，生育期75天左右，大田用种，纯度不低于95%，净度不低于98%，发芽率不低于85%，水分不高于9%。</w:t>
      </w:r>
    </w:p>
    <w:p w14:paraId="7EB64253"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采购预算：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项目总预算55万元（大写伍拾伍万整）</w:t>
      </w:r>
    </w:p>
    <w:p w14:paraId="062B50E2"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成交供应商名称、地址及成交金额</w:t>
      </w:r>
    </w:p>
    <w:p w14:paraId="3F5ED108">
      <w:pPr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成交单位：天水捷事达种业有限公司</w:t>
      </w:r>
    </w:p>
    <w:p w14:paraId="185B8756">
      <w:pPr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成交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价（元）：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12.3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/袋（400g）</w:t>
      </w:r>
    </w:p>
    <w:p w14:paraId="7374D322"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地址：天水市秦州区天水郡瀛池路 55 号</w:t>
      </w:r>
    </w:p>
    <w:p w14:paraId="45023E37">
      <w:pPr>
        <w:pStyle w:val="8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公示期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限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 个工作日</w:t>
      </w:r>
    </w:p>
    <w:p w14:paraId="5F6F4FC8">
      <w:pPr>
        <w:pStyle w:val="8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磋商委员会成员名单：</w:t>
      </w:r>
    </w:p>
    <w:p w14:paraId="7FD0A728">
      <w:pPr>
        <w:spacing w:line="360" w:lineRule="auto"/>
        <w:ind w:left="72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军来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孙礼军、熊毅、何军良（采购人代表）</w:t>
      </w:r>
    </w:p>
    <w:p w14:paraId="0159050C">
      <w:pPr>
        <w:pStyle w:val="8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代理服务费收费标准和金额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 w14:paraId="2DB77F13"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本项目代理费收费标准：以中标价格为计费基础，参照国家计委颁发的《招标代理服务收费管理暂行办法》（计价格[2002]1980号）规定计取招标代理服务费；由中标人支付。</w:t>
      </w:r>
    </w:p>
    <w:p w14:paraId="2210243A">
      <w:pPr>
        <w:spacing w:line="360" w:lineRule="auto"/>
        <w:ind w:left="72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本项目代理费总金额：0.825万元（人民币）</w:t>
      </w:r>
    </w:p>
    <w:p w14:paraId="577726B3">
      <w:pPr>
        <w:numPr>
          <w:ilvl w:val="0"/>
          <w:numId w:val="2"/>
        </w:numPr>
        <w:spacing w:line="360" w:lineRule="auto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项目用途简要技术要求及合同履行日期</w:t>
      </w:r>
    </w:p>
    <w:p w14:paraId="6E7BAC71">
      <w:pPr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本项目是2025年秦州区耕地轮作试点项目油菜种子采购项目。</w:t>
      </w:r>
    </w:p>
    <w:p w14:paraId="118FBC3A">
      <w:pPr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合同履行日期：自本公告之日起30 天内签订。</w:t>
      </w:r>
    </w:p>
    <w:p w14:paraId="4A86B967">
      <w:pPr>
        <w:spacing w:line="360" w:lineRule="auto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十一、采购人及代理机构联系方式</w:t>
      </w:r>
    </w:p>
    <w:p w14:paraId="424A769F">
      <w:pPr>
        <w:spacing w:line="360" w:lineRule="auto"/>
        <w:ind w:firstLine="640" w:firstLineChars="200"/>
        <w:rPr>
          <w:rFonts w:ascii="仿宋" w:hAnsi="仿宋" w:eastAsia="仿宋" w:cs="仿宋"/>
          <w:color w:val="auto"/>
          <w:kern w:val="24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4"/>
          <w:sz w:val="32"/>
          <w:szCs w:val="32"/>
        </w:rPr>
        <w:t xml:space="preserve">采 购 人：秦州区农业技术综合服务中心 </w:t>
      </w:r>
    </w:p>
    <w:p w14:paraId="4345B9AC">
      <w:pPr>
        <w:spacing w:line="360" w:lineRule="auto"/>
        <w:ind w:firstLine="640" w:firstLineChars="200"/>
        <w:rPr>
          <w:rFonts w:hint="default" w:ascii="仿宋" w:hAnsi="仿宋" w:eastAsia="仿宋" w:cs="仿宋"/>
          <w:color w:val="auto"/>
          <w:kern w:val="2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4"/>
          <w:sz w:val="32"/>
          <w:szCs w:val="32"/>
        </w:rPr>
        <w:t>地 址：</w:t>
      </w:r>
      <w:r>
        <w:rPr>
          <w:rFonts w:hint="eastAsia" w:ascii="仿宋" w:hAnsi="仿宋" w:eastAsia="仿宋" w:cs="仿宋"/>
          <w:color w:val="auto"/>
          <w:kern w:val="24"/>
          <w:sz w:val="32"/>
          <w:szCs w:val="32"/>
          <w:lang w:val="en-US" w:eastAsia="zh-CN"/>
        </w:rPr>
        <w:t>天水市秦州区农业大厦</w:t>
      </w:r>
    </w:p>
    <w:p w14:paraId="0715B060">
      <w:pPr>
        <w:spacing w:line="360" w:lineRule="auto"/>
        <w:ind w:firstLine="640" w:firstLineChars="200"/>
        <w:rPr>
          <w:rFonts w:ascii="仿宋" w:hAnsi="仿宋" w:eastAsia="仿宋" w:cs="仿宋"/>
          <w:color w:val="auto"/>
          <w:kern w:val="24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4"/>
          <w:sz w:val="32"/>
          <w:szCs w:val="32"/>
        </w:rPr>
        <w:t>联 系 人：</w:t>
      </w:r>
      <w:r>
        <w:rPr>
          <w:rFonts w:hint="eastAsia" w:ascii="仿宋" w:hAnsi="仿宋" w:eastAsia="仿宋" w:cs="仿宋"/>
          <w:color w:val="auto"/>
          <w:kern w:val="24"/>
          <w:sz w:val="32"/>
          <w:szCs w:val="32"/>
          <w:lang w:val="en-US" w:eastAsia="zh-CN"/>
        </w:rPr>
        <w:t>雒主任</w:t>
      </w:r>
      <w:r>
        <w:rPr>
          <w:rFonts w:hint="eastAsia" w:ascii="仿宋" w:hAnsi="仿宋" w:eastAsia="仿宋" w:cs="仿宋"/>
          <w:color w:val="auto"/>
          <w:kern w:val="24"/>
          <w:sz w:val="32"/>
          <w:szCs w:val="32"/>
        </w:rPr>
        <w:t xml:space="preserve">     联系电话：0938-4908812 </w:t>
      </w:r>
    </w:p>
    <w:p w14:paraId="259FC5C8">
      <w:pPr>
        <w:spacing w:line="360" w:lineRule="auto"/>
        <w:ind w:firstLine="640" w:firstLineChars="200"/>
        <w:rPr>
          <w:rFonts w:ascii="仿宋" w:hAnsi="仿宋" w:eastAsia="仿宋" w:cs="仿宋"/>
          <w:color w:val="auto"/>
          <w:kern w:val="24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4"/>
          <w:sz w:val="32"/>
          <w:szCs w:val="32"/>
        </w:rPr>
        <w:t>代理机构：中维图新（甘肃）信息科技有限公司</w:t>
      </w:r>
    </w:p>
    <w:p w14:paraId="444F74F4"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kern w:val="24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4"/>
          <w:sz w:val="32"/>
          <w:szCs w:val="32"/>
        </w:rPr>
        <w:t>地 址：天水经济技术开发区众创大厦5-12室</w:t>
      </w:r>
    </w:p>
    <w:p w14:paraId="5B09469D">
      <w:pPr>
        <w:spacing w:line="360" w:lineRule="auto"/>
        <w:ind w:firstLine="640" w:firstLineChars="200"/>
        <w:rPr>
          <w:rFonts w:ascii="仿宋" w:hAnsi="仿宋" w:eastAsia="仿宋" w:cs="仿宋"/>
          <w:color w:val="auto"/>
          <w:kern w:val="24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4"/>
          <w:sz w:val="32"/>
          <w:szCs w:val="32"/>
        </w:rPr>
        <w:t>联 系 人：</w:t>
      </w:r>
      <w:r>
        <w:rPr>
          <w:rFonts w:hint="eastAsia" w:ascii="仿宋" w:hAnsi="仿宋" w:eastAsia="仿宋" w:cs="仿宋"/>
          <w:color w:val="auto"/>
          <w:kern w:val="24"/>
          <w:sz w:val="32"/>
          <w:szCs w:val="32"/>
          <w:lang w:val="en-US" w:eastAsia="zh-CN"/>
        </w:rPr>
        <w:t>张琼</w:t>
      </w:r>
      <w:r>
        <w:rPr>
          <w:rFonts w:hint="eastAsia" w:ascii="仿宋" w:hAnsi="仿宋" w:eastAsia="仿宋" w:cs="仿宋"/>
          <w:color w:val="auto"/>
          <w:kern w:val="24"/>
          <w:sz w:val="32"/>
          <w:szCs w:val="32"/>
        </w:rPr>
        <w:t xml:space="preserve">     联系电话：</w:t>
      </w:r>
      <w:r>
        <w:rPr>
          <w:rFonts w:hint="eastAsia" w:ascii="仿宋" w:hAnsi="仿宋" w:eastAsia="仿宋" w:cs="仿宋"/>
          <w:color w:val="auto"/>
          <w:kern w:val="24"/>
          <w:sz w:val="32"/>
          <w:szCs w:val="32"/>
          <w:lang w:val="en-US" w:eastAsia="zh-CN"/>
        </w:rPr>
        <w:t>13119380907</w:t>
      </w:r>
      <w:r>
        <w:rPr>
          <w:rFonts w:hint="eastAsia" w:ascii="仿宋" w:hAnsi="仿宋" w:eastAsia="仿宋" w:cs="仿宋"/>
          <w:color w:val="auto"/>
          <w:kern w:val="24"/>
          <w:sz w:val="32"/>
          <w:szCs w:val="32"/>
        </w:rPr>
        <w:t xml:space="preserve">  </w:t>
      </w:r>
    </w:p>
    <w:p w14:paraId="399698B3">
      <w:pPr>
        <w:spacing w:line="360" w:lineRule="auto"/>
        <w:jc w:val="right"/>
        <w:rPr>
          <w:rFonts w:ascii="仿宋" w:hAnsi="仿宋" w:eastAsia="仿宋" w:cs="仿宋"/>
          <w:color w:val="auto"/>
          <w:kern w:val="24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4"/>
          <w:sz w:val="32"/>
          <w:szCs w:val="32"/>
        </w:rPr>
        <w:t xml:space="preserve"> </w:t>
      </w:r>
    </w:p>
    <w:p w14:paraId="4A660DAF">
      <w:pPr>
        <w:spacing w:line="360" w:lineRule="auto"/>
        <w:jc w:val="right"/>
        <w:rPr>
          <w:rFonts w:hAnsi="宋体" w:cs="宋体"/>
          <w:kern w:val="24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4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kern w:val="24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24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kern w:val="24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kern w:val="24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kern w:val="24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kern w:val="24"/>
          <w:sz w:val="32"/>
          <w:szCs w:val="32"/>
        </w:rPr>
        <w:t>日</w:t>
      </w:r>
    </w:p>
    <w:p w14:paraId="13B6762E">
      <w:pPr>
        <w:ind w:left="420" w:leftChars="200"/>
        <w:rPr>
          <w:rFonts w:hAnsi="宋体" w:cs="宋体"/>
          <w:kern w:val="24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B37AD5"/>
    <w:multiLevelType w:val="singleLevel"/>
    <w:tmpl w:val="D8B37AD5"/>
    <w:lvl w:ilvl="0" w:tentative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296E2077"/>
    <w:multiLevelType w:val="multilevel"/>
    <w:tmpl w:val="296E2077"/>
    <w:lvl w:ilvl="0" w:tentative="0">
      <w:start w:val="7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NDAxOTZjOTJhYjAyMjllZmY4ZDVmZTE5MTc3N2MifQ=="/>
  </w:docVars>
  <w:rsids>
    <w:rsidRoot w:val="51C60EA6"/>
    <w:rsid w:val="002460D0"/>
    <w:rsid w:val="002F5E70"/>
    <w:rsid w:val="008A78FB"/>
    <w:rsid w:val="009E6A88"/>
    <w:rsid w:val="00A57684"/>
    <w:rsid w:val="00B972C4"/>
    <w:rsid w:val="00C02E4F"/>
    <w:rsid w:val="00DB1BE4"/>
    <w:rsid w:val="00E41E83"/>
    <w:rsid w:val="00EF5CB9"/>
    <w:rsid w:val="00F3428D"/>
    <w:rsid w:val="10300B97"/>
    <w:rsid w:val="11A021EF"/>
    <w:rsid w:val="122D46DF"/>
    <w:rsid w:val="1A930F77"/>
    <w:rsid w:val="26A1499A"/>
    <w:rsid w:val="323244D3"/>
    <w:rsid w:val="343223CE"/>
    <w:rsid w:val="3B550425"/>
    <w:rsid w:val="3BE15B0C"/>
    <w:rsid w:val="40750F19"/>
    <w:rsid w:val="499441BE"/>
    <w:rsid w:val="4D1F0833"/>
    <w:rsid w:val="51C60EA6"/>
    <w:rsid w:val="54AB353C"/>
    <w:rsid w:val="55052414"/>
    <w:rsid w:val="553473E6"/>
    <w:rsid w:val="5BA80778"/>
    <w:rsid w:val="6B811C71"/>
    <w:rsid w:val="6CA16A6E"/>
    <w:rsid w:val="6E4F7FF6"/>
    <w:rsid w:val="72866971"/>
    <w:rsid w:val="7EC5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612</Words>
  <Characters>709</Characters>
  <Lines>1</Lines>
  <Paragraphs>1</Paragraphs>
  <TotalTime>0</TotalTime>
  <ScaleCrop>false</ScaleCrop>
  <LinksUpToDate>false</LinksUpToDate>
  <CharactersWithSpaces>738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2024-08-11T02:45:00Z</dcterms:created>
  <dc:creator>XHB</dc:creator>
  <cp:lastModifiedBy>七悦O_o</cp:lastModifiedBy>
  <dcterms:modified xsi:type="dcterms:W3CDTF">2025-07-08T01:04:03Z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9276BF3C15994715B1825F8ADF2A4B40_13</vt:lpwstr>
  </property>
  <property fmtid="{D5CDD505-2E9C-101B-9397-08002B2CF9AE}" pid="4" name="KSOTemplateDocerSaveRecord">
    <vt:lpwstr>eyJoZGlkIjoiZTMwMmQ2NGYxNTIwZmNhYWZlYTEwNzQ4NjM2ODg2NjgiLCJ1c2VySWQiOiIzNzM2MTIzNTgifQ==</vt:lpwstr>
  </property>
</Properties>
</file>