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90" w:tblpY="1351"/>
        <w:tblW w:w="89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603"/>
        <w:gridCol w:w="4378"/>
      </w:tblGrid>
      <w:tr w14:paraId="4451F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985D">
            <w:pPr>
              <w:pStyle w:val="2"/>
              <w:spacing w:before="0" w:after="0" w:line="360" w:lineRule="auto"/>
              <w:jc w:val="center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sz w:val="36"/>
                <w:szCs w:val="36"/>
              </w:rPr>
              <w:t>成交候选人公示</w:t>
            </w:r>
          </w:p>
        </w:tc>
      </w:tr>
      <w:tr w14:paraId="0127A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B70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采购人</w:t>
            </w: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623F">
            <w:pPr>
              <w:pStyle w:val="5"/>
              <w:spacing w:before="45" w:line="257" w:lineRule="auto"/>
              <w:ind w:right="72" w:rightChars="0"/>
              <w:jc w:val="center"/>
              <w:rPr>
                <w:b/>
                <w:bCs/>
                <w:spacing w:val="-1"/>
              </w:rPr>
            </w:pPr>
            <w:r>
              <w:rPr>
                <w:rFonts w:hint="eastAsia"/>
                <w:b/>
                <w:bCs/>
                <w:spacing w:val="-1"/>
              </w:rPr>
              <w:t>兰州兴蓉环境发展有限责任公司</w:t>
            </w:r>
          </w:p>
        </w:tc>
      </w:tr>
      <w:tr w14:paraId="4C9E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496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招标代理机构</w:t>
            </w: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0253">
            <w:pPr>
              <w:pStyle w:val="5"/>
              <w:spacing w:before="45" w:line="257" w:lineRule="auto"/>
              <w:ind w:right="72" w:rightChars="0"/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/</w:t>
            </w:r>
          </w:p>
        </w:tc>
      </w:tr>
      <w:tr w14:paraId="41FC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CF0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Theme="minorEastAsia" w:hAnsiTheme="minorEastAsia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采购项目名称</w:t>
            </w:r>
            <w:r>
              <w:rPr>
                <w:rFonts w:hint="eastAsia" w:asciiTheme="minorEastAsia" w:hAnsiTheme="minorEastAsia"/>
                <w:b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C3402">
            <w:pPr>
              <w:pStyle w:val="5"/>
              <w:spacing w:before="45" w:line="257" w:lineRule="auto"/>
              <w:ind w:right="72" w:rightChars="0"/>
              <w:jc w:val="center"/>
              <w:rPr>
                <w:rFonts w:hint="eastAsia"/>
                <w:b/>
                <w:bCs/>
                <w:spacing w:val="-1"/>
              </w:rPr>
            </w:pPr>
            <w:r>
              <w:rPr>
                <w:rFonts w:hint="eastAsia"/>
                <w:b/>
                <w:bCs/>
                <w:spacing w:val="-1"/>
              </w:rPr>
              <w:t>2025年废气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-1"/>
              </w:rPr>
              <w:t>、噪声、污泥委托检测服务</w:t>
            </w:r>
          </w:p>
          <w:p w14:paraId="246CF170">
            <w:pPr>
              <w:pStyle w:val="5"/>
              <w:spacing w:before="45" w:line="257" w:lineRule="auto"/>
              <w:ind w:right="72" w:rightChars="0"/>
              <w:jc w:val="center"/>
              <w:rPr>
                <w:b/>
                <w:bCs/>
                <w:spacing w:val="-1"/>
              </w:rPr>
            </w:pPr>
            <w:r>
              <w:rPr>
                <w:rFonts w:hint="eastAsia"/>
                <w:b/>
                <w:bCs/>
                <w:spacing w:val="-1"/>
              </w:rPr>
              <w:t>及污染源自动监测设备比对监测服务项目</w:t>
            </w:r>
          </w:p>
        </w:tc>
      </w:tr>
      <w:tr w14:paraId="72FF6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9A9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合同段（标段名称）</w:t>
            </w: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DA1D">
            <w:pPr>
              <w:pStyle w:val="5"/>
              <w:spacing w:before="45" w:line="257" w:lineRule="auto"/>
              <w:ind w:right="72" w:rightChars="0"/>
              <w:jc w:val="center"/>
              <w:rPr>
                <w:rFonts w:hint="eastAsia"/>
                <w:b/>
                <w:bCs/>
                <w:spacing w:val="-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/</w:t>
            </w:r>
          </w:p>
        </w:tc>
      </w:tr>
      <w:tr w14:paraId="782C3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BC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Theme="minorEastAsia" w:hAnsiTheme="minorEastAsia"/>
                <w:b/>
                <w:kern w:val="0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评审办法</w:t>
            </w: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48EB">
            <w:pPr>
              <w:pStyle w:val="5"/>
              <w:spacing w:before="45" w:line="257" w:lineRule="auto"/>
              <w:ind w:right="72" w:rightChars="0"/>
              <w:jc w:val="center"/>
              <w:rPr>
                <w:rFonts w:hint="eastAsia"/>
                <w:b/>
                <w:bCs/>
                <w:spacing w:val="-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</w:rPr>
              <w:t>经评审的最低价法</w:t>
            </w:r>
          </w:p>
        </w:tc>
      </w:tr>
      <w:tr w14:paraId="05BE0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690C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Cs w:val="21"/>
              </w:rPr>
              <w:t>成交候选人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ED134">
            <w:pPr>
              <w:widowControl/>
              <w:spacing w:line="380" w:lineRule="exac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第一名: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8C362">
            <w:pPr>
              <w:pStyle w:val="5"/>
              <w:spacing w:before="45" w:line="257" w:lineRule="auto"/>
              <w:ind w:right="72" w:rightChars="0"/>
              <w:jc w:val="center"/>
              <w:rPr>
                <w:rFonts w:hint="eastAsia" w:ascii="宋体" w:hAnsi="宋体" w:eastAsia="宋体" w:cs="Arial Unicode MS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pacing w:val="-1"/>
              </w:rPr>
              <w:t>甘肃华谱检测科技有限</w:t>
            </w:r>
            <w:r>
              <w:rPr>
                <w:b/>
                <w:bCs/>
                <w:spacing w:val="9"/>
              </w:rPr>
              <w:t>公司</w:t>
            </w:r>
          </w:p>
        </w:tc>
      </w:tr>
      <w:tr w14:paraId="302F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858D">
            <w:pPr>
              <w:widowControl/>
              <w:spacing w:line="380" w:lineRule="exac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A621">
            <w:pPr>
              <w:widowControl/>
              <w:spacing w:line="380" w:lineRule="exac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第二名：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56A3">
            <w:pPr>
              <w:pStyle w:val="5"/>
              <w:spacing w:before="45" w:line="257" w:lineRule="auto"/>
              <w:ind w:right="72" w:rightChars="0"/>
              <w:jc w:val="center"/>
              <w:rPr>
                <w:rFonts w:hint="eastAsia" w:ascii="宋体" w:hAnsi="宋体" w:eastAsia="宋体" w:cs="Arial Unicode MS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 Unicode MS"/>
                <w:b/>
                <w:bCs/>
                <w:color w:val="auto"/>
                <w:szCs w:val="21"/>
                <w:lang w:val="en-US" w:eastAsia="zh-CN"/>
              </w:rPr>
              <w:t>甘肃蓝博检测科技有限公司</w:t>
            </w:r>
          </w:p>
        </w:tc>
      </w:tr>
      <w:tr w14:paraId="548F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15A0">
            <w:pPr>
              <w:widowControl/>
              <w:spacing w:line="380" w:lineRule="exac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3CB8">
            <w:pPr>
              <w:widowControl/>
              <w:spacing w:line="380" w:lineRule="exac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第三名：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B90A"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甘肃三泰绿色科技有限公司</w:t>
            </w:r>
          </w:p>
        </w:tc>
      </w:tr>
      <w:tr w14:paraId="7DEF4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AC09">
            <w:pPr>
              <w:widowControl/>
              <w:spacing w:line="380" w:lineRule="exac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公示期</w:t>
            </w:r>
          </w:p>
        </w:tc>
        <w:tc>
          <w:tcPr>
            <w:tcW w:w="5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69EA">
            <w:pPr>
              <w:widowControl/>
              <w:spacing w:line="380" w:lineRule="exact"/>
              <w:ind w:firstLine="422" w:firstLineChars="200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</w:rPr>
              <w:t>日至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14:paraId="5236D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BE45">
            <w:pPr>
              <w:widowControl/>
              <w:spacing w:line="380" w:lineRule="exac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</w:rPr>
              <w:t>监督投诉联系电话</w:t>
            </w: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2B400">
            <w:pPr>
              <w:widowControl/>
              <w:spacing w:line="380" w:lineRule="exact"/>
              <w:ind w:firstLine="422" w:firstLineChars="200"/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/>
                <w:kern w:val="0"/>
                <w:szCs w:val="21"/>
                <w:lang w:val="en-US"/>
              </w:rPr>
              <w:t>028-85293300-8910</w:t>
            </w:r>
          </w:p>
        </w:tc>
      </w:tr>
    </w:tbl>
    <w:p w14:paraId="2E007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461B"/>
    <w:rsid w:val="0BA23811"/>
    <w:rsid w:val="441417BE"/>
    <w:rsid w:val="44F25AAA"/>
    <w:rsid w:val="49F25388"/>
    <w:rsid w:val="4B234176"/>
    <w:rsid w:val="5E653731"/>
    <w:rsid w:val="7E3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198</Characters>
  <Lines>0</Lines>
  <Paragraphs>0</Paragraphs>
  <TotalTime>8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2025-04-22T06:46:00Z</dcterms:created>
  <dc:creator>23218</dc:creator>
  <cp:lastModifiedBy>某小姐♂</cp:lastModifiedBy>
  <dcterms:modified xsi:type="dcterms:W3CDTF">2025-07-16T05:56:39Z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eyJoZGlkIjoiZTU0YjA3ZDhhMzczMzdlYmNiYmQ5ODEzMDhiYmRlMmYiLCJ1c2VySWQiOiIzMDE0ODMyNzkifQ==</vt:lpwstr>
  </property>
  <property fmtid="{D5CDD505-2E9C-101B-9397-08002B2CF9AE}" pid="4" name="ICV">
    <vt:lpwstr>691C2C1E89314BBC98B5A51F22F70FD7_12</vt:lpwstr>
  </property>
</Properties>
</file>