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258EA">
      <w:pPr>
        <w:keepNext w:val="0"/>
        <w:keepLines w:val="0"/>
        <w:pageBreakBefore w:val="0"/>
        <w:widowControl w:val="0"/>
        <w:tabs>
          <w:tab w:val="left" w:pos="3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auto"/>
        <w:jc w:val="center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eastAsia="zh-CN"/>
        </w:rPr>
      </w:pPr>
      <w:bookmarkStart w:id="0" w:name="_Toc104195931"/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eastAsia="zh-CN"/>
        </w:rPr>
        <w:t>甘肃省烟草公司金昌市公司2025—2028年职工食堂物资定点供应商采购项目</w:t>
      </w:r>
      <w:bookmarkEnd w:id="0"/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eastAsia="zh-CN"/>
        </w:rPr>
        <w:t>中标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候选人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lang w:eastAsia="zh-CN"/>
        </w:rPr>
        <w:t>公示</w:t>
      </w:r>
    </w:p>
    <w:p w14:paraId="5958C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泰宇建筑工程技术咨询有限公司受甘肃省烟草公司金昌市公司委托，对甘肃省烟草公司金昌市公司2025—2028年职工食堂物资定点供应商采购项目以公开招标的形式进行采购，现将中标候选人公示如下：</w:t>
      </w:r>
    </w:p>
    <w:p w14:paraId="334DE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一、项目名称：甘肃省烟草公司金昌市公司2025—2028年职工食堂物资定点供应商采购项目</w:t>
      </w:r>
    </w:p>
    <w:p w14:paraId="1D493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cstheme="minorEastAsia"/>
          <w:sz w:val="28"/>
          <w:szCs w:val="28"/>
        </w:rPr>
        <w:t>项目编号：TYZX-2025-0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</w:p>
    <w:p w14:paraId="791D5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服务期：自合同签订之日起三年</w:t>
      </w:r>
    </w:p>
    <w:p w14:paraId="5054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四、服务内容：为甘肃省烟草公司金昌市公司及永昌县局（营销部）职工食堂供应粮油、肉、蛋、奶、蔬菜、水果、副食、调料等食材及所需物资。</w:t>
      </w:r>
    </w:p>
    <w:p w14:paraId="15E2F9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五、最高限价（优惠率）：不得低于10.67%(基于市场零售价格的优惠率)。</w:t>
      </w:r>
    </w:p>
    <w:p w14:paraId="342DCE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六、公告发布日期：2025年06月24日</w:t>
      </w:r>
    </w:p>
    <w:p w14:paraId="7CE1F0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七、开标时间：</w:t>
      </w:r>
      <w:r>
        <w:rPr>
          <w:rFonts w:hint="eastAsia" w:asciiTheme="minorEastAsia" w:hAnsi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09时00分（北京时间）</w:t>
      </w:r>
    </w:p>
    <w:p w14:paraId="30ABA4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、公示时间：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2025年07月19日-21日</w:t>
      </w:r>
    </w:p>
    <w:p w14:paraId="3F60604B">
      <w:pPr>
        <w:pStyle w:val="2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九、中标候选人名称及相关信息如下：</w:t>
      </w:r>
    </w:p>
    <w:tbl>
      <w:tblPr>
        <w:tblStyle w:val="9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00"/>
        <w:gridCol w:w="1110"/>
        <w:gridCol w:w="1394"/>
        <w:gridCol w:w="2917"/>
        <w:gridCol w:w="1072"/>
      </w:tblGrid>
      <w:tr w14:paraId="69BB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849" w:type="dxa"/>
            <w:vAlign w:val="center"/>
          </w:tcPr>
          <w:p w14:paraId="7DDD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800" w:type="dxa"/>
            <w:vAlign w:val="center"/>
          </w:tcPr>
          <w:p w14:paraId="586C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投标人名称</w:t>
            </w:r>
          </w:p>
        </w:tc>
        <w:tc>
          <w:tcPr>
            <w:tcW w:w="1110" w:type="dxa"/>
            <w:vAlign w:val="center"/>
          </w:tcPr>
          <w:p w14:paraId="6F89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 得分</w:t>
            </w:r>
          </w:p>
        </w:tc>
        <w:tc>
          <w:tcPr>
            <w:tcW w:w="1394" w:type="dxa"/>
            <w:vAlign w:val="center"/>
          </w:tcPr>
          <w:p w14:paraId="0DB9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投标报价（%）</w:t>
            </w:r>
          </w:p>
        </w:tc>
        <w:tc>
          <w:tcPr>
            <w:tcW w:w="2917" w:type="dxa"/>
            <w:vAlign w:val="center"/>
          </w:tcPr>
          <w:p w14:paraId="76AB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072" w:type="dxa"/>
            <w:vAlign w:val="center"/>
          </w:tcPr>
          <w:p w14:paraId="6823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</w:p>
        </w:tc>
      </w:tr>
      <w:tr w14:paraId="5B3F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49" w:type="dxa"/>
            <w:vAlign w:val="center"/>
          </w:tcPr>
          <w:p w14:paraId="13398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444A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金昌市食品责任有限公司</w:t>
            </w:r>
          </w:p>
        </w:tc>
        <w:tc>
          <w:tcPr>
            <w:tcW w:w="1110" w:type="dxa"/>
            <w:vAlign w:val="center"/>
          </w:tcPr>
          <w:p w14:paraId="5B44B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96.47</w:t>
            </w:r>
          </w:p>
        </w:tc>
        <w:tc>
          <w:tcPr>
            <w:tcW w:w="1394" w:type="dxa"/>
            <w:vAlign w:val="center"/>
          </w:tcPr>
          <w:p w14:paraId="58FC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14.5</w:t>
            </w:r>
          </w:p>
        </w:tc>
        <w:tc>
          <w:tcPr>
            <w:tcW w:w="2917" w:type="dxa"/>
            <w:vAlign w:val="center"/>
          </w:tcPr>
          <w:p w14:paraId="66AF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甘肃省金昌市天津路1号</w:t>
            </w:r>
          </w:p>
        </w:tc>
        <w:tc>
          <w:tcPr>
            <w:tcW w:w="1072" w:type="dxa"/>
            <w:vAlign w:val="center"/>
          </w:tcPr>
          <w:p w14:paraId="7870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刘宏萍</w:t>
            </w:r>
          </w:p>
        </w:tc>
      </w:tr>
      <w:tr w14:paraId="5BA4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49" w:type="dxa"/>
            <w:vAlign w:val="center"/>
          </w:tcPr>
          <w:p w14:paraId="16E6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786D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甘肃钰闻供应链有限公司</w:t>
            </w:r>
          </w:p>
        </w:tc>
        <w:tc>
          <w:tcPr>
            <w:tcW w:w="1110" w:type="dxa"/>
            <w:vAlign w:val="center"/>
          </w:tcPr>
          <w:p w14:paraId="22FB3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86.00</w:t>
            </w:r>
          </w:p>
        </w:tc>
        <w:tc>
          <w:tcPr>
            <w:tcW w:w="1394" w:type="dxa"/>
            <w:vAlign w:val="center"/>
          </w:tcPr>
          <w:p w14:paraId="55A92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17" w:type="dxa"/>
            <w:vAlign w:val="center"/>
          </w:tcPr>
          <w:p w14:paraId="5F91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甘肃省金昌市金川区北京路街道金川路七中对面金川电商产业园A楼215号商铺</w:t>
            </w:r>
          </w:p>
        </w:tc>
        <w:tc>
          <w:tcPr>
            <w:tcW w:w="1072" w:type="dxa"/>
            <w:vAlign w:val="center"/>
          </w:tcPr>
          <w:p w14:paraId="0C4A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吴秀梅</w:t>
            </w:r>
          </w:p>
        </w:tc>
      </w:tr>
      <w:tr w14:paraId="6E34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849" w:type="dxa"/>
            <w:vAlign w:val="center"/>
          </w:tcPr>
          <w:p w14:paraId="41C1E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616B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兴宇农产品集团有限公司</w:t>
            </w:r>
          </w:p>
        </w:tc>
        <w:tc>
          <w:tcPr>
            <w:tcW w:w="1110" w:type="dxa"/>
            <w:vAlign w:val="center"/>
          </w:tcPr>
          <w:p w14:paraId="6CB9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84.64</w:t>
            </w:r>
          </w:p>
        </w:tc>
        <w:tc>
          <w:tcPr>
            <w:tcW w:w="1394" w:type="dxa"/>
            <w:vAlign w:val="center"/>
          </w:tcPr>
          <w:p w14:paraId="2A71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17" w:type="dxa"/>
            <w:vAlign w:val="center"/>
          </w:tcPr>
          <w:p w14:paraId="3D8BA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甘肃省兰州市城关区拱星墩街道段家滩路1272号甘肃省膜科学技术研究院有限公司办公楼4层整层1</w:t>
            </w:r>
          </w:p>
        </w:tc>
        <w:tc>
          <w:tcPr>
            <w:tcW w:w="1072" w:type="dxa"/>
            <w:vAlign w:val="center"/>
          </w:tcPr>
          <w:p w14:paraId="4ABA6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宋广远</w:t>
            </w:r>
          </w:p>
        </w:tc>
      </w:tr>
    </w:tbl>
    <w:p w14:paraId="37F110AD">
      <w:pPr>
        <w:pStyle w:val="2"/>
        <w:spacing w:line="480" w:lineRule="auto"/>
        <w:ind w:left="559" w:leftChars="266" w:firstLine="0" w:firstLineChars="0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十、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评标委员会成员：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李庆、朱爱云、赵延昌、席梅、陆英俊</w:t>
      </w:r>
    </w:p>
    <w:p w14:paraId="00ACCCB3">
      <w:pPr>
        <w:pStyle w:val="2"/>
        <w:spacing w:line="480" w:lineRule="auto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十一、其他事项：现将该项目的中标候选人子以公示，接受社会各界监督，如对公示情况有异议或投诉，请于本公示日期内以书面形式（加盖单位公章）送至招标人或招标代理机构，逾期将不再受理。</w:t>
      </w:r>
    </w:p>
    <w:p w14:paraId="7AD3B8A5">
      <w:pPr>
        <w:pStyle w:val="2"/>
        <w:spacing w:line="480" w:lineRule="auto"/>
        <w:ind w:firstLine="560" w:firstLineChars="200"/>
        <w:rPr>
          <w:rFonts w:hint="default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十二、公示媒介：本次中标候选人公示同时在甘肃烟草智慧招标采购平台（https://gsyc.ynhtbank.com）、甘肃经济信息网、中国招标投标公共服务平台上发布，其他媒介转载无效。</w:t>
      </w:r>
    </w:p>
    <w:p w14:paraId="3AB1E115">
      <w:pPr>
        <w:pStyle w:val="2"/>
        <w:spacing w:line="48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监督部门：甘肃省烟草公司金昌市公司纪检监察科（联系电话：0935-8213259）</w:t>
      </w:r>
    </w:p>
    <w:p w14:paraId="54AF9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十三</w:t>
      </w:r>
      <w:r>
        <w:rPr>
          <w:rFonts w:hint="eastAsia" w:asciiTheme="minorEastAsia" w:hAnsi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招标项目人及联系方式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6AA62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 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人：甘肃省烟草公司金昌市公司</w:t>
      </w:r>
    </w:p>
    <w:p w14:paraId="1A37A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地    址：甘肃省金昌市新华路昌华巷9号</w:t>
      </w:r>
    </w:p>
    <w:p w14:paraId="1FA43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 系 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任先生</w:t>
      </w:r>
      <w:bookmarkStart w:id="1" w:name="_GoBack"/>
      <w:bookmarkEnd w:id="1"/>
    </w:p>
    <w:p w14:paraId="344BD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联系电话：0935-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8320085</w:t>
      </w:r>
    </w:p>
    <w:p w14:paraId="0DA2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 w14:paraId="2B28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代理机构：泰宇建筑工程技术咨询有限公司</w:t>
      </w:r>
    </w:p>
    <w:p w14:paraId="2E438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地    址：甘肃省兰州市城关区弘业大厦</w:t>
      </w:r>
    </w:p>
    <w:p w14:paraId="54282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 系 人：周女士</w:t>
      </w:r>
    </w:p>
    <w:p w14:paraId="30C4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联系电话：13919326163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</w:t>
      </w:r>
    </w:p>
    <w:p w14:paraId="4C473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59" w:leftChars="266" w:hanging="4200" w:hangingChars="15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405C4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泰宇建筑工程技术咨询有限公司</w:t>
      </w:r>
    </w:p>
    <w:p w14:paraId="2684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both"/>
        <w:textAlignment w:val="auto"/>
      </w:pPr>
      <w:r>
        <w:rPr>
          <w:rFonts w:hint="eastAsia" w:asciiTheme="minorEastAsia" w:hAnsi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IzYTQ1ZTNhYjAyYjgzMTA2OGI3MDkzNDM5NTEifQ=="/>
    <w:docVar w:name="KSO_WPS_MARK_KEY" w:val="d84c5395-608d-4812-b2c4-4b61ccf4d885"/>
  </w:docVars>
  <w:rsids>
    <w:rsidRoot w:val="00000000"/>
    <w:rsid w:val="034321D6"/>
    <w:rsid w:val="0A770936"/>
    <w:rsid w:val="10291AE3"/>
    <w:rsid w:val="11F31EFA"/>
    <w:rsid w:val="13F20C45"/>
    <w:rsid w:val="1424670B"/>
    <w:rsid w:val="14634486"/>
    <w:rsid w:val="14694B49"/>
    <w:rsid w:val="179E3A27"/>
    <w:rsid w:val="19435EB9"/>
    <w:rsid w:val="19BF34A6"/>
    <w:rsid w:val="1FC17598"/>
    <w:rsid w:val="20592EC7"/>
    <w:rsid w:val="26233A75"/>
    <w:rsid w:val="2ABC3E0A"/>
    <w:rsid w:val="2D6C141D"/>
    <w:rsid w:val="2F285491"/>
    <w:rsid w:val="317715A7"/>
    <w:rsid w:val="330E785B"/>
    <w:rsid w:val="38670CA1"/>
    <w:rsid w:val="3AEA4C08"/>
    <w:rsid w:val="3B2E5A54"/>
    <w:rsid w:val="3E4D56DB"/>
    <w:rsid w:val="417A462E"/>
    <w:rsid w:val="44652A50"/>
    <w:rsid w:val="45D64208"/>
    <w:rsid w:val="48150382"/>
    <w:rsid w:val="482C45B3"/>
    <w:rsid w:val="48B61714"/>
    <w:rsid w:val="51AF795A"/>
    <w:rsid w:val="58077EE1"/>
    <w:rsid w:val="58F44C79"/>
    <w:rsid w:val="595956FC"/>
    <w:rsid w:val="59BA2DD0"/>
    <w:rsid w:val="5B653C0C"/>
    <w:rsid w:val="5C6B4624"/>
    <w:rsid w:val="635D7285"/>
    <w:rsid w:val="64F86B18"/>
    <w:rsid w:val="6B702370"/>
    <w:rsid w:val="6BE42F7D"/>
    <w:rsid w:val="72F21DD2"/>
    <w:rsid w:val="73F97190"/>
    <w:rsid w:val="758B2004"/>
    <w:rsid w:val="774951A6"/>
    <w:rsid w:val="7A2D5402"/>
    <w:rsid w:val="7AF77C93"/>
    <w:rsid w:val="7BC228DC"/>
    <w:rsid w:val="7CCC3D39"/>
    <w:rsid w:val="7D6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adjustRightInd w:val="0"/>
      <w:spacing w:before="240" w:beforeLines="0" w:line="360" w:lineRule="auto"/>
      <w:jc w:val="center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kern w:val="0"/>
      <w:sz w:val="20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99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0"/>
      <w:szCs w:val="20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99"/>
    <w:pPr>
      <w:autoSpaceDE/>
      <w:autoSpaceDN/>
      <w:adjustRightInd/>
      <w:spacing w:line="240" w:lineRule="auto"/>
      <w:ind w:left="420" w:leftChars="200" w:firstLine="420" w:firstLineChars="200"/>
    </w:pPr>
    <w:rPr>
      <w:rFonts w:ascii="Times New Roman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857</Words>
  <Characters>995</Characters>
  <Lines>0</Lines>
  <Paragraphs>0</Paragraphs>
  <TotalTime>4</TotalTime>
  <ScaleCrop>false</ScaleCrop>
  <LinksUpToDate>false</LinksUpToDate>
  <CharactersWithSpaces>1035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2023-03-31T01:35:00Z</dcterms:created>
  <dc:creator>Administrator</dc:creator>
  <cp:lastModifiedBy>WPS_1476538542</cp:lastModifiedBy>
  <cp:lastPrinted>2024-12-30T01:25:00Z</cp:lastPrinted>
  <dcterms:modified xsi:type="dcterms:W3CDTF">2025-07-18T07:32:14Z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558869D0059345E6BFD2787DC471B4B2_13</vt:lpwstr>
  </property>
  <property fmtid="{D5CDD505-2E9C-101B-9397-08002B2CF9AE}" pid="4" name="KSOTemplateDocerSaveRecord">
    <vt:lpwstr>eyJoZGlkIjoiOGJhZjExYWU1NDhlMmE5MGEzN2IwMjgxZWJmOGE3OGMiLCJ1c2VySWQiOiIyNDU2MTgxMjQifQ==</vt:lpwstr>
  </property>
</Properties>
</file>