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F64381">
      <w:pPr>
        <w:rPr>
          <w:rFonts w:hint="eastAsia"/>
        </w:rPr>
      </w:pPr>
    </w:p>
    <w:p w14:paraId="595F03B7">
      <w:pPr>
        <w:rPr>
          <w:rFonts w:hint="eastAsia"/>
        </w:rPr>
      </w:pPr>
    </w:p>
    <w:p w14:paraId="61BB2A38">
      <w:pPr>
        <w:rPr>
          <w:rFonts w:hint="eastAsia"/>
        </w:rPr>
      </w:pPr>
    </w:p>
    <w:p w14:paraId="0973F26B">
      <w:pPr>
        <w:rPr>
          <w:rFonts w:hint="eastAsia"/>
        </w:rPr>
      </w:pPr>
    </w:p>
    <w:p w14:paraId="6AEB4EE8"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 w:ascii="等线" w:hAnsi="等线" w:eastAsia="等线" w:cs="等线"/>
          <w:b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sz w:val="32"/>
          <w:szCs w:val="32"/>
          <w:lang w:val="en-US" w:eastAsia="zh-CN"/>
        </w:rPr>
        <w:t>临洮县北辰国际二期(城中村)棚户区改造项目配套基础设施工程二标段10千伏供配电工程</w:t>
      </w:r>
    </w:p>
    <w:p w14:paraId="212B6481"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 w:ascii="等线" w:hAnsi="等线" w:eastAsia="等线" w:cs="等线"/>
          <w:b/>
          <w:sz w:val="32"/>
          <w:szCs w:val="32"/>
        </w:rPr>
      </w:pPr>
      <w:r>
        <w:rPr>
          <w:rFonts w:hint="eastAsia" w:ascii="等线" w:hAnsi="等线" w:eastAsia="等线" w:cs="等线"/>
          <w:b/>
          <w:sz w:val="32"/>
          <w:szCs w:val="32"/>
          <w:lang w:val="en-US" w:eastAsia="zh-CN"/>
        </w:rPr>
        <w:t>投标人</w:t>
      </w:r>
      <w:r>
        <w:rPr>
          <w:rFonts w:hint="eastAsia" w:ascii="等线" w:hAnsi="等线" w:eastAsia="等线" w:cs="等线"/>
          <w:b/>
          <w:sz w:val="32"/>
          <w:szCs w:val="32"/>
        </w:rPr>
        <w:t>信息登记表</w:t>
      </w:r>
    </w:p>
    <w:p w14:paraId="52F38617">
      <w:pPr>
        <w:pStyle w:val="12"/>
        <w:rPr>
          <w:rFonts w:hint="eastAsia" w:ascii="等线" w:hAnsi="等线" w:eastAsia="等线" w:cs="等线"/>
        </w:rPr>
      </w:pPr>
    </w:p>
    <w:p w14:paraId="23ECB197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napToGrid/>
        <w:spacing w:line="560" w:lineRule="exact"/>
        <w:jc w:val="left"/>
        <w:textAlignment w:val="auto"/>
        <w:rPr>
          <w:rFonts w:hint="eastAsia" w:ascii="锐字温帅可爱简" w:hAnsi="锐字温帅可爱简" w:eastAsia="锐字温帅可爱简" w:cs="锐字温帅可爱简"/>
          <w:sz w:val="24"/>
          <w:lang w:val="en-US" w:eastAsia="zh-CN"/>
        </w:rPr>
      </w:pPr>
      <w:r>
        <w:rPr>
          <w:rFonts w:hint="eastAsia" w:ascii="等线" w:hAnsi="等线" w:eastAsia="等线" w:cs="等线"/>
          <w:sz w:val="24"/>
          <w:lang w:val="en-US" w:eastAsia="zh-CN"/>
        </w:rPr>
        <w:t>招标编号：JX2025-33；</w:t>
      </w:r>
      <w:r>
        <w:rPr>
          <w:rFonts w:hint="eastAsia" w:ascii="等线" w:hAnsi="等线" w:eastAsia="等线" w:cs="等线"/>
          <w:sz w:val="24"/>
        </w:rPr>
        <w:t xml:space="preserve">  </w:t>
      </w:r>
    </w:p>
    <w:tbl>
      <w:tblPr>
        <w:tblStyle w:val="13"/>
        <w:tblW w:w="14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2350"/>
        <w:gridCol w:w="2100"/>
        <w:gridCol w:w="1250"/>
        <w:gridCol w:w="1558"/>
        <w:gridCol w:w="1925"/>
        <w:gridCol w:w="1933"/>
        <w:gridCol w:w="1761"/>
      </w:tblGrid>
      <w:tr w14:paraId="638C6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vAlign w:val="center"/>
          </w:tcPr>
          <w:p w14:paraId="623DA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  <w:lang w:val="en-US" w:eastAsia="zh-CN"/>
              </w:rPr>
              <w:t>投 标 人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vAlign w:val="center"/>
          </w:tcPr>
          <w:p w14:paraId="7B498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vAlign w:val="center"/>
          </w:tcPr>
          <w:p w14:paraId="1F532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  <w:lang w:eastAsia="zh-CN"/>
              </w:rPr>
              <w:t>注册地址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vAlign w:val="center"/>
          </w:tcPr>
          <w:p w14:paraId="041E5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  <w:lang w:val="en-US" w:eastAsia="zh-CN"/>
              </w:rPr>
              <w:t>招标</w:t>
            </w:r>
          </w:p>
          <w:p w14:paraId="1DC3E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  <w:lang w:val="en-US" w:eastAsia="zh-CN"/>
              </w:rPr>
              <w:t>文件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vAlign w:val="center"/>
          </w:tcPr>
          <w:p w14:paraId="4F483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</w:rPr>
              <w:t>经办人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vAlign w:val="center"/>
          </w:tcPr>
          <w:p w14:paraId="711FB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</w:rPr>
              <w:t>联系电话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vAlign w:val="center"/>
          </w:tcPr>
          <w:p w14:paraId="287DC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</w:rPr>
              <w:t>电子邮箱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vAlign w:val="center"/>
          </w:tcPr>
          <w:p w14:paraId="1EB8B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8"/>
              </w:rPr>
            </w:pPr>
            <w:bookmarkStart w:id="0" w:name="_GoBack"/>
            <w:r>
              <w:rPr>
                <w:rFonts w:hint="eastAsia" w:ascii="等线" w:hAnsi="等线" w:eastAsia="等线" w:cs="等线"/>
                <w:sz w:val="24"/>
                <w:szCs w:val="28"/>
              </w:rPr>
              <w:t>日</w:t>
            </w:r>
            <w:bookmarkEnd w:id="0"/>
            <w:r>
              <w:rPr>
                <w:rFonts w:hint="eastAsia" w:ascii="等线" w:hAnsi="等线" w:eastAsia="等线" w:cs="等线"/>
                <w:sz w:val="24"/>
                <w:szCs w:val="28"/>
              </w:rPr>
              <w:t xml:space="preserve"> 期</w:t>
            </w:r>
          </w:p>
        </w:tc>
      </w:tr>
      <w:tr w14:paraId="2CB78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E3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val="en-US" w:eastAsia="zh-CN"/>
              </w:rPr>
              <w:t>公司全称</w:t>
            </w: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F1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31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2"/>
                <w:szCs w:val="24"/>
                <w:lang w:val="en-US" w:eastAsia="zh-CN"/>
              </w:rPr>
              <w:t>营业注册地址</w:t>
            </w:r>
            <w:r>
              <w:rPr>
                <w:rFonts w:hint="eastAsia" w:ascii="等线" w:hAnsi="等线" w:eastAsia="等线" w:cs="等线"/>
                <w:color w:val="0000FF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43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8"/>
                <w:lang w:val="en-US" w:eastAsia="zh-CN"/>
              </w:rPr>
              <w:t>已领取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C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sz w:val="21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val="en-US" w:eastAsia="zh-CN"/>
              </w:rPr>
              <w:t>获取人姓名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52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sz w:val="21"/>
                <w:szCs w:val="22"/>
              </w:rPr>
            </w:pP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val="en-US" w:eastAsia="zh-CN"/>
              </w:rPr>
              <w:t>获取人联系电话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C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sz w:val="21"/>
                <w:szCs w:val="22"/>
              </w:rPr>
            </w:pP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val="en-US" w:eastAsia="zh-CN"/>
              </w:rPr>
              <w:t>获取人电子邮箱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ED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val="en-US" w:eastAsia="zh-CN"/>
              </w:rPr>
              <w:t>（获取文件日期）</w:t>
            </w:r>
          </w:p>
        </w:tc>
      </w:tr>
    </w:tbl>
    <w:p w14:paraId="211F7832">
      <w:pPr>
        <w:pStyle w:val="9"/>
        <w:ind w:firstLine="240" w:firstLineChars="100"/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</w:pPr>
      <w:r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  <w:t>注：请以Word形式</w:t>
      </w:r>
      <w:r>
        <w:rPr>
          <w:rFonts w:hint="eastAsia" w:ascii="等线" w:hAnsi="等线" w:eastAsia="等线" w:cs="等线"/>
          <w:color w:val="auto"/>
          <w:sz w:val="32"/>
          <w:szCs w:val="36"/>
          <w:lang w:val="en-US" w:eastAsia="zh-CN"/>
        </w:rPr>
        <w:t>另外</w:t>
      </w:r>
      <w:r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  <w:t>提交此表。</w:t>
      </w:r>
    </w:p>
    <w:p w14:paraId="449AF63D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br w:type="page"/>
      </w:r>
    </w:p>
    <w:p w14:paraId="34D8B84F"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 w:ascii="等线" w:hAnsi="等线" w:eastAsia="等线" w:cs="等线"/>
          <w:b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sz w:val="32"/>
          <w:szCs w:val="32"/>
          <w:lang w:val="en-US" w:eastAsia="zh-CN"/>
        </w:rPr>
        <w:t>开票信息</w:t>
      </w:r>
    </w:p>
    <w:p w14:paraId="134F9831">
      <w:pPr>
        <w:pStyle w:val="9"/>
        <w:rPr>
          <w:rFonts w:hint="eastAsia" w:ascii="等线" w:hAnsi="等线" w:eastAsia="等线" w:cs="等线"/>
          <w:sz w:val="24"/>
          <w:szCs w:val="28"/>
        </w:rPr>
      </w:pPr>
    </w:p>
    <w:tbl>
      <w:tblPr>
        <w:tblStyle w:val="13"/>
        <w:tblW w:w="13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2145"/>
        <w:gridCol w:w="2205"/>
        <w:gridCol w:w="1710"/>
        <w:gridCol w:w="1710"/>
        <w:gridCol w:w="1845"/>
        <w:gridCol w:w="2027"/>
      </w:tblGrid>
      <w:tr w14:paraId="0C82D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noWrap w:val="0"/>
            <w:vAlign w:val="center"/>
          </w:tcPr>
          <w:p w14:paraId="65DDF057">
            <w:pPr>
              <w:jc w:val="center"/>
              <w:rPr>
                <w:rFonts w:hint="default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  <w:t>开票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noWrap w:val="0"/>
            <w:vAlign w:val="center"/>
          </w:tcPr>
          <w:p w14:paraId="210D1B20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  <w:t>投 标 人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noWrap w:val="0"/>
            <w:vAlign w:val="center"/>
          </w:tcPr>
          <w:p w14:paraId="73ADD393">
            <w:pPr>
              <w:jc w:val="center"/>
              <w:rPr>
                <w:rFonts w:hint="eastAsia" w:ascii="等线" w:hAnsi="等线" w:eastAsia="等线" w:cs="等线"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4"/>
                <w:highlight w:val="none"/>
                <w:lang w:val="en-US" w:eastAsia="zh-CN"/>
              </w:rPr>
              <w:t>统一社会</w:t>
            </w:r>
          </w:p>
          <w:p w14:paraId="55DE666E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4"/>
                <w:highlight w:val="none"/>
                <w:lang w:val="en-US" w:eastAsia="zh-CN"/>
              </w:rPr>
              <w:t>信用代码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noWrap w:val="0"/>
            <w:vAlign w:val="center"/>
          </w:tcPr>
          <w:p w14:paraId="533B82EB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  <w:t>地址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noWrap w:val="0"/>
            <w:vAlign w:val="center"/>
          </w:tcPr>
          <w:p w14:paraId="32A8A7A0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  <w:t>电话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noWrap w:val="0"/>
            <w:vAlign w:val="center"/>
          </w:tcPr>
          <w:p w14:paraId="5651E2F7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  <w:t>开户行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noWrap w:val="0"/>
            <w:vAlign w:val="center"/>
          </w:tcPr>
          <w:p w14:paraId="037DD4D0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  <w:t>账号</w:t>
            </w:r>
          </w:p>
        </w:tc>
      </w:tr>
      <w:tr w14:paraId="1143D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B4AFD">
            <w:pPr>
              <w:jc w:val="center"/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val="en-US" w:eastAsia="zh-CN"/>
              </w:rPr>
              <w:t>专票/普票</w:t>
            </w: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8458E">
            <w:pPr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val="en-US" w:eastAsia="zh-CN"/>
              </w:rPr>
              <w:t>公司全称</w:t>
            </w: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D680B">
            <w:pPr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A7C27">
            <w:pPr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87B22">
            <w:pPr>
              <w:jc w:val="center"/>
              <w:rPr>
                <w:rFonts w:hint="eastAsia" w:ascii="等线" w:hAnsi="等线" w:eastAsia="等线" w:cs="等线"/>
                <w:sz w:val="21"/>
                <w:szCs w:val="22"/>
                <w:lang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0D421">
            <w:pPr>
              <w:jc w:val="center"/>
              <w:rPr>
                <w:rFonts w:hint="eastAsia" w:ascii="等线" w:hAnsi="等线" w:eastAsia="等线" w:cs="等线"/>
                <w:sz w:val="21"/>
                <w:szCs w:val="2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69CCD">
            <w:pPr>
              <w:jc w:val="center"/>
              <w:rPr>
                <w:rFonts w:hint="eastAsia" w:ascii="等线" w:hAnsi="等线" w:eastAsia="等线" w:cs="等线"/>
                <w:sz w:val="21"/>
                <w:szCs w:val="22"/>
              </w:rPr>
            </w:pPr>
          </w:p>
        </w:tc>
      </w:tr>
    </w:tbl>
    <w:p w14:paraId="7BC02023">
      <w:pPr>
        <w:pStyle w:val="9"/>
        <w:ind w:firstLine="240" w:firstLineChars="100"/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</w:pPr>
      <w:r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  <w:t>注：请以Word形式</w:t>
      </w:r>
      <w:r>
        <w:rPr>
          <w:rFonts w:hint="eastAsia" w:ascii="等线" w:hAnsi="等线" w:eastAsia="等线" w:cs="等线"/>
          <w:color w:val="auto"/>
          <w:sz w:val="32"/>
          <w:szCs w:val="36"/>
          <w:lang w:val="en-US" w:eastAsia="zh-CN"/>
        </w:rPr>
        <w:t>另外</w:t>
      </w:r>
      <w:r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  <w:t>提交此表。</w:t>
      </w:r>
    </w:p>
    <w:p w14:paraId="4561B203">
      <w:pPr>
        <w:pStyle w:val="9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032755A">
      <w:pPr>
        <w:jc w:val="left"/>
        <w:rPr>
          <w:rFonts w:hint="default" w:eastAsia="宋体"/>
          <w:sz w:val="24"/>
          <w:szCs w:val="28"/>
          <w:lang w:val="en-US" w:eastAsia="zh-CN"/>
        </w:rPr>
      </w:pPr>
    </w:p>
    <w:sectPr>
      <w:headerReference r:id="rId3" w:type="default"/>
      <w:pgSz w:w="16838" w:h="11906" w:orient="landscape"/>
      <w:pgMar w:top="1418" w:right="1474" w:bottom="147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微软雅黑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4EFA4E5-5991-4AFA-AE3F-8CECFD694986}"/>
  </w:font>
  <w:font w:name="锐字温帅可爱简">
    <w:altName w:val="锐字温帅可爱简"/>
    <w:panose1 w:val="02010604000000000000"/>
    <w:charset w:val="86"/>
    <w:family w:val="auto"/>
    <w:pitch w:val="default"/>
    <w:sig w:usb0="00000003" w:usb1="080E0000" w:usb2="00000000" w:usb3="00000000" w:csb0="00040001" w:csb1="00000000"/>
    <w:embedRegular r:id="rId2" w:fontKey="{2FAF1D37-54CC-4242-8DAF-69352A6DEE9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AA846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172A27"/>
    <w:rsid w:val="0002043B"/>
    <w:rsid w:val="00051628"/>
    <w:rsid w:val="00093CB6"/>
    <w:rsid w:val="000A3E91"/>
    <w:rsid w:val="000A752E"/>
    <w:rsid w:val="000D25D8"/>
    <w:rsid w:val="000E38FD"/>
    <w:rsid w:val="000F1725"/>
    <w:rsid w:val="00100D84"/>
    <w:rsid w:val="00122AF1"/>
    <w:rsid w:val="0015385D"/>
    <w:rsid w:val="001623A9"/>
    <w:rsid w:val="00191DE0"/>
    <w:rsid w:val="00204CC5"/>
    <w:rsid w:val="00222766"/>
    <w:rsid w:val="00232BCC"/>
    <w:rsid w:val="00244C83"/>
    <w:rsid w:val="002525D9"/>
    <w:rsid w:val="0026468B"/>
    <w:rsid w:val="00270601"/>
    <w:rsid w:val="00283B7D"/>
    <w:rsid w:val="002E12C6"/>
    <w:rsid w:val="003334F7"/>
    <w:rsid w:val="003609A7"/>
    <w:rsid w:val="00363B46"/>
    <w:rsid w:val="00383690"/>
    <w:rsid w:val="003913AC"/>
    <w:rsid w:val="003E277D"/>
    <w:rsid w:val="003E5FF5"/>
    <w:rsid w:val="003F7D98"/>
    <w:rsid w:val="004079CC"/>
    <w:rsid w:val="00410BAB"/>
    <w:rsid w:val="0041616A"/>
    <w:rsid w:val="00432622"/>
    <w:rsid w:val="00457E04"/>
    <w:rsid w:val="0046339F"/>
    <w:rsid w:val="00482A3B"/>
    <w:rsid w:val="004B1E0D"/>
    <w:rsid w:val="004B2154"/>
    <w:rsid w:val="004D4118"/>
    <w:rsid w:val="004D64A9"/>
    <w:rsid w:val="004F6D4F"/>
    <w:rsid w:val="0051058D"/>
    <w:rsid w:val="00516813"/>
    <w:rsid w:val="00527AB9"/>
    <w:rsid w:val="00547D31"/>
    <w:rsid w:val="005507AB"/>
    <w:rsid w:val="0056293D"/>
    <w:rsid w:val="00562EA1"/>
    <w:rsid w:val="0058348E"/>
    <w:rsid w:val="005E1098"/>
    <w:rsid w:val="00601F2F"/>
    <w:rsid w:val="00603A0E"/>
    <w:rsid w:val="006315E7"/>
    <w:rsid w:val="00631D88"/>
    <w:rsid w:val="006439DB"/>
    <w:rsid w:val="00646F1D"/>
    <w:rsid w:val="00647FE6"/>
    <w:rsid w:val="00652F00"/>
    <w:rsid w:val="00660DDB"/>
    <w:rsid w:val="006D43ED"/>
    <w:rsid w:val="0070156C"/>
    <w:rsid w:val="007053F4"/>
    <w:rsid w:val="00706F35"/>
    <w:rsid w:val="00711D97"/>
    <w:rsid w:val="00732FC4"/>
    <w:rsid w:val="00737DA5"/>
    <w:rsid w:val="007733D6"/>
    <w:rsid w:val="0078031F"/>
    <w:rsid w:val="00781576"/>
    <w:rsid w:val="007B0216"/>
    <w:rsid w:val="007C2236"/>
    <w:rsid w:val="007C7CDF"/>
    <w:rsid w:val="007F08BE"/>
    <w:rsid w:val="00805DDD"/>
    <w:rsid w:val="0082267C"/>
    <w:rsid w:val="00826F16"/>
    <w:rsid w:val="0084264E"/>
    <w:rsid w:val="00842E09"/>
    <w:rsid w:val="00851EB6"/>
    <w:rsid w:val="008638F7"/>
    <w:rsid w:val="008B5AC6"/>
    <w:rsid w:val="008D208C"/>
    <w:rsid w:val="008E739C"/>
    <w:rsid w:val="00900212"/>
    <w:rsid w:val="009312FB"/>
    <w:rsid w:val="00937399"/>
    <w:rsid w:val="00960D3D"/>
    <w:rsid w:val="00977A69"/>
    <w:rsid w:val="009900B9"/>
    <w:rsid w:val="009926A7"/>
    <w:rsid w:val="009E2CDD"/>
    <w:rsid w:val="009F25A5"/>
    <w:rsid w:val="009F418B"/>
    <w:rsid w:val="009F609C"/>
    <w:rsid w:val="009F77D0"/>
    <w:rsid w:val="00A205D0"/>
    <w:rsid w:val="00A32B00"/>
    <w:rsid w:val="00A76330"/>
    <w:rsid w:val="00A92E76"/>
    <w:rsid w:val="00A92FA4"/>
    <w:rsid w:val="00AA5320"/>
    <w:rsid w:val="00AF372D"/>
    <w:rsid w:val="00B22DEC"/>
    <w:rsid w:val="00B33FBB"/>
    <w:rsid w:val="00B47B59"/>
    <w:rsid w:val="00B6064A"/>
    <w:rsid w:val="00B733BB"/>
    <w:rsid w:val="00B93376"/>
    <w:rsid w:val="00BC0365"/>
    <w:rsid w:val="00BE1F2F"/>
    <w:rsid w:val="00BF211F"/>
    <w:rsid w:val="00C519FB"/>
    <w:rsid w:val="00C76C94"/>
    <w:rsid w:val="00C825C1"/>
    <w:rsid w:val="00C8319F"/>
    <w:rsid w:val="00CA138C"/>
    <w:rsid w:val="00CB59F6"/>
    <w:rsid w:val="00D05B75"/>
    <w:rsid w:val="00D20DF7"/>
    <w:rsid w:val="00D344E6"/>
    <w:rsid w:val="00D41009"/>
    <w:rsid w:val="00D57E8F"/>
    <w:rsid w:val="00D63AC6"/>
    <w:rsid w:val="00D80A74"/>
    <w:rsid w:val="00DD789E"/>
    <w:rsid w:val="00DE4776"/>
    <w:rsid w:val="00DE5743"/>
    <w:rsid w:val="00E5410A"/>
    <w:rsid w:val="00E64F4F"/>
    <w:rsid w:val="00E76D84"/>
    <w:rsid w:val="00EC2CA9"/>
    <w:rsid w:val="00EF050A"/>
    <w:rsid w:val="00F13635"/>
    <w:rsid w:val="00F15B57"/>
    <w:rsid w:val="00F62D39"/>
    <w:rsid w:val="00F650F4"/>
    <w:rsid w:val="00F97635"/>
    <w:rsid w:val="00F97995"/>
    <w:rsid w:val="00F979FB"/>
    <w:rsid w:val="00FD0592"/>
    <w:rsid w:val="00FD7DD0"/>
    <w:rsid w:val="00FE07B8"/>
    <w:rsid w:val="00FE467B"/>
    <w:rsid w:val="0D372D35"/>
    <w:rsid w:val="10613C9B"/>
    <w:rsid w:val="10BB48E5"/>
    <w:rsid w:val="110F7B9B"/>
    <w:rsid w:val="12AF6F40"/>
    <w:rsid w:val="12DB6A51"/>
    <w:rsid w:val="13B024C7"/>
    <w:rsid w:val="157F52EF"/>
    <w:rsid w:val="1B7C3DC7"/>
    <w:rsid w:val="202B1BD0"/>
    <w:rsid w:val="2CD009C5"/>
    <w:rsid w:val="2D6B7AAF"/>
    <w:rsid w:val="30997C37"/>
    <w:rsid w:val="31B67A28"/>
    <w:rsid w:val="31F664E1"/>
    <w:rsid w:val="33A064E5"/>
    <w:rsid w:val="383A6F75"/>
    <w:rsid w:val="392F720C"/>
    <w:rsid w:val="393C741D"/>
    <w:rsid w:val="3A6A0C8D"/>
    <w:rsid w:val="406A07B6"/>
    <w:rsid w:val="42695587"/>
    <w:rsid w:val="42AE4EB7"/>
    <w:rsid w:val="43A03C36"/>
    <w:rsid w:val="469829BE"/>
    <w:rsid w:val="46F71DDA"/>
    <w:rsid w:val="4E33695F"/>
    <w:rsid w:val="4E3C581B"/>
    <w:rsid w:val="4E656129"/>
    <w:rsid w:val="50F44540"/>
    <w:rsid w:val="523008A9"/>
    <w:rsid w:val="537C6FBF"/>
    <w:rsid w:val="55770E88"/>
    <w:rsid w:val="56D402F0"/>
    <w:rsid w:val="58B57CAD"/>
    <w:rsid w:val="5BC07095"/>
    <w:rsid w:val="6003754F"/>
    <w:rsid w:val="60695F4D"/>
    <w:rsid w:val="63097573"/>
    <w:rsid w:val="665D39CF"/>
    <w:rsid w:val="69A41DA4"/>
    <w:rsid w:val="6E873E89"/>
    <w:rsid w:val="70451120"/>
    <w:rsid w:val="717F5163"/>
    <w:rsid w:val="73F97926"/>
    <w:rsid w:val="74AD3BE5"/>
    <w:rsid w:val="75712946"/>
    <w:rsid w:val="77DA5EF6"/>
    <w:rsid w:val="7D6E02A7"/>
    <w:rsid w:val="7D707798"/>
    <w:rsid w:val="7FE74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 Indent"/>
    <w:basedOn w:val="1"/>
    <w:autoRedefine/>
    <w:unhideWhenUsed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envelope return"/>
    <w:basedOn w:val="1"/>
    <w:autoRedefine/>
    <w:unhideWhenUsed/>
    <w:qFormat/>
    <w:uiPriority w:val="0"/>
    <w:pPr>
      <w:widowControl/>
      <w:adjustRightInd w:val="0"/>
      <w:snapToGrid w:val="0"/>
      <w:spacing w:after="200"/>
    </w:pPr>
    <w:rPr>
      <w:rFonts w:ascii="Arial" w:hAnsi="Arial" w:eastAsia="微软雅黑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0"/>
    <w:pPr>
      <w:spacing w:before="120" w:beforeLines="0" w:after="120" w:afterLines="0"/>
      <w:jc w:val="left"/>
    </w:pPr>
    <w:rPr>
      <w:b/>
      <w:bCs/>
      <w:caps/>
      <w:sz w:val="20"/>
    </w:rPr>
  </w:style>
  <w:style w:type="paragraph" w:styleId="9">
    <w:name w:val="Body Text 2"/>
    <w:basedOn w:val="1"/>
    <w:autoRedefine/>
    <w:qFormat/>
    <w:uiPriority w:val="0"/>
    <w:pPr>
      <w:spacing w:after="120" w:afterLines="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2"/>
    <w:next w:val="1"/>
    <w:autoRedefine/>
    <w:qFormat/>
    <w:uiPriority w:val="0"/>
    <w:pPr>
      <w:tabs>
        <w:tab w:val="left" w:pos="0"/>
        <w:tab w:val="left" w:pos="1134"/>
        <w:tab w:val="left" w:pos="8505"/>
      </w:tabs>
      <w:spacing w:before="60" w:line="400" w:lineRule="exact"/>
      <w:ind w:left="425" w:firstLine="420" w:firstLineChars="100"/>
    </w:pPr>
    <w:rPr>
      <w:rFonts w:ascii="楷体_GB2312" w:hAnsi="Calibri" w:eastAsia="楷体_GB2312"/>
      <w:sz w:val="28"/>
      <w:szCs w:val="22"/>
    </w:rPr>
  </w:style>
  <w:style w:type="paragraph" w:styleId="12">
    <w:name w:val="Body Text First Indent 2"/>
    <w:basedOn w:val="4"/>
    <w:next w:val="3"/>
    <w:autoRedefine/>
    <w:unhideWhenUsed/>
    <w:qFormat/>
    <w:uiPriority w:val="99"/>
    <w:pPr>
      <w:widowControl w:val="0"/>
      <w:overflowPunct/>
      <w:autoSpaceDE/>
      <w:autoSpaceDN/>
      <w:adjustRightInd/>
      <w:spacing w:after="120" w:line="240" w:lineRule="auto"/>
      <w:ind w:left="420" w:leftChars="200" w:firstLine="420" w:firstLineChars="200"/>
    </w:pPr>
    <w:rPr>
      <w:rFonts w:ascii="Calibri" w:hAnsi="Calibri"/>
      <w:spacing w:val="0"/>
      <w:kern w:val="2"/>
      <w:sz w:val="21"/>
      <w:szCs w:val="22"/>
    </w:rPr>
  </w:style>
  <w:style w:type="character" w:customStyle="1" w:styleId="15">
    <w:name w:val="页脚 Char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202</Words>
  <Characters>233</Characters>
  <Lines>1</Lines>
  <Paragraphs>1</Paragraphs>
  <TotalTime>0</TotalTime>
  <ScaleCrop>false</ScaleCrop>
  <LinksUpToDate>false</LinksUpToDate>
  <CharactersWithSpaces>241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2017-03-01T09:22:00Z</dcterms:created>
  <dc:creator>eqsewr</dc:creator>
  <cp:lastModifiedBy>依羽聆忻</cp:lastModifiedBy>
  <cp:lastPrinted>2022-08-19T09:04:00Z</cp:lastPrinted>
  <dcterms:modified xsi:type="dcterms:W3CDTF">2025-07-23T07:53:25Z</dcterms:modified>
  <dc:title>永登县茅茨片生态景观滴灌配套工程(第一标段）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53C62C0C160543DB94A4E6A14FABD731_13</vt:lpwstr>
  </property>
  <property fmtid="{D5CDD505-2E9C-101B-9397-08002B2CF9AE}" pid="4" name="KSOTemplateDocerSaveRecord">
    <vt:lpwstr>eyJoZGlkIjoiOTljYjBlMzEzNmFjYWY1MjRmM2QxYmVhMWU2MDNlMjEiLCJ1c2VySWQiOiIyNDM0NTcxMjkifQ==</vt:lpwstr>
  </property>
</Properties>
</file>