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9907E">
      <w:pPr>
        <w:pStyle w:val="2"/>
        <w:ind w:firstLine="643" w:firstLineChars="200"/>
        <w:rPr>
          <w:rFonts w:ascii="仿宋" w:hAnsi="仿宋" w:cs="仿宋"/>
        </w:rPr>
      </w:pPr>
      <w:bookmarkStart w:id="0" w:name="_Toc5833"/>
      <w:r>
        <w:rPr>
          <w:rFonts w:hint="eastAsia" w:ascii="仿宋" w:hAnsi="仿宋" w:cs="仿宋"/>
        </w:rPr>
        <w:t>第三章 磋商内容</w:t>
      </w:r>
      <w:bookmarkEnd w:id="0"/>
    </w:p>
    <w:p w14:paraId="6B5C7F2E">
      <w:pPr>
        <w:spacing w:line="360" w:lineRule="auto"/>
        <w:ind w:firstLine="482" w:firstLineChars="200"/>
        <w:rPr>
          <w:rFonts w:ascii="仿宋" w:hAnsi="仿宋" w:eastAsia="仿宋" w:cs="仿宋"/>
        </w:rPr>
      </w:pPr>
      <w:r>
        <w:rPr>
          <w:rFonts w:hint="eastAsia" w:ascii="仿宋" w:hAnsi="仿宋" w:eastAsia="仿宋" w:cs="仿宋"/>
          <w:b/>
          <w:bCs/>
        </w:rPr>
        <w:t>一、项目名称</w:t>
      </w:r>
      <w:r>
        <w:rPr>
          <w:rFonts w:hint="eastAsia" w:ascii="仿宋" w:hAnsi="仿宋" w:eastAsia="仿宋" w:cs="仿宋"/>
        </w:rPr>
        <w:t>：酒泉职业技术大学自助售货机服务项目</w:t>
      </w:r>
    </w:p>
    <w:p w14:paraId="6F3AF6BC">
      <w:pPr>
        <w:spacing w:line="360" w:lineRule="auto"/>
        <w:ind w:firstLine="482" w:firstLineChars="200"/>
        <w:rPr>
          <w:rFonts w:ascii="仿宋" w:hAnsi="仿宋" w:eastAsia="仿宋" w:cs="仿宋"/>
        </w:rPr>
      </w:pPr>
      <w:r>
        <w:rPr>
          <w:rFonts w:hint="eastAsia" w:ascii="仿宋" w:hAnsi="仿宋" w:eastAsia="仿宋" w:cs="仿宋"/>
          <w:b/>
          <w:bCs/>
        </w:rPr>
        <w:t>二、</w:t>
      </w:r>
      <w:r>
        <w:rPr>
          <w:rFonts w:hint="eastAsia" w:ascii="仿宋" w:hAnsi="仿宋" w:eastAsia="仿宋" w:cs="仿宋"/>
          <w:b/>
          <w:kern w:val="0"/>
          <w:lang w:bidi="ar"/>
        </w:rPr>
        <w:t>磋商</w:t>
      </w:r>
      <w:r>
        <w:rPr>
          <w:rFonts w:hint="eastAsia" w:ascii="仿宋" w:hAnsi="仿宋" w:eastAsia="仿宋" w:cs="仿宋"/>
          <w:b/>
          <w:bCs/>
        </w:rPr>
        <w:t>范围：</w:t>
      </w:r>
      <w:r>
        <w:rPr>
          <w:rFonts w:hint="eastAsia" w:ascii="仿宋" w:hAnsi="仿宋" w:eastAsia="仿宋" w:cs="仿宋"/>
          <w:kern w:val="0"/>
        </w:rPr>
        <w:t>对酒泉职业技术大学自助售货机服务项目进行竞争性磋商，具体内容详见《竞争性磋商文件》第三章采购内容。</w:t>
      </w:r>
    </w:p>
    <w:p w14:paraId="4E303269">
      <w:pPr>
        <w:spacing w:line="360" w:lineRule="auto"/>
        <w:ind w:firstLine="482" w:firstLineChars="200"/>
        <w:jc w:val="both"/>
        <w:rPr>
          <w:rFonts w:ascii="仿宋" w:hAnsi="仿宋" w:eastAsia="仿宋" w:cs="仿宋"/>
          <w:b/>
        </w:rPr>
      </w:pPr>
      <w:r>
        <w:rPr>
          <w:rFonts w:hint="eastAsia" w:ascii="仿宋" w:hAnsi="仿宋" w:eastAsia="仿宋" w:cs="仿宋"/>
          <w:b/>
        </w:rPr>
        <w:t>三、磋商内容</w:t>
      </w:r>
    </w:p>
    <w:p w14:paraId="443E0145">
      <w:pPr>
        <w:spacing w:line="360" w:lineRule="auto"/>
        <w:ind w:firstLine="482" w:firstLineChars="200"/>
        <w:jc w:val="both"/>
        <w:rPr>
          <w:rFonts w:ascii="仿宋" w:hAnsi="仿宋" w:eastAsia="仿宋" w:cs="仿宋"/>
          <w:b/>
        </w:rPr>
      </w:pPr>
      <w:r>
        <w:rPr>
          <w:rFonts w:hint="eastAsia" w:ascii="仿宋" w:hAnsi="仿宋" w:eastAsia="仿宋" w:cs="仿宋"/>
          <w:b/>
        </w:rPr>
        <w:t>（一）目的和意义</w:t>
      </w:r>
    </w:p>
    <w:p w14:paraId="4E187155">
      <w:pPr>
        <w:spacing w:line="360" w:lineRule="auto"/>
        <w:ind w:firstLine="480" w:firstLineChars="200"/>
        <w:jc w:val="both"/>
        <w:rPr>
          <w:rFonts w:ascii="仿宋" w:hAnsi="仿宋" w:eastAsia="仿宋" w:cs="仿宋"/>
          <w:bCs/>
        </w:rPr>
      </w:pPr>
      <w:r>
        <w:rPr>
          <w:rFonts w:hint="eastAsia" w:ascii="仿宋" w:hAnsi="仿宋" w:eastAsia="仿宋" w:cs="仿宋"/>
          <w:bCs/>
        </w:rPr>
        <w:t>1.丰富商品供给渠道，提高学校服务水平 。</w:t>
      </w:r>
    </w:p>
    <w:p w14:paraId="7C94E020">
      <w:pPr>
        <w:spacing w:line="360" w:lineRule="auto"/>
        <w:ind w:firstLine="480" w:firstLineChars="200"/>
        <w:jc w:val="both"/>
        <w:rPr>
          <w:rFonts w:ascii="仿宋" w:hAnsi="仿宋" w:eastAsia="仿宋" w:cs="仿宋"/>
          <w:bCs/>
        </w:rPr>
      </w:pPr>
      <w:r>
        <w:rPr>
          <w:rFonts w:hint="eastAsia" w:ascii="仿宋" w:hAnsi="仿宋" w:eastAsia="仿宋" w:cs="仿宋"/>
          <w:bCs/>
        </w:rPr>
        <w:t>2.减少高峰期购物拥堵的现象。</w:t>
      </w:r>
    </w:p>
    <w:p w14:paraId="6168E341">
      <w:pPr>
        <w:spacing w:line="360" w:lineRule="auto"/>
        <w:ind w:firstLine="480" w:firstLineChars="200"/>
        <w:jc w:val="both"/>
        <w:rPr>
          <w:rFonts w:ascii="仿宋" w:hAnsi="仿宋" w:eastAsia="仿宋" w:cs="仿宋"/>
          <w:bCs/>
        </w:rPr>
      </w:pPr>
      <w:r>
        <w:rPr>
          <w:rFonts w:hint="eastAsia" w:ascii="仿宋" w:hAnsi="仿宋" w:eastAsia="仿宋" w:cs="仿宋"/>
          <w:bCs/>
        </w:rPr>
        <w:t>3.加强自助售货机服务项目管理，确保校园安全稳定。</w:t>
      </w:r>
    </w:p>
    <w:p w14:paraId="71C0B6F4">
      <w:pPr>
        <w:spacing w:line="360" w:lineRule="auto"/>
        <w:ind w:firstLine="480" w:firstLineChars="200"/>
        <w:jc w:val="both"/>
        <w:rPr>
          <w:rFonts w:ascii="仿宋" w:hAnsi="仿宋" w:eastAsia="仿宋" w:cs="仿宋"/>
          <w:bCs/>
        </w:rPr>
      </w:pPr>
      <w:r>
        <w:rPr>
          <w:rFonts w:hint="eastAsia" w:ascii="仿宋" w:hAnsi="仿宋" w:eastAsia="仿宋" w:cs="仿宋"/>
          <w:bCs/>
        </w:rPr>
        <w:t>4.引入竞争机制，平抑物价，提高师生购物满意度。</w:t>
      </w:r>
    </w:p>
    <w:p w14:paraId="261B3C7F">
      <w:pPr>
        <w:spacing w:line="360" w:lineRule="auto"/>
        <w:ind w:firstLine="482" w:firstLineChars="200"/>
        <w:jc w:val="both"/>
        <w:rPr>
          <w:rFonts w:ascii="仿宋" w:hAnsi="仿宋" w:eastAsia="仿宋" w:cs="仿宋"/>
          <w:b/>
        </w:rPr>
      </w:pPr>
      <w:r>
        <w:rPr>
          <w:rFonts w:hint="eastAsia" w:ascii="仿宋" w:hAnsi="仿宋" w:eastAsia="仿宋" w:cs="仿宋"/>
          <w:b/>
        </w:rPr>
        <w:t>（二）自助售货机服务项目区域划分</w:t>
      </w:r>
    </w:p>
    <w:p w14:paraId="4DD6A597">
      <w:pPr>
        <w:spacing w:line="360" w:lineRule="auto"/>
        <w:ind w:firstLine="480" w:firstLineChars="200"/>
        <w:jc w:val="both"/>
        <w:rPr>
          <w:rFonts w:ascii="仿宋" w:hAnsi="仿宋" w:eastAsia="仿宋" w:cs="仿宋"/>
          <w:bCs/>
        </w:rPr>
      </w:pPr>
      <w:r>
        <w:rPr>
          <w:rFonts w:hint="eastAsia" w:ascii="仿宋" w:hAnsi="仿宋" w:eastAsia="仿宋" w:cs="仿宋"/>
          <w:bCs/>
        </w:rPr>
        <w:t>根据校园不同区域所需体现的服务特色，拟将引进的自助售货机服务项目分为以下三个区域进行采购。</w:t>
      </w:r>
    </w:p>
    <w:p w14:paraId="7668BA7F">
      <w:pPr>
        <w:spacing w:line="360" w:lineRule="auto"/>
        <w:ind w:firstLine="480" w:firstLineChars="200"/>
        <w:jc w:val="both"/>
        <w:rPr>
          <w:rFonts w:ascii="仿宋" w:hAnsi="仿宋" w:eastAsia="仿宋" w:cs="仿宋"/>
          <w:bCs/>
        </w:rPr>
      </w:pPr>
      <w:r>
        <w:rPr>
          <w:rFonts w:hint="eastAsia" w:ascii="仿宋" w:hAnsi="仿宋" w:eastAsia="仿宋" w:cs="仿宋"/>
          <w:bCs/>
        </w:rPr>
        <w:t>1.飞天区服务项目</w:t>
      </w:r>
    </w:p>
    <w:p w14:paraId="21BE3D8B">
      <w:pPr>
        <w:spacing w:line="360" w:lineRule="auto"/>
        <w:ind w:firstLine="480" w:firstLineChars="200"/>
        <w:jc w:val="both"/>
        <w:rPr>
          <w:rFonts w:ascii="仿宋" w:hAnsi="仿宋" w:eastAsia="仿宋" w:cs="仿宋"/>
          <w:bCs/>
        </w:rPr>
      </w:pPr>
      <w:r>
        <w:rPr>
          <w:rFonts w:hint="eastAsia" w:ascii="仿宋" w:hAnsi="仿宋" w:eastAsia="仿宋" w:cs="仿宋"/>
          <w:bCs/>
        </w:rPr>
        <w:t>（1）入驻区域及安装数量：飞天公寓区友声阁、乐群阁、乐天阁、思齐阁、问天阁、行健馆各安装1台自助售货机，共计6台。</w:t>
      </w:r>
    </w:p>
    <w:p w14:paraId="295BCAFB">
      <w:pPr>
        <w:spacing w:line="360" w:lineRule="auto"/>
        <w:ind w:firstLine="480" w:firstLineChars="200"/>
        <w:jc w:val="both"/>
        <w:rPr>
          <w:rFonts w:ascii="仿宋" w:hAnsi="仿宋" w:eastAsia="仿宋" w:cs="仿宋"/>
          <w:bCs/>
        </w:rPr>
      </w:pPr>
      <w:r>
        <w:rPr>
          <w:rFonts w:hint="eastAsia" w:ascii="仿宋" w:hAnsi="仿宋" w:eastAsia="仿宋" w:cs="仿宋"/>
          <w:bCs/>
        </w:rPr>
        <w:t>（2）主要货物种类：方便面、火腿肠、卫生纸、矿泉水、饮料等。</w:t>
      </w:r>
    </w:p>
    <w:p w14:paraId="6F9CC201">
      <w:pPr>
        <w:spacing w:line="360" w:lineRule="auto"/>
        <w:ind w:firstLine="480" w:firstLineChars="200"/>
        <w:jc w:val="both"/>
        <w:rPr>
          <w:rFonts w:ascii="仿宋" w:hAnsi="仿宋" w:eastAsia="仿宋" w:cs="仿宋"/>
          <w:bCs/>
        </w:rPr>
      </w:pPr>
      <w:r>
        <w:rPr>
          <w:rFonts w:hint="eastAsia" w:ascii="仿宋" w:hAnsi="仿宋" w:eastAsia="仿宋" w:cs="仿宋"/>
          <w:bCs/>
        </w:rPr>
        <w:t>（3）安装要求：自助售货机设备安装于指定位置一楼大厅，设备不得占用人行通道、应急通道，不影响学生生活出行。商家保证所提供商品的安全性，任何商品价格均需低于市场价5%-10%出售。在运营过程中所产生的电费均由商家自行承担，并以卡式电表计量收取。</w:t>
      </w:r>
    </w:p>
    <w:p w14:paraId="7580ADC6">
      <w:pPr>
        <w:spacing w:line="360" w:lineRule="auto"/>
        <w:ind w:firstLine="480" w:firstLineChars="200"/>
        <w:jc w:val="both"/>
        <w:rPr>
          <w:rFonts w:ascii="仿宋" w:hAnsi="仿宋" w:eastAsia="仿宋" w:cs="仿宋"/>
          <w:bCs/>
        </w:rPr>
      </w:pPr>
      <w:r>
        <w:rPr>
          <w:rFonts w:hint="eastAsia" w:ascii="仿宋" w:hAnsi="仿宋" w:eastAsia="仿宋" w:cs="仿宋"/>
          <w:bCs/>
        </w:rPr>
        <w:t>2.祁连区服务项目</w:t>
      </w:r>
    </w:p>
    <w:p w14:paraId="64824D03">
      <w:pPr>
        <w:spacing w:line="360" w:lineRule="auto"/>
        <w:ind w:firstLine="480" w:firstLineChars="200"/>
        <w:jc w:val="both"/>
        <w:rPr>
          <w:rFonts w:ascii="仿宋" w:hAnsi="仿宋" w:eastAsia="仿宋" w:cs="仿宋"/>
          <w:bCs/>
        </w:rPr>
      </w:pPr>
      <w:r>
        <w:rPr>
          <w:rFonts w:hint="eastAsia" w:ascii="仿宋" w:hAnsi="仿宋" w:eastAsia="仿宋" w:cs="仿宋"/>
          <w:bCs/>
        </w:rPr>
        <w:t>（1）入驻区域及安装数量：酒泉体育场2台，天健馆、天健球场、至真轩、至善轩、至理轩、至美轩、至信轩、至诚轩、至正轩各安装一台自助售后机,共计11台。</w:t>
      </w:r>
    </w:p>
    <w:p w14:paraId="24EAD1DF">
      <w:pPr>
        <w:spacing w:line="360" w:lineRule="auto"/>
        <w:ind w:firstLine="480" w:firstLineChars="200"/>
        <w:jc w:val="both"/>
        <w:rPr>
          <w:rFonts w:ascii="仿宋" w:hAnsi="仿宋" w:eastAsia="仿宋" w:cs="仿宋"/>
          <w:bCs/>
        </w:rPr>
      </w:pPr>
      <w:r>
        <w:rPr>
          <w:rFonts w:hint="eastAsia" w:ascii="仿宋" w:hAnsi="仿宋" w:eastAsia="仿宋" w:cs="仿宋"/>
          <w:bCs/>
        </w:rPr>
        <w:t>（2）主要货物种类：方便面、火腿肠、卫生纸、矿泉水、饮料等。</w:t>
      </w:r>
    </w:p>
    <w:p w14:paraId="284C40FF">
      <w:pPr>
        <w:spacing w:line="360" w:lineRule="auto"/>
        <w:ind w:firstLine="480" w:firstLineChars="200"/>
        <w:jc w:val="both"/>
        <w:rPr>
          <w:rFonts w:ascii="仿宋" w:hAnsi="仿宋" w:eastAsia="仿宋" w:cs="仿宋"/>
          <w:bCs/>
        </w:rPr>
      </w:pPr>
      <w:r>
        <w:rPr>
          <w:rFonts w:hint="eastAsia" w:ascii="仿宋" w:hAnsi="仿宋" w:eastAsia="仿宋" w:cs="仿宋"/>
          <w:bCs/>
        </w:rPr>
        <w:t>（3）安装要求：自助售货机设备安装于指定位置一楼大厅，设备不得占用人行通道、应急通道，不影响学生生活出行。商家保证所提供商品的安全性，任何商品价格均需低于市场价5%-10%出售。在运营过程中所产生的电费均由商家自行承担，并以卡式电表计量收取。</w:t>
      </w:r>
    </w:p>
    <w:p w14:paraId="6245BB6E">
      <w:pPr>
        <w:spacing w:line="360" w:lineRule="auto"/>
        <w:ind w:firstLine="480" w:firstLineChars="200"/>
        <w:jc w:val="both"/>
        <w:rPr>
          <w:rFonts w:ascii="仿宋" w:hAnsi="仿宋" w:eastAsia="仿宋" w:cs="仿宋"/>
          <w:bCs/>
        </w:rPr>
      </w:pPr>
      <w:r>
        <w:rPr>
          <w:rFonts w:hint="eastAsia" w:ascii="仿宋" w:hAnsi="仿宋" w:eastAsia="仿宋" w:cs="仿宋"/>
          <w:bCs/>
        </w:rPr>
        <w:t>3. 航天区服务项目</w:t>
      </w:r>
    </w:p>
    <w:p w14:paraId="7DD38649">
      <w:pPr>
        <w:spacing w:line="360" w:lineRule="auto"/>
        <w:ind w:firstLine="480" w:firstLineChars="200"/>
        <w:jc w:val="both"/>
        <w:rPr>
          <w:rFonts w:ascii="仿宋" w:hAnsi="仿宋" w:eastAsia="仿宋" w:cs="仿宋"/>
          <w:bCs/>
        </w:rPr>
      </w:pPr>
      <w:r>
        <w:rPr>
          <w:rFonts w:hint="eastAsia" w:ascii="仿宋" w:hAnsi="仿宋" w:eastAsia="仿宋" w:cs="仿宋"/>
          <w:bCs/>
        </w:rPr>
        <w:t>（1）入驻区域及安装数量：格物楼4楼（供百度员工使用）、悦健球场、悦健体育场、天和居、天舟居、神州居安装1台自助售货机，共计6台。</w:t>
      </w:r>
    </w:p>
    <w:p w14:paraId="270F51FB">
      <w:pPr>
        <w:spacing w:line="360" w:lineRule="auto"/>
        <w:ind w:firstLine="480" w:firstLineChars="200"/>
        <w:jc w:val="both"/>
        <w:rPr>
          <w:rFonts w:ascii="仿宋" w:hAnsi="仿宋" w:eastAsia="仿宋" w:cs="仿宋"/>
          <w:bCs/>
        </w:rPr>
      </w:pPr>
      <w:r>
        <w:rPr>
          <w:rFonts w:hint="eastAsia" w:ascii="仿宋" w:hAnsi="仿宋" w:eastAsia="仿宋" w:cs="仿宋"/>
          <w:bCs/>
        </w:rPr>
        <w:t>（2）主要货物种类：方便面、火腿、卫生纸、矿泉水、饮料等。</w:t>
      </w:r>
    </w:p>
    <w:p w14:paraId="35474281">
      <w:pPr>
        <w:spacing w:line="360" w:lineRule="auto"/>
        <w:ind w:firstLine="480" w:firstLineChars="200"/>
        <w:jc w:val="both"/>
        <w:rPr>
          <w:rFonts w:ascii="仿宋" w:hAnsi="仿宋" w:eastAsia="仿宋" w:cs="仿宋"/>
          <w:bCs/>
        </w:rPr>
      </w:pPr>
      <w:r>
        <w:rPr>
          <w:rFonts w:hint="eastAsia" w:ascii="仿宋" w:hAnsi="仿宋" w:eastAsia="仿宋" w:cs="仿宋"/>
          <w:bCs/>
        </w:rPr>
        <w:t>（3）安装要求：自助售货机设备安装于指定位置一楼大厅，设备不得占用人行通道、应急通道，不影响学生生活出行。商家保证所提供商品的安全性，任何商品价格均需低于市场价5%-10%出售。在运营过程中所产生的电费均由商家自行承担，并以卡式电表计量收取。</w:t>
      </w:r>
    </w:p>
    <w:p w14:paraId="464CEE18">
      <w:pPr>
        <w:spacing w:line="360" w:lineRule="auto"/>
        <w:ind w:firstLine="482" w:firstLineChars="200"/>
        <w:jc w:val="both"/>
        <w:rPr>
          <w:rFonts w:ascii="仿宋" w:hAnsi="仿宋" w:eastAsia="仿宋" w:cs="仿宋"/>
          <w:b/>
        </w:rPr>
      </w:pPr>
      <w:r>
        <w:rPr>
          <w:rFonts w:hint="eastAsia" w:ascii="仿宋" w:hAnsi="仿宋" w:eastAsia="仿宋" w:cs="仿宋"/>
          <w:b/>
        </w:rPr>
        <w:t>（三）采购方案</w:t>
      </w:r>
    </w:p>
    <w:p w14:paraId="3CA44D59">
      <w:pPr>
        <w:spacing w:line="360" w:lineRule="auto"/>
        <w:ind w:firstLine="480" w:firstLineChars="200"/>
        <w:jc w:val="both"/>
        <w:rPr>
          <w:rFonts w:ascii="仿宋" w:hAnsi="仿宋" w:eastAsia="仿宋" w:cs="仿宋"/>
          <w:bCs/>
        </w:rPr>
      </w:pPr>
      <w:r>
        <w:rPr>
          <w:rFonts w:hint="eastAsia" w:ascii="仿宋" w:hAnsi="仿宋" w:eastAsia="仿宋" w:cs="仿宋"/>
          <w:bCs/>
        </w:rPr>
        <w:t>上述服务项目，均通过甘肃省经济信息网发布采购信息，欢迎社会各界供应商参与竞标，三个区域服务项目不分包，按照综合得分排名顺序推荐中标候选人3名，按照排名先后顺序优先挑选服务区域，中标供应商候选人只能选择1个服务区域。售货机电费及维护等所有费用自理，要按照科技园公司要求安排摆放，每台售货机每年起点竞价运营管理费用3000元/台/年，</w:t>
      </w:r>
      <w:r>
        <w:rPr>
          <w:rFonts w:hint="eastAsia"/>
        </w:rPr>
        <w:t>最高控制运营管理费</w:t>
      </w:r>
      <w:r>
        <w:rPr>
          <w:rFonts w:hint="eastAsia" w:ascii="仿宋" w:hAnsi="仿宋" w:eastAsia="仿宋" w:cs="仿宋"/>
          <w:bCs/>
        </w:rPr>
        <w:t>4500元/台/年，年度考核合格者，服务器最长为3年。</w:t>
      </w:r>
    </w:p>
    <w:p w14:paraId="59C3458F">
      <w:pPr>
        <w:spacing w:line="360" w:lineRule="auto"/>
        <w:ind w:firstLine="480" w:firstLineChars="200"/>
        <w:jc w:val="both"/>
        <w:rPr>
          <w:rFonts w:ascii="仿宋" w:hAnsi="仿宋" w:eastAsia="仿宋" w:cs="仿宋"/>
          <w:bCs/>
        </w:rPr>
      </w:pPr>
      <w:r>
        <w:rPr>
          <w:rFonts w:hint="eastAsia" w:ascii="仿宋" w:hAnsi="仿宋" w:eastAsia="仿宋" w:cs="仿宋"/>
          <w:bCs/>
        </w:rPr>
        <w:t>本项目采用一次招标三年沿用、实行一年一考核一签合同的办法，每年度参考核机制考核为优秀时续签，每年度参考核机制考核为合格时需依具体情况商议后决定是否续签，每年度参考核机制考核为不合格时直接终止续签，由采购人重新办理招标采购，重新采购中标方的模式，具体服务内容、数量及费用、考核办法按年度签订补充协议确定。</w:t>
      </w:r>
    </w:p>
    <w:p w14:paraId="718AEAE5">
      <w:pPr>
        <w:pStyle w:val="5"/>
        <w:shd w:val="clear" w:color="auto" w:fill="FFFFFF"/>
        <w:spacing w:before="0" w:beforeAutospacing="0" w:after="0" w:afterAutospacing="0" w:line="360" w:lineRule="auto"/>
        <w:ind w:left="480" w:leftChars="200"/>
        <w:jc w:val="both"/>
        <w:rPr>
          <w:rStyle w:val="9"/>
          <w:rFonts w:ascii="仿宋" w:hAnsi="仿宋" w:eastAsia="仿宋" w:cs="仿宋"/>
          <w:color w:val="000000"/>
          <w:shd w:val="clear" w:color="auto" w:fill="FFFFFF"/>
        </w:rPr>
      </w:pPr>
      <w:r>
        <w:rPr>
          <w:rStyle w:val="9"/>
          <w:rFonts w:hint="eastAsia" w:ascii="仿宋" w:hAnsi="仿宋" w:eastAsia="仿宋" w:cs="仿宋"/>
          <w:color w:val="000000"/>
          <w:shd w:val="clear" w:color="auto" w:fill="FFFFFF"/>
        </w:rPr>
        <w:t>（四）运营管理费、保证金、电费和其他费用支付</w:t>
      </w:r>
    </w:p>
    <w:p w14:paraId="67FD942A">
      <w:pPr>
        <w:spacing w:line="360" w:lineRule="auto"/>
        <w:ind w:firstLine="480" w:firstLineChars="200"/>
        <w:jc w:val="both"/>
        <w:rPr>
          <w:rFonts w:ascii="仿宋" w:hAnsi="仿宋" w:eastAsia="仿宋" w:cs="仿宋"/>
          <w:bCs/>
        </w:rPr>
      </w:pPr>
      <w:r>
        <w:rPr>
          <w:rFonts w:hint="eastAsia" w:ascii="仿宋" w:hAnsi="仿宋" w:eastAsia="仿宋" w:cs="仿宋"/>
          <w:bCs/>
        </w:rPr>
        <w:t> ⒈运营管理费和保证金支付。本次公开招标的服务项目运营管理费采用年付的方式，即在签订运营管理协议时付清第一年运营管理费，并按照约定缴纳足额的履约保证金，之后每年须严格按照约定日期缴纳运营管理费。如不按约定缴纳运营管理费，合同自动终止，没收履约保证金且将视企业为信用不合格企业，不再享有以后年度的场地公开招标报名权。</w:t>
      </w:r>
    </w:p>
    <w:p w14:paraId="6FA2B86B">
      <w:pPr>
        <w:spacing w:line="360" w:lineRule="auto"/>
        <w:ind w:left="240"/>
        <w:rPr>
          <w:rFonts w:ascii="仿宋" w:hAnsi="仿宋" w:eastAsia="仿宋" w:cs="仿宋"/>
          <w:bCs/>
        </w:rPr>
      </w:pPr>
      <w:r>
        <w:rPr>
          <w:rFonts w:hint="eastAsia"/>
        </w:rPr>
        <w:t>2.合同签订前提交履约保证金30000元，合同到期不再续约时无息退还，签订合同时需携带成交通知书、履约保证金打款凭证及安全承诺。</w:t>
      </w:r>
      <w:r>
        <w:rPr>
          <w:rFonts w:hint="eastAsia" w:ascii="仿宋" w:hAnsi="仿宋" w:eastAsia="仿宋" w:cs="仿宋"/>
          <w:bCs/>
        </w:rPr>
        <w:t>，日常管理中运营方不积极配合校方检查的或服务质量效果未达到合同要求的，第一次给与警告，警告后仍不整改的，给与1000元罚款；一年内罚款超过3次的，甲方有权取消运营资格，已交的运营款及保证金不退还。</w:t>
      </w:r>
    </w:p>
    <w:p w14:paraId="4DC43EC3">
      <w:pPr>
        <w:spacing w:line="360" w:lineRule="auto"/>
        <w:ind w:firstLine="480" w:firstLineChars="200"/>
        <w:jc w:val="both"/>
        <w:rPr>
          <w:rFonts w:ascii="仿宋" w:hAnsi="仿宋" w:eastAsia="仿宋" w:cs="仿宋"/>
          <w:bCs/>
        </w:rPr>
      </w:pPr>
      <w:r>
        <w:rPr>
          <w:rFonts w:hint="eastAsia" w:ascii="仿宋" w:hAnsi="仿宋" w:eastAsia="仿宋" w:cs="仿宋"/>
          <w:bCs/>
        </w:rPr>
        <w:t> 3电费。运营期间，自助售货机电费按实际发生数额，根据酒泉职业技术大学电费收费标准和实际情况，由运营方负责支付，不得拖延或拒绝，运营方需按学校电费计量要求实施线路改造，电表由学校统一安装，费用自理。</w:t>
      </w:r>
    </w:p>
    <w:p w14:paraId="085532B3">
      <w:pPr>
        <w:pStyle w:val="5"/>
        <w:shd w:val="clear" w:color="auto" w:fill="FFFFFF"/>
        <w:spacing w:before="0" w:beforeAutospacing="0" w:after="0" w:afterAutospacing="0" w:line="360" w:lineRule="auto"/>
        <w:ind w:firstLine="482" w:firstLineChars="200"/>
        <w:jc w:val="both"/>
        <w:rPr>
          <w:rFonts w:ascii="仿宋" w:hAnsi="仿宋" w:eastAsia="仿宋" w:cs="仿宋"/>
          <w:b/>
        </w:rPr>
      </w:pPr>
      <w:r>
        <w:rPr>
          <w:rFonts w:hint="eastAsia" w:ascii="仿宋" w:hAnsi="仿宋" w:eastAsia="仿宋" w:cs="仿宋"/>
          <w:b/>
        </w:rPr>
        <w:t>（五）</w:t>
      </w:r>
      <w:r>
        <w:rPr>
          <w:rStyle w:val="9"/>
          <w:rFonts w:hint="eastAsia" w:ascii="仿宋" w:hAnsi="仿宋" w:eastAsia="仿宋" w:cs="仿宋"/>
          <w:bCs w:val="0"/>
          <w:color w:val="000000"/>
          <w:shd w:val="clear" w:color="auto" w:fill="FFFFFF"/>
        </w:rPr>
        <w:t>经营人员资格及要求</w:t>
      </w:r>
    </w:p>
    <w:p w14:paraId="5A726029">
      <w:pPr>
        <w:spacing w:line="360" w:lineRule="auto"/>
        <w:ind w:firstLine="480" w:firstLineChars="200"/>
        <w:jc w:val="both"/>
        <w:rPr>
          <w:rFonts w:ascii="仿宋" w:hAnsi="仿宋" w:eastAsia="仿宋" w:cs="仿宋"/>
          <w:bCs/>
        </w:rPr>
      </w:pPr>
      <w:r>
        <w:rPr>
          <w:rFonts w:hint="eastAsia" w:ascii="仿宋" w:hAnsi="仿宋" w:eastAsia="仿宋" w:cs="仿宋"/>
          <w:bCs/>
        </w:rPr>
        <w:t>1.商家要求</w:t>
      </w:r>
    </w:p>
    <w:p w14:paraId="1B76D1A9">
      <w:pPr>
        <w:spacing w:line="360" w:lineRule="auto"/>
        <w:ind w:firstLine="480" w:firstLineChars="200"/>
        <w:jc w:val="both"/>
        <w:rPr>
          <w:rFonts w:ascii="仿宋" w:hAnsi="仿宋" w:eastAsia="仿宋" w:cs="仿宋"/>
          <w:bCs/>
        </w:rPr>
      </w:pPr>
      <w:r>
        <w:rPr>
          <w:rFonts w:hint="eastAsia" w:ascii="仿宋" w:hAnsi="仿宋" w:eastAsia="仿宋" w:cs="仿宋"/>
          <w:bCs/>
        </w:rPr>
        <w:t>（1）必须符合竞争性磋商公告及文件要求的供应商资格条件。</w:t>
      </w:r>
    </w:p>
    <w:p w14:paraId="7BAA650E">
      <w:pPr>
        <w:spacing w:line="360" w:lineRule="auto"/>
        <w:ind w:firstLine="480" w:firstLineChars="200"/>
        <w:jc w:val="both"/>
        <w:rPr>
          <w:rFonts w:ascii="仿宋" w:hAnsi="仿宋" w:eastAsia="仿宋" w:cs="仿宋"/>
          <w:bCs/>
        </w:rPr>
      </w:pPr>
      <w:r>
        <w:rPr>
          <w:rFonts w:hint="eastAsia" w:ascii="仿宋" w:hAnsi="仿宋" w:eastAsia="仿宋" w:cs="仿宋"/>
          <w:bCs/>
        </w:rPr>
        <w:t>（2）自觉遵守国家各项法律、法规和酒泉职业技术大学各项规章制度。</w:t>
      </w:r>
    </w:p>
    <w:p w14:paraId="00AEC468">
      <w:pPr>
        <w:spacing w:line="360" w:lineRule="auto"/>
        <w:ind w:firstLine="480" w:firstLineChars="200"/>
        <w:jc w:val="both"/>
        <w:rPr>
          <w:rFonts w:ascii="仿宋" w:hAnsi="仿宋" w:eastAsia="仿宋" w:cs="仿宋"/>
          <w:bCs/>
        </w:rPr>
      </w:pPr>
      <w:r>
        <w:rPr>
          <w:rFonts w:hint="eastAsia" w:ascii="仿宋" w:hAnsi="仿宋" w:eastAsia="仿宋" w:cs="仿宋"/>
          <w:bCs/>
        </w:rPr>
        <w:t>（3）公司法人或委托人（法人委托人需提供与公司签订的2年以上劳动合同或社会养老保险关系证明）应到场参与现场竞标；中标企业不得将经营权进行授权和转让；本项目不接受联合体投标。</w:t>
      </w:r>
    </w:p>
    <w:p w14:paraId="6169B523">
      <w:pPr>
        <w:spacing w:line="360" w:lineRule="auto"/>
        <w:ind w:firstLine="480" w:firstLineChars="200"/>
        <w:jc w:val="both"/>
        <w:rPr>
          <w:rFonts w:ascii="仿宋" w:hAnsi="仿宋" w:eastAsia="仿宋" w:cs="仿宋"/>
          <w:bCs/>
        </w:rPr>
      </w:pPr>
      <w:r>
        <w:rPr>
          <w:rFonts w:hint="eastAsia" w:ascii="仿宋" w:hAnsi="仿宋" w:eastAsia="仿宋" w:cs="仿宋"/>
          <w:bCs/>
        </w:rPr>
        <w:t>（4）其他：供应商需在文件中提供管理人员联系人、相关从业人员健康证及相关资料、销售商品清单、进销货一票通。</w:t>
      </w:r>
    </w:p>
    <w:p w14:paraId="2455F79F">
      <w:pPr>
        <w:spacing w:line="360" w:lineRule="auto"/>
        <w:ind w:firstLine="480" w:firstLineChars="200"/>
        <w:jc w:val="both"/>
        <w:rPr>
          <w:rFonts w:ascii="仿宋" w:hAnsi="仿宋" w:eastAsia="仿宋" w:cs="仿宋"/>
          <w:bCs/>
        </w:rPr>
      </w:pPr>
      <w:r>
        <w:rPr>
          <w:rFonts w:hint="eastAsia" w:ascii="仿宋" w:hAnsi="仿宋" w:eastAsia="仿宋" w:cs="仿宋"/>
          <w:bCs/>
        </w:rPr>
        <w:t>2.运营承诺</w:t>
      </w:r>
    </w:p>
    <w:p w14:paraId="6F8B4184">
      <w:pPr>
        <w:spacing w:line="360" w:lineRule="auto"/>
        <w:ind w:firstLine="480" w:firstLineChars="200"/>
        <w:jc w:val="both"/>
        <w:rPr>
          <w:rFonts w:ascii="仿宋" w:hAnsi="仿宋" w:eastAsia="仿宋" w:cs="仿宋"/>
          <w:bCs/>
        </w:rPr>
      </w:pPr>
      <w:r>
        <w:rPr>
          <w:rFonts w:hint="eastAsia" w:ascii="仿宋" w:hAnsi="仿宋" w:eastAsia="仿宋" w:cs="仿宋"/>
          <w:bCs/>
        </w:rPr>
        <w:t>严格按照学校规章制度对售货机进行管理，做到安全卫生可靠，营业时间严格按照学校规定不超出也不闲置，管理人员严格按照制度和流程对铺货人员进行管理，做到不干扰，不妨碍教学、生活。遇到售后问题管理人员及时到现场进行解决，竭力为学生提供安全可靠便利高效的购物环境。</w:t>
      </w:r>
    </w:p>
    <w:p w14:paraId="0EF9FA71">
      <w:pPr>
        <w:spacing w:line="360" w:lineRule="auto"/>
        <w:ind w:firstLine="480" w:firstLineChars="200"/>
        <w:jc w:val="both"/>
        <w:rPr>
          <w:rFonts w:ascii="仿宋" w:hAnsi="仿宋" w:eastAsia="仿宋" w:cs="仿宋"/>
          <w:bCs/>
        </w:rPr>
      </w:pPr>
      <w:r>
        <w:rPr>
          <w:rFonts w:hint="eastAsia" w:ascii="仿宋" w:hAnsi="仿宋" w:eastAsia="仿宋" w:cs="仿宋"/>
          <w:bCs/>
        </w:rPr>
        <w:t>3.商品承诺</w:t>
      </w:r>
    </w:p>
    <w:p w14:paraId="28A06273">
      <w:pPr>
        <w:spacing w:line="360" w:lineRule="auto"/>
        <w:ind w:firstLine="480" w:firstLineChars="200"/>
        <w:jc w:val="both"/>
        <w:rPr>
          <w:rFonts w:ascii="仿宋" w:hAnsi="仿宋" w:eastAsia="仿宋" w:cs="仿宋"/>
          <w:bCs/>
        </w:rPr>
      </w:pPr>
      <w:r>
        <w:rPr>
          <w:rFonts w:hint="eastAsia" w:ascii="仿宋" w:hAnsi="仿宋" w:eastAsia="仿宋" w:cs="仿宋"/>
          <w:bCs/>
        </w:rPr>
        <w:t>售货机内所售商品均为健康绿色商品，坚决杜绝销售临期过期变质商品、假冒伪劣商品，定期对售货机内商品进行检查，确保所售商品的安全。</w:t>
      </w:r>
    </w:p>
    <w:p w14:paraId="05AEDB4E">
      <w:pPr>
        <w:spacing w:line="360" w:lineRule="auto"/>
        <w:ind w:firstLine="480" w:firstLineChars="200"/>
        <w:jc w:val="both"/>
        <w:rPr>
          <w:rFonts w:ascii="仿宋" w:hAnsi="仿宋" w:eastAsia="仿宋" w:cs="仿宋"/>
          <w:bCs/>
        </w:rPr>
      </w:pPr>
      <w:r>
        <w:rPr>
          <w:rFonts w:hint="eastAsia" w:ascii="仿宋" w:hAnsi="仿宋" w:eastAsia="仿宋" w:cs="仿宋"/>
          <w:bCs/>
        </w:rPr>
        <w:t>4.价格承诺</w:t>
      </w:r>
    </w:p>
    <w:p w14:paraId="65B5616E">
      <w:pPr>
        <w:spacing w:line="360" w:lineRule="auto"/>
        <w:ind w:firstLine="480" w:firstLineChars="200"/>
        <w:jc w:val="both"/>
        <w:rPr>
          <w:rFonts w:ascii="仿宋" w:hAnsi="仿宋" w:eastAsia="仿宋" w:cs="仿宋"/>
          <w:bCs/>
        </w:rPr>
      </w:pPr>
      <w:r>
        <w:rPr>
          <w:rFonts w:hint="eastAsia" w:ascii="仿宋" w:hAnsi="仿宋" w:eastAsia="仿宋" w:cs="仿宋"/>
          <w:bCs/>
        </w:rPr>
        <w:t>售货机内所售商品单价不得高于市场售价，不随意涨价，保证学生的消费权益，管理人员定期对市场价格进行核实，若有变动经学校批准后方可调价。</w:t>
      </w:r>
    </w:p>
    <w:p w14:paraId="3D6661AD">
      <w:pPr>
        <w:spacing w:line="360" w:lineRule="auto"/>
        <w:ind w:firstLine="480" w:firstLineChars="200"/>
        <w:jc w:val="both"/>
        <w:rPr>
          <w:rFonts w:ascii="仿宋" w:hAnsi="仿宋" w:eastAsia="仿宋" w:cs="仿宋"/>
          <w:bCs/>
        </w:rPr>
      </w:pPr>
      <w:r>
        <w:rPr>
          <w:rFonts w:hint="eastAsia" w:ascii="仿宋" w:hAnsi="仿宋" w:eastAsia="仿宋" w:cs="仿宋"/>
          <w:bCs/>
        </w:rPr>
        <w:t>5.招购流程</w:t>
      </w:r>
    </w:p>
    <w:p w14:paraId="0252E9CB">
      <w:pPr>
        <w:spacing w:line="360" w:lineRule="auto"/>
        <w:ind w:firstLine="480" w:firstLineChars="200"/>
        <w:jc w:val="both"/>
        <w:rPr>
          <w:rFonts w:ascii="仿宋" w:hAnsi="仿宋" w:eastAsia="仿宋" w:cs="仿宋"/>
          <w:b/>
        </w:rPr>
      </w:pPr>
      <w:r>
        <w:rPr>
          <w:rFonts w:hint="eastAsia" w:ascii="仿宋" w:hAnsi="仿宋" w:eastAsia="仿宋" w:cs="仿宋"/>
          <w:bCs/>
        </w:rPr>
        <w:t>通过在甘肃省经济信息网发布相关招购信息，社会各供应商参与竞标，三个区域服务项目（飞天区服务项目、祁连区服务项目、航天区服务项目）不分包，按照综合得分排名顺序推荐中标候选人3名，按照排名先后顺序优先挑选服务区域，中标供应商候选人只能选择1个服务区域。在规定时间内各参与竞标的供应商前来学院参加本次招标流程，由此次招标选出三家成交单位完成后续相关服务。</w:t>
      </w:r>
    </w:p>
    <w:p w14:paraId="4DC78010">
      <w:pPr>
        <w:spacing w:line="360" w:lineRule="auto"/>
        <w:ind w:firstLine="482" w:firstLineChars="200"/>
        <w:jc w:val="both"/>
        <w:rPr>
          <w:rFonts w:ascii="仿宋" w:hAnsi="仿宋" w:eastAsia="仿宋" w:cs="仿宋"/>
          <w:b/>
        </w:rPr>
      </w:pPr>
      <w:r>
        <w:rPr>
          <w:rFonts w:hint="eastAsia" w:ascii="仿宋" w:hAnsi="仿宋" w:eastAsia="仿宋" w:cs="仿宋"/>
          <w:b/>
        </w:rPr>
        <w:t>（六）其他事项</w:t>
      </w:r>
    </w:p>
    <w:p w14:paraId="4C9F8CE5">
      <w:pPr>
        <w:spacing w:line="360" w:lineRule="auto"/>
        <w:ind w:firstLine="480" w:firstLineChars="200"/>
        <w:jc w:val="both"/>
        <w:rPr>
          <w:rFonts w:ascii="仿宋" w:hAnsi="仿宋" w:eastAsia="仿宋" w:cs="仿宋"/>
          <w:bCs/>
        </w:rPr>
      </w:pPr>
      <w:r>
        <w:rPr>
          <w:rFonts w:hint="eastAsia" w:ascii="仿宋" w:hAnsi="仿宋" w:eastAsia="仿宋" w:cs="仿宋"/>
          <w:bCs/>
        </w:rPr>
        <w:t>1.运营方实行三包。“包卫生、包管理、包安全”，按照学校要求提供销售货品清单，完善进出货管理制度，并与学校签订相关安全协议书或责任书。</w:t>
      </w:r>
    </w:p>
    <w:p w14:paraId="50F0E647">
      <w:pPr>
        <w:spacing w:line="360" w:lineRule="auto"/>
        <w:ind w:firstLine="480" w:firstLineChars="200"/>
        <w:jc w:val="both"/>
        <w:rPr>
          <w:rFonts w:ascii="仿宋" w:hAnsi="仿宋" w:eastAsia="仿宋" w:cs="仿宋"/>
          <w:bCs/>
        </w:rPr>
      </w:pPr>
      <w:r>
        <w:rPr>
          <w:rFonts w:hint="eastAsia" w:ascii="仿宋" w:hAnsi="仿宋" w:eastAsia="仿宋" w:cs="仿宋"/>
          <w:bCs/>
        </w:rPr>
        <w:t> 2.运营方员必须自营，不得转给他人经营。行为一经发现将视为运营方违约，合同自动终止并没收履约保证金。</w:t>
      </w:r>
    </w:p>
    <w:p w14:paraId="6E3D1E24">
      <w:pPr>
        <w:spacing w:line="360" w:lineRule="auto"/>
        <w:ind w:firstLine="480" w:firstLineChars="200"/>
        <w:jc w:val="both"/>
        <w:rPr>
          <w:rFonts w:ascii="仿宋" w:hAnsi="仿宋" w:eastAsia="仿宋" w:cs="仿宋"/>
          <w:bCs/>
        </w:rPr>
      </w:pPr>
      <w:r>
        <w:rPr>
          <w:rFonts w:hint="eastAsia" w:ascii="仿宋" w:hAnsi="仿宋" w:eastAsia="仿宋" w:cs="仿宋"/>
          <w:bCs/>
        </w:rPr>
        <w:t> 3.运营管理人员及其所有工作人员与我校无隶属关系，运营管理期间，运营方应最大限度保证各项的安全，发生一切事故、工伤等事件，均由运营方自行解决。</w:t>
      </w:r>
    </w:p>
    <w:p w14:paraId="528DE31B">
      <w:pPr>
        <w:spacing w:line="360" w:lineRule="auto"/>
        <w:ind w:firstLine="480" w:firstLineChars="200"/>
        <w:jc w:val="both"/>
        <w:rPr>
          <w:rFonts w:ascii="仿宋" w:hAnsi="仿宋" w:eastAsia="仿宋" w:cs="仿宋"/>
          <w:bCs/>
        </w:rPr>
      </w:pPr>
      <w:r>
        <w:rPr>
          <w:rFonts w:hint="eastAsia" w:ascii="仿宋" w:hAnsi="仿宋" w:eastAsia="仿宋" w:cs="仿宋"/>
          <w:bCs/>
        </w:rPr>
        <w:t> 4.运营方不得从事违法经营活动，一经发现，运营方承担全部处罚，并将视为运营方违约，合同自动终止。</w:t>
      </w:r>
    </w:p>
    <w:p w14:paraId="5DB1A295">
      <w:pPr>
        <w:spacing w:line="360" w:lineRule="auto"/>
        <w:ind w:firstLine="482" w:firstLineChars="200"/>
        <w:jc w:val="both"/>
        <w:rPr>
          <w:rFonts w:ascii="仿宋" w:hAnsi="仿宋" w:eastAsia="仿宋" w:cs="仿宋"/>
          <w:b/>
          <w:bCs/>
        </w:rPr>
      </w:pPr>
      <w:r>
        <w:rPr>
          <w:rFonts w:hint="eastAsia" w:ascii="仿宋" w:hAnsi="仿宋" w:eastAsia="仿宋" w:cs="仿宋"/>
          <w:b/>
          <w:bCs/>
        </w:rPr>
        <w:t>（七）2025自助售货机招标采购清单（名称：自助售货机）</w:t>
      </w:r>
    </w:p>
    <w:tbl>
      <w:tblPr>
        <w:tblStyle w:val="7"/>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434"/>
        <w:gridCol w:w="1227"/>
        <w:gridCol w:w="4996"/>
      </w:tblGrid>
      <w:tr w14:paraId="2C89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vAlign w:val="center"/>
          </w:tcPr>
          <w:p w14:paraId="0FD08331">
            <w:pPr>
              <w:spacing w:line="460" w:lineRule="exact"/>
              <w:jc w:val="center"/>
              <w:rPr>
                <w:rFonts w:ascii="仿宋" w:hAnsi="仿宋" w:eastAsia="仿宋" w:cs="仿宋"/>
              </w:rPr>
            </w:pPr>
            <w:r>
              <w:rPr>
                <w:rFonts w:hint="eastAsia" w:ascii="仿宋" w:hAnsi="仿宋" w:eastAsia="仿宋" w:cs="仿宋"/>
              </w:rPr>
              <w:t>序号</w:t>
            </w:r>
          </w:p>
        </w:tc>
        <w:tc>
          <w:tcPr>
            <w:tcW w:w="851" w:type="pct"/>
            <w:vAlign w:val="center"/>
          </w:tcPr>
          <w:p w14:paraId="30BB4BC3">
            <w:pPr>
              <w:spacing w:line="460" w:lineRule="exact"/>
              <w:jc w:val="center"/>
              <w:rPr>
                <w:rFonts w:ascii="仿宋" w:hAnsi="仿宋" w:eastAsia="仿宋" w:cs="仿宋"/>
              </w:rPr>
            </w:pPr>
            <w:r>
              <w:rPr>
                <w:rFonts w:hint="eastAsia" w:ascii="仿宋" w:hAnsi="仿宋" w:eastAsia="仿宋" w:cs="仿宋"/>
              </w:rPr>
              <w:t>区域</w:t>
            </w:r>
          </w:p>
        </w:tc>
        <w:tc>
          <w:tcPr>
            <w:tcW w:w="728" w:type="pct"/>
            <w:vAlign w:val="center"/>
          </w:tcPr>
          <w:p w14:paraId="5ABA6630">
            <w:pPr>
              <w:spacing w:line="460" w:lineRule="exact"/>
              <w:jc w:val="center"/>
              <w:rPr>
                <w:rFonts w:ascii="仿宋" w:hAnsi="仿宋" w:eastAsia="仿宋" w:cs="仿宋"/>
              </w:rPr>
            </w:pPr>
            <w:r>
              <w:rPr>
                <w:rFonts w:hint="eastAsia" w:ascii="仿宋" w:hAnsi="仿宋" w:eastAsia="仿宋" w:cs="仿宋"/>
              </w:rPr>
              <w:t>数量（台）</w:t>
            </w:r>
          </w:p>
        </w:tc>
        <w:tc>
          <w:tcPr>
            <w:tcW w:w="2964" w:type="pct"/>
            <w:vAlign w:val="center"/>
          </w:tcPr>
          <w:p w14:paraId="0CD33AB5">
            <w:pPr>
              <w:spacing w:line="460" w:lineRule="exact"/>
              <w:jc w:val="center"/>
              <w:rPr>
                <w:rFonts w:ascii="仿宋" w:hAnsi="仿宋" w:eastAsia="仿宋" w:cs="仿宋"/>
              </w:rPr>
            </w:pPr>
            <w:r>
              <w:rPr>
                <w:rFonts w:hint="eastAsia" w:ascii="仿宋" w:hAnsi="仿宋" w:eastAsia="仿宋" w:cs="仿宋"/>
              </w:rPr>
              <w:t>具体参数</w:t>
            </w:r>
          </w:p>
        </w:tc>
      </w:tr>
      <w:tr w14:paraId="2912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456" w:type="pct"/>
            <w:vAlign w:val="center"/>
          </w:tcPr>
          <w:p w14:paraId="24812EFA">
            <w:pPr>
              <w:spacing w:line="460" w:lineRule="exact"/>
              <w:jc w:val="center"/>
              <w:rPr>
                <w:rFonts w:ascii="仿宋" w:hAnsi="仿宋" w:eastAsia="仿宋" w:cs="仿宋"/>
              </w:rPr>
            </w:pPr>
            <w:r>
              <w:rPr>
                <w:rFonts w:hint="eastAsia" w:ascii="仿宋" w:hAnsi="仿宋" w:eastAsia="仿宋" w:cs="仿宋"/>
              </w:rPr>
              <w:t>1</w:t>
            </w:r>
          </w:p>
        </w:tc>
        <w:tc>
          <w:tcPr>
            <w:tcW w:w="851" w:type="pct"/>
            <w:vAlign w:val="center"/>
          </w:tcPr>
          <w:p w14:paraId="75D5282C">
            <w:pPr>
              <w:spacing w:line="460" w:lineRule="exact"/>
              <w:jc w:val="center"/>
              <w:rPr>
                <w:rFonts w:ascii="仿宋" w:hAnsi="仿宋" w:eastAsia="仿宋" w:cs="仿宋"/>
              </w:rPr>
            </w:pPr>
            <w:r>
              <w:rPr>
                <w:rFonts w:hint="eastAsia" w:ascii="仿宋" w:hAnsi="仿宋" w:eastAsia="仿宋" w:cs="仿宋"/>
              </w:rPr>
              <w:t>祁连服务区</w:t>
            </w:r>
          </w:p>
        </w:tc>
        <w:tc>
          <w:tcPr>
            <w:tcW w:w="728" w:type="pct"/>
            <w:vAlign w:val="center"/>
          </w:tcPr>
          <w:p w14:paraId="25A7EA0A">
            <w:pPr>
              <w:spacing w:line="460" w:lineRule="exact"/>
              <w:jc w:val="center"/>
              <w:rPr>
                <w:rFonts w:ascii="仿宋" w:hAnsi="仿宋" w:eastAsia="仿宋" w:cs="仿宋"/>
              </w:rPr>
            </w:pPr>
            <w:r>
              <w:rPr>
                <w:rFonts w:hint="eastAsia" w:ascii="仿宋" w:hAnsi="仿宋" w:eastAsia="仿宋" w:cs="仿宋"/>
              </w:rPr>
              <w:t>11</w:t>
            </w:r>
          </w:p>
        </w:tc>
        <w:tc>
          <w:tcPr>
            <w:tcW w:w="2964" w:type="pct"/>
            <w:vMerge w:val="restart"/>
            <w:vAlign w:val="center"/>
          </w:tcPr>
          <w:p w14:paraId="579123C8">
            <w:pPr>
              <w:spacing w:line="240" w:lineRule="auto"/>
              <w:jc w:val="both"/>
              <w:rPr>
                <w:rFonts w:ascii="仿宋" w:hAnsi="仿宋" w:eastAsia="仿宋" w:cs="仿宋"/>
              </w:rPr>
            </w:pPr>
            <w:r>
              <w:rPr>
                <w:rFonts w:hint="eastAsia" w:ascii="仿宋" w:hAnsi="仿宋" w:eastAsia="仿宋" w:cs="仿宋"/>
              </w:rPr>
              <w:t>颜色：采购人定制色</w:t>
            </w:r>
          </w:p>
          <w:p w14:paraId="55EF4725">
            <w:pPr>
              <w:spacing w:line="240" w:lineRule="auto"/>
              <w:jc w:val="both"/>
              <w:rPr>
                <w:rFonts w:ascii="仿宋" w:hAnsi="仿宋" w:eastAsia="仿宋" w:cs="仿宋"/>
              </w:rPr>
            </w:pPr>
            <w:r>
              <w:rPr>
                <w:rFonts w:hint="eastAsia" w:ascii="仿宋" w:hAnsi="仿宋" w:eastAsia="仿宋" w:cs="仿宋"/>
              </w:rPr>
              <w:t>最大层高：4-6层瓶装2-3层听装</w:t>
            </w:r>
          </w:p>
          <w:p w14:paraId="2CF3789D">
            <w:pPr>
              <w:spacing w:line="240" w:lineRule="auto"/>
              <w:jc w:val="both"/>
              <w:rPr>
                <w:rFonts w:ascii="仿宋" w:hAnsi="仿宋" w:eastAsia="仿宋" w:cs="仿宋"/>
              </w:rPr>
            </w:pPr>
            <w:r>
              <w:rPr>
                <w:rFonts w:hint="eastAsia" w:ascii="仿宋" w:hAnsi="仿宋" w:eastAsia="仿宋" w:cs="仿宋"/>
              </w:rPr>
              <w:t>最大货道：10-12货道*6-8层</w:t>
            </w:r>
          </w:p>
          <w:p w14:paraId="69693083">
            <w:pPr>
              <w:spacing w:line="240" w:lineRule="auto"/>
              <w:jc w:val="both"/>
              <w:rPr>
                <w:rFonts w:ascii="仿宋" w:hAnsi="仿宋" w:eastAsia="仿宋" w:cs="仿宋"/>
              </w:rPr>
            </w:pPr>
            <w:r>
              <w:rPr>
                <w:rFonts w:hint="eastAsia" w:ascii="仿宋" w:hAnsi="仿宋" w:eastAsia="仿宋" w:cs="仿宋"/>
              </w:rPr>
              <w:t>尺寸：设备外形尺寸（长×宽×高）：</w:t>
            </w:r>
            <w:r>
              <w:rPr>
                <w:rFonts w:hint="eastAsia" w:ascii="仿宋" w:hAnsi="仿宋" w:eastAsia="仿宋" w:cs="仿宋"/>
                <w:color w:val="000000" w:themeColor="text1"/>
                <w14:textFill>
                  <w14:solidFill>
                    <w14:schemeClr w14:val="tx1"/>
                  </w14:solidFill>
                </w14:textFill>
              </w:rPr>
              <w:t>2019*1305*860</w:t>
            </w:r>
            <w:r>
              <w:rPr>
                <w:rFonts w:hint="eastAsia" w:ascii="仿宋" w:hAnsi="仿宋" w:eastAsia="仿宋" w:cs="仿宋"/>
              </w:rPr>
              <w:t>（mm）（±</w:t>
            </w:r>
            <w:r>
              <w:rPr>
                <w:rFonts w:hint="eastAsia" w:ascii="仿宋" w:hAnsi="仿宋" w:cs="仿宋"/>
              </w:rPr>
              <w:t>5</w:t>
            </w:r>
            <w:r>
              <w:rPr>
                <w:rFonts w:hint="eastAsia" w:ascii="仿宋" w:hAnsi="仿宋" w:eastAsia="仿宋" w:cs="仿宋"/>
              </w:rPr>
              <w:t>%）（提供投标产品参数说明或彩页等证明材料）；</w:t>
            </w:r>
          </w:p>
          <w:p w14:paraId="3811B88B">
            <w:pPr>
              <w:spacing w:line="240" w:lineRule="auto"/>
              <w:jc w:val="both"/>
              <w:rPr>
                <w:rFonts w:ascii="仿宋" w:hAnsi="仿宋" w:eastAsia="仿宋" w:cs="仿宋"/>
              </w:rPr>
            </w:pPr>
            <w:r>
              <w:rPr>
                <w:rFonts w:hint="eastAsia" w:ascii="仿宋" w:hAnsi="仿宋" w:eastAsia="仿宋" w:cs="仿宋"/>
              </w:rPr>
              <w:t>2.设备功率：≤700W</w:t>
            </w:r>
          </w:p>
          <w:p w14:paraId="2F7505E7">
            <w:pPr>
              <w:spacing w:line="240" w:lineRule="auto"/>
              <w:jc w:val="both"/>
              <w:rPr>
                <w:rFonts w:ascii="仿宋" w:hAnsi="仿宋" w:eastAsia="仿宋" w:cs="仿宋"/>
              </w:rPr>
            </w:pPr>
            <w:r>
              <w:rPr>
                <w:rFonts w:hint="eastAsia" w:ascii="仿宋" w:hAnsi="仿宋" w:eastAsia="仿宋" w:cs="仿宋"/>
              </w:rPr>
              <w:t>3.支付方式：微信，支付宝，刷脸支付</w:t>
            </w:r>
          </w:p>
          <w:p w14:paraId="3A752871">
            <w:pPr>
              <w:spacing w:line="240" w:lineRule="auto"/>
              <w:jc w:val="both"/>
              <w:rPr>
                <w:rFonts w:ascii="仿宋" w:hAnsi="仿宋" w:eastAsia="仿宋" w:cs="仿宋"/>
              </w:rPr>
            </w:pPr>
            <w:r>
              <w:rPr>
                <w:rFonts w:hint="eastAsia" w:ascii="仿宋" w:hAnsi="仿宋" w:eastAsia="仿宋" w:cs="仿宋"/>
              </w:rPr>
              <w:t>4.功能：支持人脸识别</w:t>
            </w:r>
          </w:p>
          <w:p w14:paraId="3C3D2D97">
            <w:pPr>
              <w:spacing w:line="240" w:lineRule="auto"/>
              <w:jc w:val="both"/>
              <w:rPr>
                <w:rFonts w:ascii="仿宋" w:hAnsi="仿宋" w:eastAsia="仿宋" w:cs="仿宋"/>
              </w:rPr>
            </w:pPr>
            <w:r>
              <w:rPr>
                <w:rFonts w:hint="eastAsia" w:ascii="仿宋" w:hAnsi="仿宋" w:eastAsia="仿宋" w:cs="仿宋"/>
              </w:rPr>
              <w:t>5.售卖商品：饮料，食品等</w:t>
            </w:r>
          </w:p>
          <w:p w14:paraId="49243792">
            <w:pPr>
              <w:spacing w:line="240" w:lineRule="auto"/>
              <w:jc w:val="both"/>
              <w:rPr>
                <w:rFonts w:ascii="仿宋" w:hAnsi="仿宋" w:eastAsia="仿宋" w:cs="仿宋"/>
              </w:rPr>
            </w:pPr>
            <w:r>
              <w:rPr>
                <w:rFonts w:hint="eastAsia" w:ascii="仿宋" w:hAnsi="仿宋" w:eastAsia="仿宋" w:cs="仿宋"/>
              </w:rPr>
              <w:t>6.消毒杀菌：负离子杀菌；</w:t>
            </w:r>
          </w:p>
        </w:tc>
      </w:tr>
      <w:tr w14:paraId="1164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456" w:type="pct"/>
            <w:vAlign w:val="center"/>
          </w:tcPr>
          <w:p w14:paraId="48C812A2">
            <w:pPr>
              <w:spacing w:line="460" w:lineRule="exact"/>
              <w:jc w:val="center"/>
              <w:rPr>
                <w:rFonts w:ascii="仿宋" w:hAnsi="仿宋" w:eastAsia="仿宋" w:cs="仿宋"/>
              </w:rPr>
            </w:pPr>
            <w:r>
              <w:rPr>
                <w:rFonts w:hint="eastAsia" w:ascii="仿宋" w:hAnsi="仿宋" w:eastAsia="仿宋" w:cs="仿宋"/>
              </w:rPr>
              <w:t>2</w:t>
            </w:r>
          </w:p>
        </w:tc>
        <w:tc>
          <w:tcPr>
            <w:tcW w:w="851" w:type="pct"/>
            <w:vAlign w:val="center"/>
          </w:tcPr>
          <w:p w14:paraId="00DE5744">
            <w:pPr>
              <w:spacing w:line="460" w:lineRule="exact"/>
              <w:jc w:val="center"/>
              <w:rPr>
                <w:rFonts w:ascii="仿宋" w:hAnsi="仿宋" w:eastAsia="仿宋" w:cs="仿宋"/>
              </w:rPr>
            </w:pPr>
            <w:r>
              <w:rPr>
                <w:rFonts w:hint="eastAsia" w:ascii="仿宋" w:hAnsi="仿宋" w:eastAsia="仿宋" w:cs="仿宋"/>
              </w:rPr>
              <w:t>飞天服务区</w:t>
            </w:r>
          </w:p>
        </w:tc>
        <w:tc>
          <w:tcPr>
            <w:tcW w:w="728" w:type="pct"/>
            <w:vAlign w:val="center"/>
          </w:tcPr>
          <w:p w14:paraId="4455586B">
            <w:pPr>
              <w:spacing w:line="460" w:lineRule="exact"/>
              <w:jc w:val="center"/>
              <w:rPr>
                <w:rFonts w:ascii="仿宋" w:hAnsi="仿宋" w:eastAsia="仿宋" w:cs="仿宋"/>
              </w:rPr>
            </w:pPr>
            <w:r>
              <w:rPr>
                <w:rFonts w:hint="eastAsia" w:ascii="仿宋" w:hAnsi="仿宋" w:eastAsia="仿宋" w:cs="仿宋"/>
              </w:rPr>
              <w:t>6</w:t>
            </w:r>
          </w:p>
        </w:tc>
        <w:tc>
          <w:tcPr>
            <w:tcW w:w="2964" w:type="pct"/>
            <w:vMerge w:val="continue"/>
            <w:vAlign w:val="center"/>
          </w:tcPr>
          <w:p w14:paraId="2A5BED65">
            <w:pPr>
              <w:spacing w:line="460" w:lineRule="exact"/>
              <w:jc w:val="center"/>
              <w:rPr>
                <w:rFonts w:ascii="仿宋" w:hAnsi="仿宋" w:eastAsia="仿宋" w:cs="仿宋"/>
              </w:rPr>
            </w:pPr>
          </w:p>
        </w:tc>
      </w:tr>
      <w:tr w14:paraId="0802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56" w:type="pct"/>
            <w:vAlign w:val="center"/>
          </w:tcPr>
          <w:p w14:paraId="7851E27C">
            <w:pPr>
              <w:spacing w:line="460" w:lineRule="exact"/>
              <w:jc w:val="center"/>
              <w:rPr>
                <w:rFonts w:ascii="仿宋" w:hAnsi="仿宋" w:eastAsia="仿宋" w:cs="仿宋"/>
              </w:rPr>
            </w:pPr>
            <w:r>
              <w:rPr>
                <w:rFonts w:hint="eastAsia" w:ascii="仿宋" w:hAnsi="仿宋" w:eastAsia="仿宋" w:cs="仿宋"/>
              </w:rPr>
              <w:t>3</w:t>
            </w:r>
          </w:p>
        </w:tc>
        <w:tc>
          <w:tcPr>
            <w:tcW w:w="851" w:type="pct"/>
            <w:vAlign w:val="center"/>
          </w:tcPr>
          <w:p w14:paraId="6B007D28">
            <w:pPr>
              <w:spacing w:line="460" w:lineRule="exact"/>
              <w:jc w:val="center"/>
              <w:rPr>
                <w:rFonts w:ascii="仿宋" w:hAnsi="仿宋" w:eastAsia="仿宋" w:cs="仿宋"/>
              </w:rPr>
            </w:pPr>
            <w:r>
              <w:rPr>
                <w:rFonts w:hint="eastAsia" w:ascii="仿宋" w:hAnsi="仿宋" w:eastAsia="仿宋" w:cs="仿宋"/>
              </w:rPr>
              <w:t>航天服务区</w:t>
            </w:r>
          </w:p>
        </w:tc>
        <w:tc>
          <w:tcPr>
            <w:tcW w:w="728" w:type="pct"/>
            <w:vAlign w:val="center"/>
          </w:tcPr>
          <w:p w14:paraId="1ACBC4B4">
            <w:pPr>
              <w:spacing w:line="460" w:lineRule="exact"/>
              <w:jc w:val="center"/>
              <w:rPr>
                <w:rFonts w:ascii="仿宋" w:hAnsi="仿宋" w:eastAsia="仿宋" w:cs="仿宋"/>
              </w:rPr>
            </w:pPr>
            <w:r>
              <w:rPr>
                <w:rFonts w:hint="eastAsia" w:ascii="仿宋" w:hAnsi="仿宋" w:eastAsia="仿宋" w:cs="仿宋"/>
              </w:rPr>
              <w:t>6</w:t>
            </w:r>
          </w:p>
        </w:tc>
        <w:tc>
          <w:tcPr>
            <w:tcW w:w="2964" w:type="pct"/>
            <w:vMerge w:val="continue"/>
            <w:vAlign w:val="center"/>
          </w:tcPr>
          <w:p w14:paraId="7586058A">
            <w:pPr>
              <w:spacing w:line="460" w:lineRule="exact"/>
              <w:jc w:val="center"/>
              <w:rPr>
                <w:rFonts w:ascii="仿宋" w:hAnsi="仿宋" w:eastAsia="仿宋" w:cs="仿宋"/>
              </w:rPr>
            </w:pPr>
          </w:p>
        </w:tc>
      </w:tr>
    </w:tbl>
    <w:p w14:paraId="600688E2">
      <w:pPr>
        <w:spacing w:line="360" w:lineRule="auto"/>
        <w:rPr>
          <w:rFonts w:ascii="仿宋" w:hAnsi="仿宋" w:eastAsia="仿宋" w:cs="仿宋"/>
        </w:rPr>
      </w:pPr>
      <w:r>
        <w:rPr>
          <w:rFonts w:hint="eastAsia" w:ascii="仿宋" w:hAnsi="仿宋" w:eastAsia="仿宋" w:cs="仿宋"/>
        </w:rPr>
        <w:t>注：（1）投标报价得分由竞争性磋商小组按照价格分计算公式计算分值。</w:t>
      </w:r>
    </w:p>
    <w:p w14:paraId="1F2DEECB">
      <w:pPr>
        <w:spacing w:line="360" w:lineRule="auto"/>
        <w:ind w:firstLine="480" w:firstLineChars="200"/>
        <w:rPr>
          <w:rFonts w:ascii="仿宋" w:hAnsi="仿宋" w:eastAsia="仿宋" w:cs="仿宋"/>
        </w:rPr>
      </w:pPr>
      <w:r>
        <w:rPr>
          <w:rFonts w:hint="eastAsia" w:ascii="仿宋" w:hAnsi="仿宋" w:eastAsia="仿宋" w:cs="仿宋"/>
        </w:rPr>
        <w:t>（2）商务部分由竞争性磋商小组统一进行打分，技术部分得分由竞争性磋商小组专家分别打分后，取平均分作为最后得分。</w:t>
      </w:r>
    </w:p>
    <w:p w14:paraId="1C579D63">
      <w:pPr>
        <w:spacing w:line="360" w:lineRule="auto"/>
        <w:ind w:firstLine="480" w:firstLineChars="200"/>
        <w:rPr>
          <w:rFonts w:hint="eastAsia" w:ascii="仿宋" w:hAnsi="仿宋" w:eastAsia="仿宋" w:cs="仿宋"/>
        </w:rPr>
      </w:pPr>
      <w:r>
        <w:rPr>
          <w:rFonts w:hint="eastAsia" w:ascii="仿宋" w:hAnsi="仿宋" w:eastAsia="仿宋" w:cs="仿宋"/>
        </w:rPr>
        <w:t>（3）投标商综合评分最终总分值为投标报价、商务部分及技术部分得分总和。</w:t>
      </w:r>
    </w:p>
    <w:p w14:paraId="35D9B4ED">
      <w:pPr>
        <w:spacing w:line="360" w:lineRule="auto"/>
        <w:ind w:firstLine="480" w:firstLineChars="200"/>
        <w:rPr>
          <w:rFonts w:hint="default" w:ascii="仿宋" w:hAnsi="仿宋" w:eastAsia="仿宋" w:cs="仿宋"/>
          <w:lang w:val="en-US" w:eastAsia="zh-CN"/>
        </w:rPr>
      </w:pPr>
      <w:r>
        <w:rPr>
          <w:rFonts w:hint="eastAsia" w:ascii="仿宋" w:hAnsi="仿宋" w:eastAsia="仿宋" w:cs="仿宋"/>
          <w:lang w:val="en-US" w:eastAsia="zh-CN"/>
        </w:rPr>
        <w:t>注：</w:t>
      </w:r>
      <w:r>
        <w:rPr>
          <w:rFonts w:hint="eastAsia" w:ascii="仿宋" w:hAnsi="仿宋" w:eastAsia="仿宋" w:cs="仿宋"/>
        </w:rPr>
        <w:t>祁连服务区</w:t>
      </w:r>
      <w:r>
        <w:rPr>
          <w:rFonts w:hint="eastAsia" w:ascii="仿宋" w:hAnsi="仿宋" w:eastAsia="仿宋" w:cs="仿宋"/>
          <w:lang w:eastAsia="zh-CN"/>
        </w:rPr>
        <w:t>、</w:t>
      </w:r>
      <w:r>
        <w:rPr>
          <w:rFonts w:hint="eastAsia" w:ascii="仿宋" w:hAnsi="仿宋" w:eastAsia="仿宋" w:cs="仿宋"/>
        </w:rPr>
        <w:t>飞天服务区</w:t>
      </w:r>
      <w:r>
        <w:rPr>
          <w:rFonts w:hint="eastAsia" w:ascii="仿宋" w:hAnsi="仿宋" w:eastAsia="仿宋" w:cs="仿宋"/>
          <w:lang w:eastAsia="zh-CN"/>
        </w:rPr>
        <w:t>、</w:t>
      </w:r>
      <w:r>
        <w:rPr>
          <w:rFonts w:hint="eastAsia" w:ascii="仿宋" w:hAnsi="仿宋" w:eastAsia="仿宋" w:cs="仿宋"/>
        </w:rPr>
        <w:t>航天服务区</w:t>
      </w:r>
      <w:r>
        <w:rPr>
          <w:rFonts w:hint="eastAsia" w:ascii="仿宋" w:hAnsi="仿宋" w:eastAsia="仿宋" w:cs="仿宋"/>
          <w:lang w:val="en-US" w:eastAsia="zh-CN"/>
        </w:rPr>
        <w:t>报价需一致。</w:t>
      </w:r>
    </w:p>
    <w:p w14:paraId="05A70B78">
      <w:pPr>
        <w:spacing w:line="560" w:lineRule="exact"/>
        <w:jc w:val="center"/>
        <w:rPr>
          <w:rFonts w:ascii="方正小标宋简体" w:hAnsi="方正小标宋简体" w:eastAsia="方正小标宋简体" w:cs="方正小标宋简体"/>
          <w:sz w:val="30"/>
          <w:szCs w:val="30"/>
        </w:rPr>
      </w:pPr>
    </w:p>
    <w:p w14:paraId="47852169">
      <w:pPr>
        <w:spacing w:line="560" w:lineRule="exact"/>
        <w:jc w:val="center"/>
        <w:rPr>
          <w:rFonts w:ascii="方正小标宋简体" w:hAnsi="方正小标宋简体" w:eastAsia="方正小标宋简体" w:cs="方正小标宋简体"/>
          <w:sz w:val="30"/>
          <w:szCs w:val="30"/>
        </w:rPr>
      </w:pPr>
      <w:bookmarkStart w:id="1" w:name="_GoBack"/>
      <w:bookmarkEnd w:id="1"/>
      <w:r>
        <w:rPr>
          <w:rFonts w:hint="eastAsia" w:ascii="方正小标宋简体" w:hAnsi="方正小标宋简体" w:eastAsia="方正小标宋简体" w:cs="方正小标宋简体"/>
          <w:sz w:val="30"/>
          <w:szCs w:val="30"/>
        </w:rPr>
        <w:t>酒泉职业技术大学自助售货机考核机制</w:t>
      </w:r>
    </w:p>
    <w:p w14:paraId="55BFBBED">
      <w:pPr>
        <w:spacing w:line="560" w:lineRule="exact"/>
        <w:rPr>
          <w:rFonts w:ascii="方正仿宋_GB2312" w:hAnsi="方正仿宋_GB2312" w:eastAsia="方正仿宋_GB2312" w:cs="方正仿宋_GB2312"/>
          <w:sz w:val="32"/>
          <w:szCs w:val="32"/>
        </w:rPr>
      </w:pPr>
    </w:p>
    <w:p w14:paraId="6019CF6C">
      <w:pPr>
        <w:spacing w:line="360" w:lineRule="auto"/>
        <w:ind w:firstLine="480" w:firstLineChars="200"/>
        <w:rPr>
          <w:rFonts w:ascii="仿宋" w:hAnsi="仿宋" w:eastAsia="仿宋" w:cs="仿宋"/>
        </w:rPr>
      </w:pPr>
      <w:r>
        <w:rPr>
          <w:rFonts w:hint="eastAsia" w:ascii="仿宋" w:hAnsi="仿宋" w:eastAsia="仿宋" w:cs="仿宋"/>
        </w:rPr>
        <w:t>一、考核目的</w:t>
      </w:r>
    </w:p>
    <w:p w14:paraId="7C345818">
      <w:pPr>
        <w:spacing w:line="360" w:lineRule="auto"/>
        <w:ind w:firstLine="480" w:firstLineChars="200"/>
        <w:rPr>
          <w:rFonts w:ascii="仿宋" w:hAnsi="仿宋" w:eastAsia="仿宋" w:cs="仿宋"/>
        </w:rPr>
      </w:pPr>
      <w:r>
        <w:rPr>
          <w:rFonts w:hint="eastAsia" w:ascii="仿宋" w:hAnsi="仿宋" w:eastAsia="仿宋" w:cs="仿宋"/>
        </w:rPr>
        <w:t xml:space="preserve">1. 确保自助售货机安全、稳定运行，提升师生使用体验。  </w:t>
      </w:r>
    </w:p>
    <w:p w14:paraId="6A7479D4">
      <w:pPr>
        <w:spacing w:line="360" w:lineRule="auto"/>
        <w:ind w:firstLine="480" w:firstLineChars="200"/>
        <w:rPr>
          <w:rFonts w:ascii="仿宋" w:hAnsi="仿宋" w:eastAsia="仿宋" w:cs="仿宋"/>
        </w:rPr>
      </w:pPr>
      <w:r>
        <w:rPr>
          <w:rFonts w:hint="eastAsia" w:ascii="仿宋" w:hAnsi="仿宋" w:eastAsia="仿宋" w:cs="仿宋"/>
        </w:rPr>
        <w:t xml:space="preserve">2. 规范运营商服务标准，明确运维责任与响应时效。  </w:t>
      </w:r>
    </w:p>
    <w:p w14:paraId="2D3BA68C">
      <w:pPr>
        <w:spacing w:line="360" w:lineRule="auto"/>
        <w:ind w:firstLine="480" w:firstLineChars="200"/>
        <w:rPr>
          <w:rFonts w:ascii="仿宋" w:hAnsi="仿宋" w:eastAsia="仿宋" w:cs="仿宋"/>
        </w:rPr>
      </w:pPr>
      <w:r>
        <w:rPr>
          <w:rFonts w:hint="eastAsia" w:ascii="仿宋" w:hAnsi="仿宋" w:eastAsia="仿宋" w:cs="仿宋"/>
        </w:rPr>
        <w:t xml:space="preserve">3. 通过量化指标监督服务质量，保障商品价格合理、供应及时。  </w:t>
      </w:r>
    </w:p>
    <w:p w14:paraId="3E20D220">
      <w:pPr>
        <w:spacing w:line="360" w:lineRule="auto"/>
        <w:ind w:firstLine="480" w:firstLineChars="200"/>
        <w:rPr>
          <w:rFonts w:ascii="仿宋" w:hAnsi="仿宋" w:eastAsia="仿宋" w:cs="仿宋"/>
        </w:rPr>
      </w:pPr>
      <w:r>
        <w:rPr>
          <w:rFonts w:hint="eastAsia" w:ascii="仿宋" w:hAnsi="仿宋" w:eastAsia="仿宋" w:cs="仿宋"/>
        </w:rPr>
        <w:t>4. 本考核机制评估总分由指标考核70%权重与师生评价30%权重组成。</w:t>
      </w:r>
    </w:p>
    <w:p w14:paraId="2CD0E91A">
      <w:pPr>
        <w:spacing w:line="360" w:lineRule="auto"/>
        <w:ind w:firstLine="480" w:firstLineChars="200"/>
        <w:rPr>
          <w:rFonts w:ascii="仿宋" w:hAnsi="仿宋" w:eastAsia="仿宋" w:cs="仿宋"/>
        </w:rPr>
      </w:pPr>
      <w:r>
        <w:rPr>
          <w:rFonts w:hint="eastAsia" w:ascii="仿宋" w:hAnsi="仿宋" w:eastAsia="仿宋" w:cs="仿宋"/>
        </w:rPr>
        <w:t>二、考核对象</w:t>
      </w:r>
    </w:p>
    <w:p w14:paraId="249359D8">
      <w:pPr>
        <w:spacing w:line="360" w:lineRule="auto"/>
        <w:ind w:firstLine="480" w:firstLineChars="200"/>
        <w:rPr>
          <w:rFonts w:ascii="仿宋" w:hAnsi="仿宋" w:eastAsia="仿宋" w:cs="仿宋"/>
        </w:rPr>
      </w:pPr>
      <w:r>
        <w:rPr>
          <w:rFonts w:hint="eastAsia" w:ascii="仿宋" w:hAnsi="仿宋" w:eastAsia="仿宋" w:cs="仿宋"/>
        </w:rPr>
        <w:t xml:space="preserve">1. 运营商。   </w:t>
      </w:r>
    </w:p>
    <w:p w14:paraId="5687911A">
      <w:pPr>
        <w:spacing w:line="360" w:lineRule="auto"/>
        <w:ind w:firstLine="480" w:firstLineChars="200"/>
        <w:rPr>
          <w:rFonts w:ascii="仿宋" w:hAnsi="仿宋" w:eastAsia="仿宋" w:cs="仿宋"/>
        </w:rPr>
      </w:pPr>
      <w:r>
        <w:rPr>
          <w:rFonts w:hint="eastAsia" w:ascii="仿宋" w:hAnsi="仿宋" w:eastAsia="仿宋" w:cs="仿宋"/>
        </w:rPr>
        <w:t xml:space="preserve">三、考核指标与评分标准 </w:t>
      </w:r>
    </w:p>
    <w:p w14:paraId="54DC5D1E">
      <w:pPr>
        <w:spacing w:line="360" w:lineRule="auto"/>
        <w:ind w:firstLine="480" w:firstLineChars="200"/>
        <w:rPr>
          <w:rFonts w:ascii="仿宋" w:hAnsi="仿宋" w:eastAsia="仿宋" w:cs="仿宋"/>
        </w:rPr>
      </w:pPr>
      <w:r>
        <w:rPr>
          <w:rFonts w:hint="eastAsia" w:ascii="仿宋" w:hAnsi="仿宋" w:eastAsia="仿宋" w:cs="仿宋"/>
        </w:rPr>
        <w:t xml:space="preserve">1. 设备运行管理（30分）  </w:t>
      </w:r>
    </w:p>
    <w:p w14:paraId="239B5C45">
      <w:pPr>
        <w:spacing w:line="360" w:lineRule="auto"/>
        <w:ind w:firstLine="480" w:firstLineChars="200"/>
        <w:rPr>
          <w:rFonts w:ascii="仿宋" w:hAnsi="仿宋" w:eastAsia="仿宋" w:cs="仿宋"/>
        </w:rPr>
      </w:pPr>
      <w:r>
        <w:rPr>
          <w:rFonts w:hint="eastAsia" w:ascii="仿宋" w:hAnsi="仿宋" w:eastAsia="仿宋" w:cs="仿宋"/>
        </w:rPr>
        <w:t xml:space="preserve">故障率：月均故障次数≤3%（每超1%扣2分）。  </w:t>
      </w:r>
    </w:p>
    <w:p w14:paraId="139A848A">
      <w:pPr>
        <w:spacing w:line="360" w:lineRule="auto"/>
        <w:ind w:firstLine="480" w:firstLineChars="200"/>
        <w:rPr>
          <w:rFonts w:ascii="仿宋" w:hAnsi="仿宋" w:eastAsia="仿宋" w:cs="仿宋"/>
        </w:rPr>
      </w:pPr>
      <w:r>
        <w:rPr>
          <w:rFonts w:hint="eastAsia" w:ascii="仿宋" w:hAnsi="仿宋" w:eastAsia="仿宋" w:cs="仿宋"/>
        </w:rPr>
        <w:t xml:space="preserve">修复时效：普通故障需在24小时内修复，重大故障（如支付系统瘫痪）需在12小时内解决，超时按每小时扣0.5分。  </w:t>
      </w:r>
    </w:p>
    <w:p w14:paraId="7357BA88">
      <w:pPr>
        <w:spacing w:line="360" w:lineRule="auto"/>
        <w:ind w:firstLine="480" w:firstLineChars="200"/>
        <w:rPr>
          <w:rFonts w:ascii="仿宋" w:hAnsi="仿宋" w:eastAsia="仿宋" w:cs="仿宋"/>
        </w:rPr>
      </w:pPr>
      <w:r>
        <w:rPr>
          <w:rFonts w:hint="eastAsia" w:ascii="仿宋" w:hAnsi="仿宋" w:eastAsia="仿宋" w:cs="仿宋"/>
        </w:rPr>
        <w:t xml:space="preserve">设备功能：  </w:t>
      </w:r>
    </w:p>
    <w:p w14:paraId="196230E7">
      <w:pPr>
        <w:spacing w:line="360" w:lineRule="auto"/>
        <w:ind w:firstLine="480" w:firstLineChars="200"/>
        <w:rPr>
          <w:rFonts w:ascii="仿宋" w:hAnsi="仿宋" w:eastAsia="仿宋" w:cs="仿宋"/>
        </w:rPr>
      </w:pPr>
      <w:r>
        <w:rPr>
          <w:rFonts w:hint="eastAsia" w:ascii="仿宋" w:hAnsi="仿宋" w:eastAsia="仿宋" w:cs="仿宋"/>
        </w:rPr>
        <w:t xml:space="preserve">支付系统稳定性（支持微信、支付宝等，故障次数≤1次/月，否则扣3分）。  </w:t>
      </w:r>
    </w:p>
    <w:p w14:paraId="04E6FE0F">
      <w:pPr>
        <w:spacing w:line="360" w:lineRule="auto"/>
        <w:ind w:firstLine="480" w:firstLineChars="200"/>
        <w:rPr>
          <w:rFonts w:ascii="仿宋" w:hAnsi="仿宋" w:eastAsia="仿宋" w:cs="仿宋"/>
        </w:rPr>
      </w:pPr>
      <w:r>
        <w:rPr>
          <w:rFonts w:hint="eastAsia" w:ascii="仿宋" w:hAnsi="仿宋" w:eastAsia="仿宋" w:cs="仿宋"/>
        </w:rPr>
        <w:t xml:space="preserve">动态识别技术（防盗窃或误操作，未配备扣5分）。  </w:t>
      </w:r>
    </w:p>
    <w:p w14:paraId="30351A36">
      <w:pPr>
        <w:spacing w:line="360" w:lineRule="auto"/>
        <w:ind w:firstLine="480" w:firstLineChars="200"/>
        <w:rPr>
          <w:rFonts w:ascii="仿宋" w:hAnsi="仿宋" w:eastAsia="仿宋" w:cs="仿宋"/>
        </w:rPr>
      </w:pPr>
      <w:r>
        <w:rPr>
          <w:rFonts w:hint="eastAsia" w:ascii="仿宋" w:hAnsi="仿宋" w:eastAsia="仿宋" w:cs="仿宋"/>
        </w:rPr>
        <w:t xml:space="preserve">2. 服务质量（25分） </w:t>
      </w:r>
    </w:p>
    <w:p w14:paraId="30E8DD46">
      <w:pPr>
        <w:spacing w:line="360" w:lineRule="auto"/>
        <w:ind w:firstLine="480" w:firstLineChars="200"/>
        <w:rPr>
          <w:rFonts w:ascii="仿宋" w:hAnsi="仿宋" w:eastAsia="仿宋" w:cs="仿宋"/>
        </w:rPr>
      </w:pPr>
      <w:r>
        <w:rPr>
          <w:rFonts w:hint="eastAsia" w:ascii="仿宋" w:hAnsi="仿宋" w:eastAsia="仿宋" w:cs="仿宋"/>
        </w:rPr>
        <w:t xml:space="preserve">补货时效：缺货商品需在4小时内补货（工作日）或6小时内（非工作日），超时每次扣2分。  </w:t>
      </w:r>
    </w:p>
    <w:p w14:paraId="1012EF9C">
      <w:pPr>
        <w:spacing w:line="360" w:lineRule="auto"/>
        <w:ind w:firstLine="480" w:firstLineChars="200"/>
        <w:rPr>
          <w:rFonts w:ascii="仿宋" w:hAnsi="仿宋" w:eastAsia="仿宋" w:cs="仿宋"/>
        </w:rPr>
      </w:pPr>
      <w:r>
        <w:rPr>
          <w:rFonts w:hint="eastAsia" w:ascii="仿宋" w:hAnsi="仿宋" w:eastAsia="仿宋" w:cs="仿宋"/>
        </w:rPr>
        <w:t xml:space="preserve">用户满意度：随机调查满意度≥85%得满分，每低5%扣2分。  </w:t>
      </w:r>
    </w:p>
    <w:p w14:paraId="20978D76">
      <w:pPr>
        <w:spacing w:line="360" w:lineRule="auto"/>
        <w:ind w:firstLine="480" w:firstLineChars="200"/>
        <w:rPr>
          <w:rFonts w:ascii="仿宋" w:hAnsi="仿宋" w:eastAsia="仿宋" w:cs="仿宋"/>
        </w:rPr>
      </w:pPr>
      <w:r>
        <w:rPr>
          <w:rFonts w:hint="eastAsia" w:ascii="仿宋" w:hAnsi="仿宋" w:eastAsia="仿宋" w:cs="仿宋"/>
        </w:rPr>
        <w:t xml:space="preserve">投诉处理：投诉需在24小时内响应并解决，未完成每次扣3分。  </w:t>
      </w:r>
    </w:p>
    <w:p w14:paraId="35919D3E">
      <w:pPr>
        <w:spacing w:line="360" w:lineRule="auto"/>
        <w:ind w:firstLine="480" w:firstLineChars="200"/>
        <w:rPr>
          <w:rFonts w:ascii="仿宋" w:hAnsi="仿宋" w:eastAsia="仿宋" w:cs="仿宋"/>
        </w:rPr>
      </w:pPr>
      <w:r>
        <w:rPr>
          <w:rFonts w:hint="eastAsia" w:ascii="仿宋" w:hAnsi="仿宋" w:eastAsia="仿宋" w:cs="仿宋"/>
        </w:rPr>
        <w:t>3. 商品管理（20分）</w:t>
      </w:r>
    </w:p>
    <w:p w14:paraId="6E5D9BD3">
      <w:pPr>
        <w:spacing w:line="360" w:lineRule="auto"/>
        <w:ind w:firstLine="480" w:firstLineChars="200"/>
        <w:rPr>
          <w:rFonts w:ascii="仿宋" w:hAnsi="仿宋" w:eastAsia="仿宋" w:cs="仿宋"/>
        </w:rPr>
      </w:pPr>
      <w:r>
        <w:rPr>
          <w:rFonts w:hint="eastAsia" w:ascii="仿宋" w:hAnsi="仿宋" w:eastAsia="仿宋" w:cs="仿宋"/>
        </w:rPr>
        <w:t xml:space="preserve">价格合规：商品价格需低于周边市场价且明码标价，违规扣5分/次。  </w:t>
      </w:r>
    </w:p>
    <w:p w14:paraId="50CF928F">
      <w:pPr>
        <w:spacing w:line="360" w:lineRule="auto"/>
        <w:ind w:firstLine="480" w:firstLineChars="200"/>
        <w:rPr>
          <w:rFonts w:ascii="仿宋" w:hAnsi="仿宋" w:eastAsia="仿宋" w:cs="仿宋"/>
        </w:rPr>
      </w:pPr>
      <w:r>
        <w:rPr>
          <w:rFonts w:hint="eastAsia" w:ascii="仿宋" w:hAnsi="仿宋" w:eastAsia="仿宋" w:cs="仿宋"/>
        </w:rPr>
        <w:t xml:space="preserve">食品安全：需提供《食品经营许可证》，商品保质期剩余≥70%，否则扣5分/次。  </w:t>
      </w:r>
    </w:p>
    <w:p w14:paraId="1BABCB62">
      <w:pPr>
        <w:spacing w:line="360" w:lineRule="auto"/>
        <w:ind w:firstLine="480" w:firstLineChars="200"/>
        <w:rPr>
          <w:rFonts w:ascii="仿宋" w:hAnsi="仿宋" w:eastAsia="仿宋" w:cs="仿宋"/>
        </w:rPr>
      </w:pPr>
      <w:r>
        <w:rPr>
          <w:rFonts w:hint="eastAsia" w:ascii="仿宋" w:hAnsi="仿宋" w:eastAsia="仿宋" w:cs="仿宋"/>
        </w:rPr>
        <w:t xml:space="preserve">品类丰富度**：商品种类需符合合同约定（如饮料、零食、日用品），缺项扣2分。  </w:t>
      </w:r>
    </w:p>
    <w:p w14:paraId="67C3DCD8">
      <w:pPr>
        <w:spacing w:line="360" w:lineRule="auto"/>
        <w:ind w:firstLine="480" w:firstLineChars="200"/>
        <w:rPr>
          <w:rFonts w:ascii="仿宋" w:hAnsi="仿宋" w:eastAsia="仿宋" w:cs="仿宋"/>
        </w:rPr>
      </w:pPr>
      <w:r>
        <w:rPr>
          <w:rFonts w:hint="eastAsia" w:ascii="仿宋" w:hAnsi="仿宋" w:eastAsia="仿宋" w:cs="仿宋"/>
        </w:rPr>
        <w:t>4. 数据与安全管理（15分）</w:t>
      </w:r>
    </w:p>
    <w:p w14:paraId="5507FD11">
      <w:pPr>
        <w:spacing w:line="360" w:lineRule="auto"/>
        <w:ind w:firstLine="480" w:firstLineChars="200"/>
        <w:rPr>
          <w:rFonts w:ascii="仿宋" w:hAnsi="仿宋" w:eastAsia="仿宋" w:cs="仿宋"/>
        </w:rPr>
      </w:pPr>
      <w:r>
        <w:rPr>
          <w:rFonts w:hint="eastAsia" w:ascii="仿宋" w:hAnsi="仿宋" w:eastAsia="仿宋" w:cs="仿宋"/>
        </w:rPr>
        <w:t xml:space="preserve">数据共享：运营数据需接入学校监管平台，未接入扣5分。  </w:t>
      </w:r>
    </w:p>
    <w:p w14:paraId="2909CF50">
      <w:pPr>
        <w:spacing w:line="360" w:lineRule="auto"/>
        <w:ind w:firstLine="480" w:firstLineChars="200"/>
        <w:rPr>
          <w:rFonts w:ascii="仿宋" w:hAnsi="仿宋" w:eastAsia="仿宋" w:cs="仿宋"/>
        </w:rPr>
      </w:pPr>
      <w:r>
        <w:rPr>
          <w:rFonts w:hint="eastAsia" w:ascii="仿宋" w:hAnsi="仿宋" w:eastAsia="仿宋" w:cs="仿宋"/>
        </w:rPr>
        <w:t xml:space="preserve">安全检查：每月至少1次设备电路、消防检查，记录缺失扣2分/次。  </w:t>
      </w:r>
    </w:p>
    <w:p w14:paraId="3174D9F2">
      <w:pPr>
        <w:spacing w:line="360" w:lineRule="auto"/>
        <w:ind w:firstLine="480" w:firstLineChars="200"/>
        <w:rPr>
          <w:rFonts w:ascii="仿宋" w:hAnsi="仿宋" w:eastAsia="仿宋" w:cs="仿宋"/>
        </w:rPr>
      </w:pPr>
      <w:r>
        <w:rPr>
          <w:rFonts w:hint="eastAsia" w:ascii="仿宋" w:hAnsi="仿宋" w:eastAsia="仿宋" w:cs="仿宋"/>
        </w:rPr>
        <w:t xml:space="preserve">事故责任：发生安全事故（如漏电、食品安全问题）直接扣15分并终止合同。  </w:t>
      </w:r>
    </w:p>
    <w:p w14:paraId="5E7788FA">
      <w:pPr>
        <w:spacing w:line="360" w:lineRule="auto"/>
        <w:ind w:firstLine="480" w:firstLineChars="200"/>
        <w:rPr>
          <w:rFonts w:ascii="仿宋" w:hAnsi="仿宋" w:eastAsia="仿宋" w:cs="仿宋"/>
        </w:rPr>
      </w:pPr>
      <w:r>
        <w:rPr>
          <w:rFonts w:hint="eastAsia" w:ascii="仿宋" w:hAnsi="仿宋" w:eastAsia="仿宋" w:cs="仿宋"/>
        </w:rPr>
        <w:t>5. 管理规范性（10分）</w:t>
      </w:r>
    </w:p>
    <w:p w14:paraId="46C8E064">
      <w:pPr>
        <w:spacing w:line="360" w:lineRule="auto"/>
        <w:ind w:firstLine="480" w:firstLineChars="200"/>
        <w:rPr>
          <w:rFonts w:ascii="仿宋" w:hAnsi="仿宋" w:eastAsia="仿宋" w:cs="仿宋"/>
        </w:rPr>
      </w:pPr>
      <w:r>
        <w:rPr>
          <w:rFonts w:hint="eastAsia" w:ascii="仿宋" w:hAnsi="仿宋" w:eastAsia="仿宋" w:cs="仿宋"/>
        </w:rPr>
        <w:t xml:space="preserve">巡检记录：每月提交运维台账，缺漏扣2分/次。  </w:t>
      </w:r>
    </w:p>
    <w:p w14:paraId="13A84A3B">
      <w:pPr>
        <w:spacing w:line="360" w:lineRule="auto"/>
        <w:ind w:firstLine="480" w:firstLineChars="200"/>
        <w:rPr>
          <w:rFonts w:ascii="仿宋" w:hAnsi="仿宋" w:eastAsia="仿宋" w:cs="仿宋"/>
        </w:rPr>
      </w:pPr>
      <w:r>
        <w:rPr>
          <w:rFonts w:hint="eastAsia" w:ascii="仿宋" w:hAnsi="仿宋" w:eastAsia="仿宋" w:cs="仿宋"/>
        </w:rPr>
        <w:t xml:space="preserve">人员资质：维护人员需持证上岗，否则扣3分/人。  </w:t>
      </w:r>
    </w:p>
    <w:p w14:paraId="373D801D">
      <w:pPr>
        <w:spacing w:line="360" w:lineRule="auto"/>
        <w:ind w:firstLine="480" w:firstLineChars="200"/>
        <w:rPr>
          <w:rFonts w:ascii="仿宋" w:hAnsi="仿宋" w:eastAsia="仿宋" w:cs="仿宋"/>
        </w:rPr>
      </w:pPr>
      <w:r>
        <w:rPr>
          <w:rFonts w:hint="eastAsia" w:ascii="仿宋" w:hAnsi="仿宋" w:eastAsia="仿宋" w:cs="仿宋"/>
        </w:rPr>
        <w:t xml:space="preserve">四、考核方式 </w:t>
      </w:r>
    </w:p>
    <w:p w14:paraId="59C872DC">
      <w:pPr>
        <w:spacing w:line="360" w:lineRule="auto"/>
        <w:ind w:firstLine="480" w:firstLineChars="200"/>
        <w:rPr>
          <w:rFonts w:ascii="仿宋" w:hAnsi="仿宋" w:eastAsia="仿宋" w:cs="仿宋"/>
        </w:rPr>
      </w:pPr>
      <w:r>
        <w:rPr>
          <w:rFonts w:hint="eastAsia" w:ascii="仿宋" w:hAnsi="仿宋" w:eastAsia="仿宋" w:cs="仿宋"/>
        </w:rPr>
        <w:t xml:space="preserve">1. 定期检查：每月由酒泉职业技术学院科技园有限公司联合学生代表抽查设备、台账及卫生状况。  </w:t>
      </w:r>
    </w:p>
    <w:p w14:paraId="5D3C1F51">
      <w:pPr>
        <w:spacing w:line="360" w:lineRule="auto"/>
        <w:ind w:firstLine="480" w:firstLineChars="200"/>
        <w:rPr>
          <w:rFonts w:ascii="仿宋" w:hAnsi="仿宋" w:eastAsia="仿宋" w:cs="仿宋"/>
        </w:rPr>
      </w:pPr>
      <w:r>
        <w:rPr>
          <w:rFonts w:hint="eastAsia" w:ascii="仿宋" w:hAnsi="仿宋" w:eastAsia="仿宋" w:cs="仿宋"/>
        </w:rPr>
        <w:t xml:space="preserve">2. 动态监测：通过物联网平台监控设备状态（如离线、库存不足）。  </w:t>
      </w:r>
    </w:p>
    <w:p w14:paraId="4C9FD892">
      <w:pPr>
        <w:spacing w:line="360" w:lineRule="auto"/>
        <w:ind w:firstLine="480" w:firstLineChars="200"/>
        <w:rPr>
          <w:rFonts w:ascii="仿宋" w:hAnsi="仿宋" w:eastAsia="仿宋" w:cs="仿宋"/>
        </w:rPr>
      </w:pPr>
      <w:r>
        <w:rPr>
          <w:rFonts w:hint="eastAsia" w:ascii="仿宋" w:hAnsi="仿宋" w:eastAsia="仿宋" w:cs="仿宋"/>
        </w:rPr>
        <w:t xml:space="preserve">3. 师生评价：线上问卷或意见箱收集反馈，权重占本考核机制的30%。  </w:t>
      </w:r>
    </w:p>
    <w:p w14:paraId="2D34A123">
      <w:pPr>
        <w:spacing w:line="360" w:lineRule="auto"/>
        <w:ind w:firstLine="480" w:firstLineChars="200"/>
        <w:rPr>
          <w:rFonts w:ascii="仿宋" w:hAnsi="仿宋" w:eastAsia="仿宋" w:cs="仿宋"/>
        </w:rPr>
      </w:pPr>
    </w:p>
    <w:p w14:paraId="6BB664DE">
      <w:pPr>
        <w:spacing w:line="360" w:lineRule="auto"/>
        <w:ind w:firstLine="480" w:firstLineChars="200"/>
        <w:rPr>
          <w:rFonts w:ascii="仿宋" w:hAnsi="仿宋" w:eastAsia="仿宋" w:cs="仿宋"/>
        </w:rPr>
      </w:pPr>
      <w:r>
        <w:rPr>
          <w:rFonts w:hint="eastAsia" w:ascii="仿宋" w:hAnsi="仿宋" w:eastAsia="仿宋" w:cs="仿宋"/>
        </w:rPr>
        <w:t xml:space="preserve">五、奖惩机制  </w:t>
      </w:r>
    </w:p>
    <w:p w14:paraId="6CB2F9A9">
      <w:pPr>
        <w:spacing w:line="360" w:lineRule="auto"/>
        <w:ind w:firstLine="480" w:firstLineChars="200"/>
        <w:rPr>
          <w:rFonts w:ascii="仿宋" w:hAnsi="仿宋" w:eastAsia="仿宋" w:cs="仿宋"/>
        </w:rPr>
      </w:pPr>
      <w:r>
        <w:rPr>
          <w:rFonts w:hint="eastAsia" w:ascii="仿宋" w:hAnsi="仿宋" w:eastAsia="仿宋" w:cs="仿宋"/>
        </w:rPr>
        <w:t xml:space="preserve">优秀（≥90分）：优先续签合同。  </w:t>
      </w:r>
    </w:p>
    <w:p w14:paraId="535D1014">
      <w:pPr>
        <w:spacing w:line="360" w:lineRule="auto"/>
        <w:ind w:firstLine="480" w:firstLineChars="200"/>
        <w:rPr>
          <w:rFonts w:ascii="仿宋" w:hAnsi="仿宋" w:eastAsia="仿宋" w:cs="仿宋"/>
        </w:rPr>
      </w:pPr>
      <w:r>
        <w:rPr>
          <w:rFonts w:hint="eastAsia" w:ascii="仿宋" w:hAnsi="仿宋" w:eastAsia="仿宋" w:cs="仿宋"/>
        </w:rPr>
        <w:t xml:space="preserve">合格（70-89分）：限期整改，扣减保证金5%-15%。  </w:t>
      </w:r>
    </w:p>
    <w:p w14:paraId="290A28A4">
      <w:pPr>
        <w:spacing w:line="360" w:lineRule="auto"/>
        <w:ind w:firstLine="480" w:firstLineChars="200"/>
        <w:rPr>
          <w:rFonts w:ascii="仿宋" w:hAnsi="仿宋" w:eastAsia="仿宋" w:cs="仿宋"/>
        </w:rPr>
      </w:pPr>
      <w:r>
        <w:rPr>
          <w:rFonts w:hint="eastAsia" w:ascii="仿宋" w:hAnsi="仿宋" w:eastAsia="仿宋" w:cs="仿宋"/>
        </w:rPr>
        <w:t xml:space="preserve">不合格（＜70分）：终止合作，扣除50%保证金并启动退出程序。  </w:t>
      </w:r>
    </w:p>
    <w:p w14:paraId="04837E4A">
      <w:pPr>
        <w:spacing w:line="360" w:lineRule="auto"/>
        <w:ind w:firstLine="480" w:firstLineChars="200"/>
        <w:rPr>
          <w:rFonts w:ascii="仿宋" w:hAnsi="仿宋" w:eastAsia="仿宋" w:cs="仿宋"/>
        </w:rPr>
      </w:pPr>
      <w:r>
        <w:rPr>
          <w:rFonts w:hint="eastAsia" w:ascii="仿宋" w:hAnsi="仿宋" w:eastAsia="仿宋" w:cs="仿宋"/>
        </w:rPr>
        <w:t>六、附则</w:t>
      </w:r>
    </w:p>
    <w:p w14:paraId="2CB20B0D">
      <w:pPr>
        <w:spacing w:line="360" w:lineRule="auto"/>
        <w:ind w:firstLine="480" w:firstLineChars="200"/>
        <w:rPr>
          <w:rFonts w:ascii="仿宋" w:hAnsi="仿宋" w:eastAsia="仿宋" w:cs="仿宋"/>
        </w:rPr>
      </w:pPr>
      <w:r>
        <w:rPr>
          <w:rFonts w:hint="eastAsia" w:ascii="仿宋" w:hAnsi="仿宋" w:eastAsia="仿宋" w:cs="仿宋"/>
        </w:rPr>
        <w:t>1. 本办法由酒泉职业技术学院科技园有限公司解释。</w:t>
      </w:r>
    </w:p>
    <w:p w14:paraId="63C3BF2F">
      <w:pPr>
        <w:spacing w:line="360" w:lineRule="auto"/>
        <w:ind w:firstLine="480" w:firstLineChars="200"/>
        <w:rPr>
          <w:rFonts w:ascii="仿宋" w:hAnsi="仿宋" w:eastAsia="仿宋" w:cs="仿宋"/>
        </w:rPr>
      </w:pPr>
      <w:r>
        <w:rPr>
          <w:rFonts w:hint="eastAsia" w:ascii="仿宋" w:hAnsi="仿宋" w:eastAsia="仿宋" w:cs="仿宋"/>
        </w:rPr>
        <w:t xml:space="preserve">2. 考核结果公示3个工作日，异议可向监督部门申诉。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等线"/>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2312">
    <w:altName w:val="Malgun Gothic Semilight"/>
    <w:panose1 w:val="00000000000000000000"/>
    <w:charset w:val="86"/>
    <w:family w:val="auto"/>
    <w:pitch w:val="default"/>
    <w:sig w:usb0="00000000" w:usb1="00000000" w:usb2="00000012"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DC5"/>
    <w:rsid w:val="000C3A6E"/>
    <w:rsid w:val="00136A93"/>
    <w:rsid w:val="0024317B"/>
    <w:rsid w:val="00905DC5"/>
    <w:rsid w:val="009B1F6F"/>
    <w:rsid w:val="027509FE"/>
    <w:rsid w:val="0F320FF3"/>
    <w:rsid w:val="18610245"/>
    <w:rsid w:val="2E7D4C3D"/>
    <w:rsid w:val="41D135C2"/>
    <w:rsid w:val="4D0627FF"/>
    <w:rsid w:val="4DDA1618"/>
    <w:rsid w:val="522703B0"/>
    <w:rsid w:val="5A465C80"/>
    <w:rsid w:val="6C0F5D79"/>
    <w:rsid w:val="789024D1"/>
    <w:rsid w:val="79576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0"/>
    <w:pPr>
      <w:keepNext/>
      <w:keepLines/>
      <w:spacing w:line="360" w:lineRule="auto"/>
      <w:jc w:val="center"/>
      <w:outlineLvl w:val="0"/>
    </w:pPr>
    <w:rPr>
      <w:rFonts w:eastAsia="仿宋"/>
      <w:b/>
      <w:bCs/>
      <w:kern w:val="44"/>
      <w:sz w:val="32"/>
      <w:szCs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5">
    <w:name w:val="Normal (Web)"/>
    <w:basedOn w:val="1"/>
    <w:qFormat/>
    <w:uiPriority w:val="0"/>
    <w:pPr>
      <w:widowControl/>
      <w:spacing w:before="100" w:beforeAutospacing="1" w:after="100" w:afterAutospacing="1"/>
    </w:pPr>
    <w:rPr>
      <w:rFonts w:ascii="宋体" w:hAnsi="宋体" w:cs="宋体"/>
      <w:kern w:val="0"/>
    </w:rPr>
  </w:style>
  <w:style w:type="table" w:styleId="7">
    <w:name w:val="Table Grid"/>
    <w:basedOn w:val="6"/>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0"/>
    <w:rPr>
      <w:b/>
      <w:bCs/>
    </w:rPr>
  </w:style>
  <w:style w:type="paragraph" w:customStyle="1" w:styleId="10">
    <w:name w:val="1 Char Char Char Char Char Char Char Char Char Char Char Char Char"/>
    <w:basedOn w:val="1"/>
    <w:qFormat/>
    <w:uiPriority w:val="0"/>
    <w:pPr>
      <w:jc w:val="both"/>
    </w:pPr>
    <w:rPr>
      <w:rFonts w:eastAsia="宋体"/>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QBPC</Company>
  <Pages>6</Pages>
  <Words>3816</Words>
  <Characters>3961</Characters>
  <Lines>29</Lines>
  <Paragraphs>8</Paragraphs>
  <TotalTime>3</TotalTime>
  <ScaleCrop>false</ScaleCrop>
  <LinksUpToDate>false</LinksUpToDate>
  <CharactersWithSpaces>4046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2025-08-03T03:53:00Z</dcterms:created>
  <dc:creator>xb21cn</dc:creator>
  <cp:lastModifiedBy>WPS_1717382962</cp:lastModifiedBy>
  <dcterms:modified xsi:type="dcterms:W3CDTF">2025-08-04T05:10:51Z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eyJoZGlkIjoiZjQ4MDJjZjUwYzQyODA1NjI3NzM0OWUzMmZiYTIzNWUiLCJ1c2VySWQiOiIxNjAzNjg4NzI3In0=</vt:lpwstr>
  </property>
  <property fmtid="{D5CDD505-2E9C-101B-9397-08002B2CF9AE}" pid="4" name="ICV">
    <vt:lpwstr>98A11FF06E534A26950993CDB92BBFB9_13</vt:lpwstr>
  </property>
</Properties>
</file>