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DC056">
      <w:pPr>
        <w:keepNext w:val="0"/>
        <w:keepLines w:val="0"/>
        <w:pageBreakBefore w:val="0"/>
        <w:widowControl w:val="0"/>
        <w:kinsoku/>
        <w:wordWrap/>
        <w:overflowPunct/>
        <w:topLinePunct w:val="0"/>
        <w:autoSpaceDE/>
        <w:autoSpaceDN/>
        <w:bidi w:val="0"/>
        <w:adjustRightInd/>
        <w:snapToGrid/>
        <w:textAlignment w:val="auto"/>
      </w:pPr>
    </w:p>
    <w:p w14:paraId="3DD11E9C">
      <w:pPr>
        <w:pStyle w:val="3"/>
        <w:keepNext w:val="0"/>
        <w:keepLines w:val="0"/>
        <w:pageBreakBefore w:val="0"/>
        <w:widowControl w:val="0"/>
        <w:kinsoku/>
        <w:wordWrap/>
        <w:overflowPunct/>
        <w:topLinePunct w:val="0"/>
        <w:autoSpaceDE/>
        <w:autoSpaceDN/>
        <w:bidi w:val="0"/>
        <w:adjustRightInd w:val="0"/>
        <w:snapToGrid w:val="0"/>
        <w:spacing w:before="195" w:beforeLines="50" w:line="600" w:lineRule="exact"/>
        <w:jc w:val="center"/>
        <w:textAlignment w:val="auto"/>
        <w:outlineLvl w:val="0"/>
        <w:rPr>
          <w:b w:val="0"/>
          <w:szCs w:val="44"/>
          <w:lang w:val="zh-CN"/>
        </w:rPr>
      </w:pPr>
      <w:bookmarkStart w:id="0" w:name="_Toc112317780"/>
      <w:bookmarkStart w:id="1" w:name="_Toc20311"/>
      <w:bookmarkStart w:id="2" w:name="_Toc15607"/>
      <w:bookmarkStart w:id="3" w:name="_Toc32290"/>
      <w:bookmarkStart w:id="4" w:name="_Toc132191256"/>
      <w:bookmarkStart w:id="5" w:name="_Toc30198"/>
      <w:bookmarkStart w:id="6" w:name="_Toc128154365"/>
      <w:bookmarkStart w:id="7" w:name="_Toc130888004"/>
      <w:bookmarkStart w:id="8" w:name="_Toc112768490"/>
      <w:bookmarkStart w:id="9" w:name="_Toc130661175"/>
      <w:bookmarkStart w:id="10" w:name="_Toc132186972"/>
      <w:bookmarkStart w:id="11" w:name="_Toc15622"/>
      <w:bookmarkStart w:id="12" w:name="_Toc128470292"/>
      <w:bookmarkStart w:id="13" w:name="_Toc28382"/>
      <w:r>
        <w:rPr>
          <w:rFonts w:hint="eastAsia"/>
          <w:b w:val="0"/>
          <w:szCs w:val="44"/>
          <w:lang w:val="zh-CN" w:eastAsia="zh-CN"/>
        </w:rPr>
        <w:t>某部服务器及配套虚拟化软件采购项目</w:t>
      </w:r>
    </w:p>
    <w:p w14:paraId="1E458B5B">
      <w:pPr>
        <w:pStyle w:val="3"/>
        <w:keepNext w:val="0"/>
        <w:keepLines w:val="0"/>
        <w:pageBreakBefore w:val="0"/>
        <w:widowControl w:val="0"/>
        <w:kinsoku/>
        <w:wordWrap/>
        <w:overflowPunct/>
        <w:topLinePunct w:val="0"/>
        <w:autoSpaceDE/>
        <w:autoSpaceDN/>
        <w:bidi w:val="0"/>
        <w:adjustRightInd w:val="0"/>
        <w:snapToGrid w:val="0"/>
        <w:spacing w:before="195" w:beforeLines="50" w:line="600" w:lineRule="exact"/>
        <w:jc w:val="center"/>
        <w:textAlignment w:val="auto"/>
        <w:outlineLvl w:val="0"/>
        <w:rPr>
          <w:b w:val="0"/>
          <w:szCs w:val="44"/>
          <w:lang w:val="zh-CN"/>
        </w:rPr>
      </w:pPr>
      <w:r>
        <w:rPr>
          <w:b w:val="0"/>
          <w:szCs w:val="44"/>
          <w:lang w:val="zh-CN"/>
        </w:rPr>
        <w:t xml:space="preserve"> </w:t>
      </w:r>
      <w:bookmarkStart w:id="14" w:name="_Hlk112676562"/>
      <w:r>
        <w:rPr>
          <w:rFonts w:hint="eastAsia"/>
          <w:b w:val="0"/>
          <w:szCs w:val="44"/>
          <w:lang w:val="zh-CN"/>
        </w:rPr>
        <w:t>竞争性谈判</w:t>
      </w:r>
      <w:bookmarkEnd w:id="14"/>
      <w:r>
        <w:rPr>
          <w:rFonts w:hint="eastAsia"/>
          <w:b w:val="0"/>
          <w:szCs w:val="44"/>
          <w:lang w:val="zh-CN"/>
        </w:rPr>
        <w:t>公告</w:t>
      </w:r>
      <w:bookmarkEnd w:id="0"/>
      <w:bookmarkEnd w:id="1"/>
      <w:bookmarkEnd w:id="2"/>
      <w:bookmarkEnd w:id="3"/>
      <w:bookmarkEnd w:id="4"/>
      <w:bookmarkEnd w:id="5"/>
      <w:bookmarkEnd w:id="6"/>
      <w:bookmarkEnd w:id="7"/>
      <w:bookmarkEnd w:id="8"/>
      <w:bookmarkEnd w:id="9"/>
      <w:bookmarkEnd w:id="10"/>
      <w:bookmarkEnd w:id="11"/>
      <w:bookmarkEnd w:id="12"/>
      <w:bookmarkEnd w:id="13"/>
    </w:p>
    <w:p w14:paraId="6CFFE052">
      <w:pPr>
        <w:keepLines/>
        <w:adjustRightInd w:val="0"/>
        <w:snapToGrid w:val="0"/>
        <w:spacing w:line="560" w:lineRule="exact"/>
        <w:ind w:firstLine="560" w:firstLineChars="200"/>
        <w:rPr>
          <w:bCs/>
          <w:sz w:val="28"/>
          <w:szCs w:val="28"/>
        </w:rPr>
      </w:pPr>
      <w:r>
        <w:rPr>
          <w:rFonts w:hint="eastAsia"/>
          <w:bCs/>
          <w:sz w:val="28"/>
          <w:szCs w:val="28"/>
        </w:rPr>
        <w:t>我部就以下项目进行国内竞争性谈判采购，采购资金已全部落实，欢迎符合条件的供应商参加谈判。</w:t>
      </w:r>
    </w:p>
    <w:p w14:paraId="7FB5700E">
      <w:pPr>
        <w:numPr>
          <w:ilvl w:val="0"/>
          <w:numId w:val="1"/>
        </w:numPr>
        <w:spacing w:line="560" w:lineRule="exact"/>
        <w:ind w:firstLine="560" w:firstLineChars="200"/>
        <w:outlineLvl w:val="1"/>
        <w:rPr>
          <w:rFonts w:hint="default" w:eastAsia="黑体"/>
          <w:bCs/>
          <w:color w:val="auto"/>
          <w:sz w:val="28"/>
          <w:szCs w:val="28"/>
          <w:u w:val="single"/>
        </w:rPr>
      </w:pPr>
      <w:bookmarkStart w:id="15" w:name="_Toc31000"/>
      <w:r>
        <w:rPr>
          <w:rFonts w:hint="eastAsia" w:eastAsia="黑体"/>
          <w:bCs/>
          <w:color w:val="auto"/>
          <w:sz w:val="28"/>
          <w:szCs w:val="28"/>
        </w:rPr>
        <w:t>项目名称：</w:t>
      </w:r>
      <w:bookmarkEnd w:id="15"/>
      <w:r>
        <w:rPr>
          <w:rFonts w:hint="eastAsia" w:eastAsia="黑体"/>
          <w:bCs/>
          <w:color w:val="auto"/>
          <w:sz w:val="28"/>
          <w:szCs w:val="28"/>
          <w:u w:val="single"/>
          <w:lang w:eastAsia="zh-CN"/>
        </w:rPr>
        <w:t>某部服务器及配套虚拟化软件采购项目</w:t>
      </w:r>
    </w:p>
    <w:p w14:paraId="512BEAD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textAlignment w:val="auto"/>
        <w:outlineLvl w:val="1"/>
        <w:rPr>
          <w:rFonts w:eastAsia="黑体"/>
          <w:bCs/>
          <w:color w:val="auto"/>
          <w:sz w:val="28"/>
          <w:szCs w:val="28"/>
        </w:rPr>
      </w:pPr>
      <w:bookmarkStart w:id="16" w:name="_Toc6986"/>
      <w:r>
        <w:rPr>
          <w:rFonts w:hint="eastAsia" w:eastAsia="黑体"/>
          <w:bCs/>
          <w:color w:val="auto"/>
          <w:sz w:val="28"/>
          <w:szCs w:val="28"/>
        </w:rPr>
        <w:t>项目编号：</w:t>
      </w:r>
      <w:bookmarkEnd w:id="16"/>
      <w:r>
        <w:rPr>
          <w:rFonts w:eastAsia="黑体"/>
          <w:bCs/>
          <w:color w:val="auto"/>
          <w:sz w:val="28"/>
          <w:szCs w:val="28"/>
          <w:u w:val="single"/>
        </w:rPr>
        <w:t xml:space="preserve"> </w:t>
      </w:r>
      <w:r>
        <w:rPr>
          <w:rFonts w:hint="eastAsia" w:eastAsia="黑体"/>
          <w:bCs/>
          <w:color w:val="auto"/>
          <w:sz w:val="28"/>
          <w:szCs w:val="28"/>
          <w:u w:val="single"/>
        </w:rPr>
        <w:t>2025-JLXLDA-W4015</w:t>
      </w:r>
      <w:r>
        <w:rPr>
          <w:rFonts w:eastAsia="黑体"/>
          <w:bCs/>
          <w:color w:val="auto"/>
          <w:sz w:val="28"/>
          <w:szCs w:val="28"/>
          <w:u w:val="single"/>
        </w:rPr>
        <w:t xml:space="preserve"> </w:t>
      </w:r>
    </w:p>
    <w:p w14:paraId="1CDD4C38">
      <w:pPr>
        <w:numPr>
          <w:ilvl w:val="255"/>
          <w:numId w:val="0"/>
        </w:numPr>
        <w:spacing w:line="560" w:lineRule="exact"/>
        <w:ind w:firstLine="560" w:firstLineChars="200"/>
        <w:outlineLvl w:val="1"/>
        <w:rPr>
          <w:rFonts w:eastAsia="黑体"/>
          <w:bCs/>
          <w:sz w:val="28"/>
          <w:szCs w:val="28"/>
        </w:rPr>
      </w:pPr>
      <w:bookmarkStart w:id="17" w:name="_Toc15653"/>
      <w:r>
        <w:rPr>
          <w:rFonts w:hint="eastAsia" w:eastAsia="黑体"/>
          <w:bCs/>
          <w:sz w:val="28"/>
          <w:szCs w:val="28"/>
        </w:rPr>
        <w:t>三、项目概况：</w:t>
      </w:r>
      <w:bookmarkEnd w:id="17"/>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3193"/>
        <w:gridCol w:w="2603"/>
        <w:gridCol w:w="1434"/>
        <w:gridCol w:w="1166"/>
      </w:tblGrid>
      <w:tr w14:paraId="6291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70C1BB76">
            <w:pPr>
              <w:jc w:val="center"/>
              <w:rPr>
                <w:bCs/>
                <w:snapToGrid w:val="0"/>
                <w:sz w:val="24"/>
              </w:rPr>
            </w:pPr>
            <w:r>
              <w:rPr>
                <w:rFonts w:hint="eastAsia"/>
                <w:bCs/>
                <w:snapToGrid w:val="0"/>
                <w:sz w:val="24"/>
              </w:rPr>
              <w:t>序号</w:t>
            </w:r>
          </w:p>
        </w:tc>
        <w:tc>
          <w:tcPr>
            <w:tcW w:w="3193" w:type="dxa"/>
            <w:tcBorders>
              <w:top w:val="single" w:color="auto" w:sz="4" w:space="0"/>
              <w:left w:val="single" w:color="auto" w:sz="4" w:space="0"/>
              <w:right w:val="single" w:color="auto" w:sz="4" w:space="0"/>
            </w:tcBorders>
            <w:vAlign w:val="center"/>
          </w:tcPr>
          <w:p w14:paraId="534183C5">
            <w:pPr>
              <w:jc w:val="center"/>
              <w:rPr>
                <w:bCs/>
                <w:snapToGrid w:val="0"/>
                <w:sz w:val="24"/>
              </w:rPr>
            </w:pPr>
            <w:r>
              <w:rPr>
                <w:rFonts w:hint="eastAsia"/>
                <w:bCs/>
                <w:snapToGrid w:val="0"/>
                <w:sz w:val="24"/>
              </w:rPr>
              <w:t>物资名称</w:t>
            </w:r>
          </w:p>
        </w:tc>
        <w:tc>
          <w:tcPr>
            <w:tcW w:w="2603" w:type="dxa"/>
            <w:tcBorders>
              <w:top w:val="single" w:color="auto" w:sz="4" w:space="0"/>
              <w:left w:val="single" w:color="auto" w:sz="4" w:space="0"/>
              <w:bottom w:val="single" w:color="auto" w:sz="4" w:space="0"/>
              <w:right w:val="single" w:color="auto" w:sz="4" w:space="0"/>
            </w:tcBorders>
            <w:vAlign w:val="center"/>
          </w:tcPr>
          <w:p w14:paraId="55276AC8">
            <w:pPr>
              <w:jc w:val="center"/>
              <w:rPr>
                <w:bCs/>
                <w:snapToGrid w:val="0"/>
                <w:sz w:val="24"/>
              </w:rPr>
            </w:pPr>
            <w:r>
              <w:rPr>
                <w:rFonts w:hint="eastAsia" w:ascii="Times New Roman" w:hAnsi="Times New Roman" w:eastAsia="宋体" w:cs="Times New Roman"/>
                <w:bCs/>
                <w:snapToGrid w:val="0"/>
                <w:sz w:val="24"/>
              </w:rPr>
              <w:t>规格型号</w:t>
            </w:r>
            <w:r>
              <w:rPr>
                <w:rFonts w:hint="eastAsia" w:ascii="Times New Roman" w:hAnsi="Times New Roman" w:eastAsia="宋体" w:cs="Times New Roman"/>
                <w:bCs/>
                <w:snapToGrid w:val="0"/>
                <w:sz w:val="24"/>
                <w:lang w:val="en-US" w:eastAsia="zh-CN"/>
              </w:rPr>
              <w:t>及</w:t>
            </w:r>
            <w:r>
              <w:rPr>
                <w:rFonts w:hint="eastAsia" w:ascii="Times New Roman" w:hAnsi="Times New Roman" w:eastAsia="宋体" w:cs="Times New Roman"/>
                <w:bCs/>
                <w:snapToGrid w:val="0"/>
                <w:sz w:val="24"/>
              </w:rPr>
              <w:t>技术要求</w:t>
            </w:r>
          </w:p>
        </w:tc>
        <w:tc>
          <w:tcPr>
            <w:tcW w:w="1434" w:type="dxa"/>
            <w:tcBorders>
              <w:top w:val="single" w:color="auto" w:sz="4" w:space="0"/>
              <w:left w:val="single" w:color="auto" w:sz="4" w:space="0"/>
              <w:bottom w:val="single" w:color="auto" w:sz="4" w:space="0"/>
              <w:right w:val="single" w:color="auto" w:sz="4" w:space="0"/>
            </w:tcBorders>
            <w:vAlign w:val="center"/>
          </w:tcPr>
          <w:p w14:paraId="6721028C">
            <w:pPr>
              <w:jc w:val="center"/>
              <w:rPr>
                <w:bCs/>
                <w:snapToGrid w:val="0"/>
                <w:sz w:val="24"/>
              </w:rPr>
            </w:pPr>
            <w:r>
              <w:rPr>
                <w:rFonts w:hint="eastAsia"/>
                <w:bCs/>
                <w:snapToGrid w:val="0"/>
                <w:sz w:val="24"/>
              </w:rPr>
              <w:t>计量</w:t>
            </w:r>
          </w:p>
          <w:p w14:paraId="5B3B9622">
            <w:pPr>
              <w:jc w:val="center"/>
              <w:rPr>
                <w:bCs/>
                <w:snapToGrid w:val="0"/>
                <w:sz w:val="24"/>
              </w:rPr>
            </w:pPr>
            <w:r>
              <w:rPr>
                <w:rFonts w:hint="eastAsia"/>
                <w:bCs/>
                <w:snapToGrid w:val="0"/>
                <w:sz w:val="24"/>
              </w:rPr>
              <w:t>单位</w:t>
            </w:r>
          </w:p>
        </w:tc>
        <w:tc>
          <w:tcPr>
            <w:tcW w:w="1166" w:type="dxa"/>
            <w:tcBorders>
              <w:top w:val="single" w:color="auto" w:sz="4" w:space="0"/>
              <w:left w:val="single" w:color="auto" w:sz="4" w:space="0"/>
              <w:bottom w:val="single" w:color="auto" w:sz="4" w:space="0"/>
              <w:right w:val="single" w:color="auto" w:sz="4" w:space="0"/>
            </w:tcBorders>
            <w:vAlign w:val="center"/>
          </w:tcPr>
          <w:p w14:paraId="5F36C782">
            <w:pPr>
              <w:jc w:val="center"/>
              <w:rPr>
                <w:bCs/>
                <w:snapToGrid w:val="0"/>
                <w:sz w:val="24"/>
              </w:rPr>
            </w:pPr>
            <w:r>
              <w:rPr>
                <w:rFonts w:hint="eastAsia"/>
                <w:bCs/>
                <w:snapToGrid w:val="0"/>
                <w:sz w:val="24"/>
              </w:rPr>
              <w:t>数量</w:t>
            </w:r>
          </w:p>
        </w:tc>
      </w:tr>
      <w:tr w14:paraId="2140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7AEBD898">
            <w:pPr>
              <w:jc w:val="center"/>
              <w:rPr>
                <w:rFonts w:hint="eastAsia" w:ascii="Times New Roman" w:hAnsi="Times New Roman" w:eastAsia="宋体" w:cs="Times New Roman"/>
                <w:bCs/>
                <w:snapToGrid w:val="0"/>
                <w:sz w:val="24"/>
                <w:lang w:val="en-US" w:eastAsia="zh-CN"/>
              </w:rPr>
            </w:pPr>
            <w:r>
              <w:rPr>
                <w:rFonts w:hint="eastAsia" w:ascii="Times New Roman" w:hAnsi="Times New Roman" w:eastAsia="宋体" w:cs="Times New Roman"/>
                <w:bCs/>
                <w:snapToGrid w:val="0"/>
                <w:sz w:val="24"/>
                <w:lang w:val="en-US" w:eastAsia="zh-CN"/>
              </w:rPr>
              <w:t>1</w:t>
            </w:r>
          </w:p>
        </w:tc>
        <w:tc>
          <w:tcPr>
            <w:tcW w:w="3193" w:type="dxa"/>
            <w:tcBorders>
              <w:left w:val="single" w:color="auto" w:sz="4" w:space="0"/>
              <w:right w:val="single" w:color="auto" w:sz="4" w:space="0"/>
            </w:tcBorders>
            <w:vAlign w:val="center"/>
          </w:tcPr>
          <w:p w14:paraId="44E12D10">
            <w:pPr>
              <w:jc w:val="center"/>
              <w:rPr>
                <w:rFonts w:hint="eastAsia" w:ascii="Times New Roman" w:hAnsi="Times New Roman" w:eastAsia="宋体" w:cs="Times New Roman"/>
                <w:bCs/>
                <w:snapToGrid w:val="0"/>
                <w:sz w:val="24"/>
              </w:rPr>
            </w:pPr>
            <w:r>
              <w:rPr>
                <w:rFonts w:hint="eastAsia" w:ascii="Times New Roman" w:hAnsi="Times New Roman" w:eastAsia="宋体" w:cs="Times New Roman"/>
                <w:bCs/>
                <w:snapToGrid w:val="0"/>
                <w:sz w:val="24"/>
              </w:rPr>
              <w:t>服务器</w:t>
            </w:r>
          </w:p>
        </w:tc>
        <w:tc>
          <w:tcPr>
            <w:tcW w:w="2603" w:type="dxa"/>
            <w:vMerge w:val="restart"/>
            <w:tcBorders>
              <w:top w:val="single" w:color="auto" w:sz="4" w:space="0"/>
              <w:left w:val="single" w:color="auto" w:sz="4" w:space="0"/>
              <w:right w:val="single" w:color="auto" w:sz="4" w:space="0"/>
            </w:tcBorders>
            <w:vAlign w:val="center"/>
          </w:tcPr>
          <w:p w14:paraId="32A7EAD0">
            <w:pPr>
              <w:jc w:val="center"/>
              <w:rPr>
                <w:rFonts w:hint="eastAsia" w:ascii="Times New Roman" w:hAnsi="Times New Roman" w:eastAsia="宋体" w:cs="Times New Roman"/>
                <w:bCs/>
                <w:snapToGrid w:val="0"/>
                <w:sz w:val="24"/>
                <w:lang w:val="en-US" w:eastAsia="zh-CN"/>
              </w:rPr>
            </w:pPr>
            <w:r>
              <w:rPr>
                <w:rFonts w:hint="eastAsia" w:ascii="Times New Roman" w:hAnsi="Times New Roman" w:eastAsia="宋体" w:cs="Times New Roman"/>
                <w:bCs/>
                <w:sz w:val="24"/>
                <w:lang w:val="en-US" w:eastAsia="zh-CN"/>
              </w:rPr>
              <w:t>详见采购项目商务和技术要求</w:t>
            </w:r>
          </w:p>
        </w:tc>
        <w:tc>
          <w:tcPr>
            <w:tcW w:w="1434" w:type="dxa"/>
            <w:tcBorders>
              <w:top w:val="single" w:color="auto" w:sz="4" w:space="0"/>
              <w:left w:val="single" w:color="auto" w:sz="4" w:space="0"/>
              <w:bottom w:val="single" w:color="auto" w:sz="4" w:space="0"/>
              <w:right w:val="single" w:color="auto" w:sz="4" w:space="0"/>
            </w:tcBorders>
            <w:vAlign w:val="center"/>
          </w:tcPr>
          <w:p w14:paraId="6EE80CDE">
            <w:pPr>
              <w:jc w:val="center"/>
              <w:rPr>
                <w:rFonts w:hint="eastAsia" w:ascii="Times New Roman" w:hAnsi="Times New Roman" w:eastAsia="宋体" w:cs="Times New Roman"/>
                <w:bCs/>
                <w:snapToGrid w:val="0"/>
                <w:sz w:val="24"/>
                <w:lang w:val="en-US" w:eastAsia="zh-CN"/>
              </w:rPr>
            </w:pPr>
            <w:r>
              <w:rPr>
                <w:rFonts w:hint="eastAsia" w:ascii="Times New Roman" w:hAnsi="Times New Roman" w:eastAsia="宋体" w:cs="Times New Roman"/>
                <w:bCs/>
                <w:snapToGrid w:val="0"/>
                <w:sz w:val="24"/>
                <w:lang w:val="en-US" w:eastAsia="zh-CN"/>
              </w:rPr>
              <w:t>台</w:t>
            </w:r>
          </w:p>
        </w:tc>
        <w:tc>
          <w:tcPr>
            <w:tcW w:w="1166" w:type="dxa"/>
            <w:tcBorders>
              <w:top w:val="single" w:color="auto" w:sz="4" w:space="0"/>
              <w:left w:val="single" w:color="auto" w:sz="4" w:space="0"/>
              <w:bottom w:val="single" w:color="auto" w:sz="4" w:space="0"/>
              <w:right w:val="single" w:color="auto" w:sz="4" w:space="0"/>
            </w:tcBorders>
            <w:vAlign w:val="center"/>
          </w:tcPr>
          <w:p w14:paraId="5742A2A6">
            <w:pPr>
              <w:jc w:val="center"/>
              <w:rPr>
                <w:rFonts w:hint="eastAsia" w:ascii="Times New Roman" w:hAnsi="Times New Roman" w:eastAsia="宋体" w:cs="Times New Roman"/>
                <w:bCs/>
                <w:snapToGrid w:val="0"/>
                <w:sz w:val="24"/>
              </w:rPr>
            </w:pPr>
            <w:r>
              <w:rPr>
                <w:rFonts w:hint="eastAsia" w:cs="Times New Roman"/>
                <w:bCs/>
                <w:snapToGrid w:val="0"/>
                <w:sz w:val="24"/>
                <w:lang w:val="en-US" w:eastAsia="zh-CN"/>
              </w:rPr>
              <w:t>7</w:t>
            </w:r>
          </w:p>
        </w:tc>
      </w:tr>
      <w:tr w14:paraId="124B5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4BEB5A4D">
            <w:pPr>
              <w:jc w:val="center"/>
              <w:rPr>
                <w:rFonts w:hint="default" w:ascii="Times New Roman" w:hAnsi="Times New Roman" w:eastAsia="宋体" w:cs="Times New Roman"/>
                <w:bCs/>
                <w:snapToGrid w:val="0"/>
                <w:sz w:val="24"/>
                <w:lang w:val="en-US" w:eastAsia="zh-CN"/>
              </w:rPr>
            </w:pPr>
            <w:r>
              <w:rPr>
                <w:rFonts w:hint="eastAsia" w:cs="Times New Roman"/>
                <w:bCs/>
                <w:snapToGrid w:val="0"/>
                <w:sz w:val="24"/>
                <w:lang w:val="en-US" w:eastAsia="zh-CN"/>
              </w:rPr>
              <w:t>2</w:t>
            </w:r>
          </w:p>
        </w:tc>
        <w:tc>
          <w:tcPr>
            <w:tcW w:w="3193" w:type="dxa"/>
            <w:tcBorders>
              <w:left w:val="single" w:color="auto" w:sz="4" w:space="0"/>
              <w:right w:val="single" w:color="auto" w:sz="4" w:space="0"/>
            </w:tcBorders>
            <w:vAlign w:val="center"/>
          </w:tcPr>
          <w:p w14:paraId="49752D81">
            <w:pPr>
              <w:jc w:val="center"/>
              <w:rPr>
                <w:rFonts w:hint="default" w:ascii="Times New Roman" w:hAnsi="Times New Roman" w:eastAsia="宋体" w:cs="Times New Roman"/>
                <w:bCs/>
                <w:snapToGrid w:val="0"/>
                <w:sz w:val="24"/>
              </w:rPr>
            </w:pPr>
            <w:r>
              <w:rPr>
                <w:rFonts w:hint="default" w:ascii="Times New Roman" w:hAnsi="Times New Roman" w:eastAsia="宋体" w:cs="Times New Roman"/>
                <w:bCs/>
                <w:snapToGrid w:val="0"/>
                <w:sz w:val="24"/>
              </w:rPr>
              <w:t>虚拟化软件</w:t>
            </w:r>
          </w:p>
        </w:tc>
        <w:tc>
          <w:tcPr>
            <w:tcW w:w="2603" w:type="dxa"/>
            <w:vMerge w:val="continue"/>
            <w:tcBorders>
              <w:left w:val="single" w:color="auto" w:sz="4" w:space="0"/>
              <w:bottom w:val="single" w:color="auto" w:sz="4" w:space="0"/>
              <w:right w:val="single" w:color="auto" w:sz="4" w:space="0"/>
            </w:tcBorders>
            <w:vAlign w:val="center"/>
          </w:tcPr>
          <w:p w14:paraId="309A6802">
            <w:pPr>
              <w:jc w:val="center"/>
              <w:rPr>
                <w:rFonts w:hint="eastAsia" w:ascii="Times New Roman" w:hAnsi="Times New Roman" w:eastAsia="宋体" w:cs="Times New Roman"/>
                <w:bCs/>
                <w:sz w:val="24"/>
                <w:lang w:val="en-US" w:eastAsia="zh-CN"/>
              </w:rPr>
            </w:pPr>
          </w:p>
        </w:tc>
        <w:tc>
          <w:tcPr>
            <w:tcW w:w="1434" w:type="dxa"/>
            <w:tcBorders>
              <w:top w:val="single" w:color="auto" w:sz="4" w:space="0"/>
              <w:left w:val="single" w:color="auto" w:sz="4" w:space="0"/>
              <w:bottom w:val="single" w:color="auto" w:sz="4" w:space="0"/>
              <w:right w:val="single" w:color="auto" w:sz="4" w:space="0"/>
            </w:tcBorders>
            <w:vAlign w:val="center"/>
          </w:tcPr>
          <w:p w14:paraId="4F03D546">
            <w:pPr>
              <w:jc w:val="center"/>
              <w:rPr>
                <w:rFonts w:hint="default" w:ascii="Times New Roman" w:hAnsi="Times New Roman" w:eastAsia="宋体" w:cs="Times New Roman"/>
                <w:bCs/>
                <w:snapToGrid w:val="0"/>
                <w:sz w:val="24"/>
                <w:lang w:val="en-US" w:eastAsia="zh-CN"/>
              </w:rPr>
            </w:pPr>
            <w:r>
              <w:rPr>
                <w:rFonts w:hint="eastAsia" w:cs="Times New Roman"/>
                <w:bCs/>
                <w:snapToGrid w:val="0"/>
                <w:sz w:val="24"/>
                <w:lang w:val="en-US" w:eastAsia="zh-CN"/>
              </w:rPr>
              <w:t>套</w:t>
            </w:r>
          </w:p>
        </w:tc>
        <w:tc>
          <w:tcPr>
            <w:tcW w:w="1166" w:type="dxa"/>
            <w:tcBorders>
              <w:top w:val="single" w:color="auto" w:sz="4" w:space="0"/>
              <w:left w:val="single" w:color="auto" w:sz="4" w:space="0"/>
              <w:bottom w:val="single" w:color="auto" w:sz="4" w:space="0"/>
              <w:right w:val="single" w:color="auto" w:sz="4" w:space="0"/>
            </w:tcBorders>
            <w:vAlign w:val="center"/>
          </w:tcPr>
          <w:p w14:paraId="090D93A7">
            <w:pPr>
              <w:jc w:val="center"/>
              <w:rPr>
                <w:rFonts w:hint="default" w:ascii="Times New Roman" w:hAnsi="Times New Roman" w:eastAsia="宋体" w:cs="Times New Roman"/>
                <w:bCs/>
                <w:snapToGrid w:val="0"/>
                <w:sz w:val="24"/>
                <w:lang w:val="en-US" w:eastAsia="zh-CN"/>
              </w:rPr>
            </w:pPr>
            <w:r>
              <w:rPr>
                <w:rFonts w:hint="eastAsia" w:cs="Times New Roman"/>
                <w:bCs/>
                <w:snapToGrid w:val="0"/>
                <w:sz w:val="24"/>
                <w:lang w:val="en-US" w:eastAsia="zh-CN"/>
              </w:rPr>
              <w:t>1</w:t>
            </w:r>
          </w:p>
        </w:tc>
      </w:tr>
      <w:tr w14:paraId="4D9D7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237" w:type="dxa"/>
            <w:gridSpan w:val="5"/>
            <w:tcBorders>
              <w:top w:val="single" w:color="auto" w:sz="4" w:space="0"/>
              <w:left w:val="single" w:color="auto" w:sz="4" w:space="0"/>
              <w:bottom w:val="single" w:color="auto" w:sz="4" w:space="0"/>
              <w:right w:val="single" w:color="auto" w:sz="4" w:space="0"/>
            </w:tcBorders>
            <w:vAlign w:val="center"/>
          </w:tcPr>
          <w:p w14:paraId="4543170A">
            <w:pPr>
              <w:spacing w:line="276" w:lineRule="auto"/>
              <w:rPr>
                <w:rFonts w:ascii="宋体" w:hAnsi="宋体" w:eastAsia="宋体" w:cs="Times New Roman"/>
                <w:bCs/>
                <w:sz w:val="24"/>
              </w:rPr>
            </w:pPr>
            <w:r>
              <w:rPr>
                <w:rFonts w:hint="eastAsia"/>
                <w:bCs/>
                <w:snapToGrid w:val="0"/>
                <w:sz w:val="24"/>
              </w:rPr>
              <w:t>说明</w:t>
            </w:r>
            <w:r>
              <w:rPr>
                <w:rFonts w:hint="eastAsia" w:ascii="宋体" w:hAnsi="宋体" w:eastAsia="宋体" w:cs="Times New Roman"/>
                <w:bCs/>
                <w:sz w:val="24"/>
              </w:rPr>
              <w:t>：</w:t>
            </w:r>
          </w:p>
          <w:p w14:paraId="615037D7">
            <w:pPr>
              <w:spacing w:line="276" w:lineRule="auto"/>
              <w:ind w:firstLine="480" w:firstLineChars="200"/>
              <w:rPr>
                <w:rFonts w:ascii="宋体" w:hAnsi="宋体" w:eastAsia="宋体" w:cs="Times New Roman"/>
                <w:bCs/>
                <w:sz w:val="24"/>
              </w:rPr>
            </w:pPr>
            <w:r>
              <w:rPr>
                <w:rFonts w:ascii="宋体" w:hAnsi="宋体" w:eastAsia="宋体" w:cs="Times New Roman"/>
                <w:bCs/>
                <w:sz w:val="24"/>
              </w:rPr>
              <w:t>1.</w:t>
            </w:r>
            <w:r>
              <w:rPr>
                <w:rFonts w:hint="eastAsia" w:ascii="宋体" w:hAnsi="宋体" w:eastAsia="宋体" w:cs="Times New Roman"/>
                <w:bCs/>
                <w:sz w:val="24"/>
              </w:rPr>
              <w:t>报价供应商应当</w:t>
            </w:r>
            <w:r>
              <w:rPr>
                <w:rFonts w:ascii="宋体" w:hAnsi="宋体" w:eastAsia="宋体" w:cs="Times New Roman"/>
                <w:bCs/>
                <w:sz w:val="24"/>
              </w:rPr>
              <w:t>对所投包内所有产品和数量进行</w:t>
            </w:r>
            <w:r>
              <w:rPr>
                <w:rFonts w:hint="eastAsia" w:ascii="宋体" w:hAnsi="宋体" w:eastAsia="宋体" w:cs="Times New Roman"/>
                <w:bCs/>
                <w:sz w:val="24"/>
              </w:rPr>
              <w:t>唯一</w:t>
            </w:r>
            <w:r>
              <w:rPr>
                <w:rFonts w:ascii="宋体" w:hAnsi="宋体" w:eastAsia="宋体" w:cs="Times New Roman"/>
                <w:bCs/>
                <w:sz w:val="24"/>
              </w:rPr>
              <w:t>报价，否则视为无效</w:t>
            </w:r>
            <w:r>
              <w:rPr>
                <w:rFonts w:hint="eastAsia" w:ascii="宋体" w:hAnsi="宋体" w:eastAsia="宋体" w:cs="Times New Roman"/>
                <w:bCs/>
                <w:sz w:val="24"/>
              </w:rPr>
              <w:t>报价</w:t>
            </w:r>
            <w:r>
              <w:rPr>
                <w:rFonts w:ascii="宋体" w:hAnsi="宋体" w:eastAsia="宋体" w:cs="Times New Roman"/>
                <w:bCs/>
                <w:sz w:val="24"/>
              </w:rPr>
              <w:t>。</w:t>
            </w:r>
          </w:p>
          <w:p w14:paraId="45A1B487">
            <w:pPr>
              <w:spacing w:line="276" w:lineRule="auto"/>
              <w:ind w:firstLine="480" w:firstLineChars="200"/>
              <w:rPr>
                <w:rFonts w:ascii="宋体" w:hAnsi="宋体" w:eastAsia="宋体" w:cs="Times New Roman"/>
                <w:bCs/>
                <w:sz w:val="24"/>
              </w:rPr>
            </w:pPr>
            <w:r>
              <w:rPr>
                <w:rFonts w:ascii="宋体" w:hAnsi="宋体" w:eastAsia="宋体" w:cs="Times New Roman"/>
                <w:bCs/>
                <w:sz w:val="24"/>
              </w:rPr>
              <w:t>2.</w:t>
            </w:r>
            <w:r>
              <w:rPr>
                <w:rFonts w:hint="eastAsia" w:ascii="宋体" w:hAnsi="宋体" w:eastAsia="宋体" w:cs="Times New Roman"/>
                <w:bCs/>
                <w:sz w:val="24"/>
              </w:rPr>
              <w:t>报价应当包括所有物资供应、运输、安装调试、技术培训、售后服务、备品备件和伴随服务等价格。</w:t>
            </w:r>
          </w:p>
          <w:p w14:paraId="4AD9C523">
            <w:pPr>
              <w:ind w:firstLine="480" w:firstLineChars="200"/>
              <w:jc w:val="both"/>
              <w:rPr>
                <w:rFonts w:hint="eastAsia" w:ascii="Times New Roman" w:hAnsi="Times New Roman" w:eastAsia="宋体" w:cs="Times New Roman"/>
                <w:bCs/>
                <w:snapToGrid w:val="0"/>
                <w:sz w:val="24"/>
                <w:lang w:val="en-US" w:eastAsia="zh-CN"/>
              </w:rPr>
            </w:pPr>
            <w:r>
              <w:rPr>
                <w:rFonts w:ascii="宋体" w:hAnsi="宋体" w:eastAsia="宋体" w:cs="Times New Roman"/>
                <w:bCs/>
                <w:sz w:val="24"/>
              </w:rPr>
              <w:t>3.</w:t>
            </w:r>
            <w:r>
              <w:rPr>
                <w:rFonts w:hint="eastAsia" w:ascii="宋体" w:hAnsi="宋体" w:eastAsia="宋体" w:cs="Times New Roman"/>
                <w:bCs/>
                <w:sz w:val="24"/>
              </w:rPr>
              <w:t>报价</w:t>
            </w:r>
            <w:r>
              <w:rPr>
                <w:rFonts w:ascii="宋体" w:hAnsi="宋体" w:eastAsia="宋体" w:cs="Times New Roman"/>
                <w:bCs/>
                <w:sz w:val="24"/>
              </w:rPr>
              <w:t>供应商</w:t>
            </w:r>
            <w:r>
              <w:rPr>
                <w:rFonts w:hint="eastAsia" w:ascii="宋体" w:hAnsi="宋体" w:eastAsia="宋体" w:cs="Times New Roman"/>
                <w:bCs/>
                <w:sz w:val="24"/>
              </w:rPr>
              <w:t>应当</w:t>
            </w:r>
            <w:r>
              <w:rPr>
                <w:rFonts w:ascii="宋体" w:hAnsi="宋体" w:eastAsia="宋体" w:cs="Times New Roman"/>
                <w:bCs/>
                <w:sz w:val="24"/>
              </w:rPr>
              <w:t>保证所投</w:t>
            </w:r>
            <w:r>
              <w:rPr>
                <w:rFonts w:hint="eastAsia" w:ascii="宋体" w:hAnsi="宋体" w:eastAsia="宋体" w:cs="Times New Roman"/>
                <w:bCs/>
                <w:sz w:val="24"/>
              </w:rPr>
              <w:t>物资</w:t>
            </w:r>
            <w:r>
              <w:rPr>
                <w:rFonts w:ascii="宋体" w:hAnsi="宋体" w:eastAsia="宋体" w:cs="Times New Roman"/>
                <w:bCs/>
                <w:sz w:val="24"/>
              </w:rPr>
              <w:t>为全新</w:t>
            </w:r>
            <w:r>
              <w:rPr>
                <w:rFonts w:hint="eastAsia" w:ascii="宋体" w:hAnsi="宋体" w:eastAsia="宋体" w:cs="Times New Roman"/>
                <w:bCs/>
                <w:sz w:val="24"/>
              </w:rPr>
              <w:t>且</w:t>
            </w:r>
            <w:r>
              <w:rPr>
                <w:rFonts w:ascii="宋体" w:hAnsi="宋体" w:eastAsia="宋体" w:cs="Times New Roman"/>
                <w:bCs/>
                <w:sz w:val="24"/>
              </w:rPr>
              <w:t>未使用过的产品。</w:t>
            </w:r>
          </w:p>
        </w:tc>
      </w:tr>
    </w:tbl>
    <w:p w14:paraId="03EA2B70">
      <w:pPr>
        <w:spacing w:line="560" w:lineRule="exact"/>
        <w:ind w:firstLine="560" w:firstLineChars="200"/>
        <w:rPr>
          <w:rFonts w:ascii="宋体" w:hAnsi="宋体"/>
          <w:bCs/>
          <w:sz w:val="28"/>
          <w:szCs w:val="28"/>
        </w:rPr>
      </w:pPr>
      <w:r>
        <w:rPr>
          <w:rFonts w:ascii="宋体" w:hAnsi="宋体"/>
          <w:bCs/>
          <w:sz w:val="28"/>
          <w:szCs w:val="28"/>
        </w:rPr>
        <w:t>1.本项目是否接受联合体</w:t>
      </w:r>
      <w:r>
        <w:rPr>
          <w:rFonts w:hint="eastAsia" w:ascii="宋体" w:hAnsi="宋体"/>
          <w:bCs/>
          <w:sz w:val="28"/>
          <w:szCs w:val="28"/>
        </w:rPr>
        <w:t>谈判：</w:t>
      </w:r>
      <w:r>
        <w:rPr>
          <w:rFonts w:ascii="宋体" w:hAnsi="宋体"/>
          <w:bCs/>
          <w:sz w:val="28"/>
          <w:szCs w:val="28"/>
          <w:u w:val="single"/>
        </w:rPr>
        <w:t xml:space="preserve"> </w:t>
      </w:r>
      <w:r>
        <w:rPr>
          <w:rFonts w:hint="eastAsia" w:ascii="宋体" w:hAnsi="宋体"/>
          <w:bCs/>
          <w:sz w:val="28"/>
          <w:szCs w:val="28"/>
          <w:u w:val="single"/>
          <w:lang w:val="en-US" w:eastAsia="zh-CN"/>
        </w:rPr>
        <w:t>否</w:t>
      </w:r>
      <w:r>
        <w:rPr>
          <w:rFonts w:ascii="宋体" w:hAnsi="宋体"/>
          <w:bCs/>
          <w:sz w:val="28"/>
          <w:szCs w:val="28"/>
          <w:u w:val="single"/>
        </w:rPr>
        <w:t xml:space="preserve"> </w:t>
      </w:r>
      <w:r>
        <w:rPr>
          <w:rFonts w:hint="eastAsia" w:ascii="宋体" w:hAnsi="宋体"/>
          <w:bCs/>
          <w:sz w:val="28"/>
          <w:szCs w:val="28"/>
        </w:rPr>
        <w:t>；</w:t>
      </w:r>
    </w:p>
    <w:p w14:paraId="49912BA6">
      <w:pPr>
        <w:spacing w:line="560" w:lineRule="exact"/>
        <w:ind w:firstLine="560" w:firstLineChars="200"/>
        <w:rPr>
          <w:rFonts w:ascii="宋体" w:hAnsi="宋体" w:eastAsia="宋体" w:cs="Times New Roman"/>
          <w:bCs/>
          <w:sz w:val="28"/>
          <w:szCs w:val="28"/>
        </w:rPr>
      </w:pPr>
      <w:r>
        <w:rPr>
          <w:rFonts w:ascii="宋体" w:hAnsi="宋体" w:eastAsia="宋体" w:cs="Times New Roman"/>
          <w:bCs/>
          <w:sz w:val="28"/>
          <w:szCs w:val="28"/>
        </w:rPr>
        <w:t>2.项目预算</w:t>
      </w:r>
      <w:r>
        <w:rPr>
          <w:rFonts w:hint="eastAsia" w:ascii="宋体" w:hAnsi="宋体" w:eastAsia="宋体" w:cs="Times New Roman"/>
          <w:bCs/>
          <w:sz w:val="28"/>
          <w:szCs w:val="28"/>
          <w:lang w:eastAsia="zh-CN"/>
        </w:rPr>
        <w:t>（</w:t>
      </w:r>
      <w:r>
        <w:rPr>
          <w:rFonts w:ascii="宋体" w:hAnsi="宋体" w:eastAsia="宋体" w:cs="Times New Roman"/>
          <w:bCs/>
          <w:sz w:val="28"/>
          <w:szCs w:val="28"/>
        </w:rPr>
        <w:t>最高限价</w:t>
      </w:r>
      <w:r>
        <w:rPr>
          <w:rFonts w:hint="eastAsia" w:ascii="宋体" w:hAnsi="宋体" w:eastAsia="宋体" w:cs="Times New Roman"/>
          <w:bCs/>
          <w:sz w:val="28"/>
          <w:szCs w:val="28"/>
          <w:lang w:eastAsia="zh-CN"/>
        </w:rPr>
        <w:t>）</w:t>
      </w:r>
      <w:r>
        <w:rPr>
          <w:rFonts w:ascii="宋体" w:hAnsi="宋体" w:eastAsia="宋体" w:cs="Times New Roman"/>
          <w:bCs/>
          <w:sz w:val="28"/>
          <w:szCs w:val="28"/>
        </w:rPr>
        <w:t>：</w:t>
      </w:r>
      <w:r>
        <w:rPr>
          <w:rFonts w:hint="eastAsia" w:ascii="宋体" w:hAnsi="宋体" w:eastAsia="宋体" w:cs="Times New Roman"/>
          <w:bCs/>
          <w:sz w:val="28"/>
          <w:szCs w:val="28"/>
          <w:u w:val="single"/>
          <w:lang w:val="en-US" w:eastAsia="zh-CN"/>
        </w:rPr>
        <w:t>99.86万元（大写：</w:t>
      </w:r>
      <w:r>
        <w:rPr>
          <w:rFonts w:hint="eastAsia" w:ascii="宋体" w:hAnsi="宋体" w:cs="Times New Roman"/>
          <w:bCs/>
          <w:sz w:val="28"/>
          <w:szCs w:val="28"/>
          <w:u w:val="single"/>
          <w:lang w:val="en-US" w:eastAsia="zh-CN"/>
        </w:rPr>
        <w:t>玖拾玖万捌仟陆佰元整</w:t>
      </w:r>
      <w:r>
        <w:rPr>
          <w:rFonts w:hint="eastAsia" w:ascii="宋体" w:hAnsi="宋体" w:eastAsia="宋体" w:cs="Times New Roman"/>
          <w:bCs/>
          <w:sz w:val="28"/>
          <w:szCs w:val="28"/>
          <w:u w:val="single"/>
          <w:lang w:val="en-US" w:eastAsia="zh-CN"/>
        </w:rPr>
        <w:t>）</w:t>
      </w:r>
      <w:r>
        <w:rPr>
          <w:rFonts w:hint="eastAsia" w:ascii="宋体" w:hAnsi="宋体" w:eastAsia="宋体" w:cs="Times New Roman"/>
          <w:bCs/>
          <w:sz w:val="28"/>
          <w:szCs w:val="28"/>
        </w:rPr>
        <w:t>；</w:t>
      </w:r>
    </w:p>
    <w:p w14:paraId="7E4FE49C">
      <w:pPr>
        <w:spacing w:line="560" w:lineRule="exact"/>
        <w:ind w:firstLine="560" w:firstLineChars="200"/>
        <w:rPr>
          <w:rFonts w:hint="eastAsia" w:ascii="宋体" w:hAnsi="宋体" w:eastAsia="宋体" w:cs="Times New Roman"/>
          <w:bCs/>
          <w:color w:val="auto"/>
          <w:sz w:val="28"/>
          <w:szCs w:val="28"/>
          <w:lang w:val="en-US" w:eastAsia="zh-CN"/>
        </w:rPr>
      </w:pPr>
      <w:r>
        <w:rPr>
          <w:rFonts w:hint="eastAsia" w:ascii="宋体" w:hAnsi="宋体" w:eastAsia="宋体" w:cs="Times New Roman"/>
          <w:bCs/>
          <w:color w:val="auto"/>
          <w:sz w:val="28"/>
          <w:szCs w:val="28"/>
          <w:lang w:val="en-US" w:eastAsia="zh-CN"/>
        </w:rPr>
        <w:t>3、资金来源：本级自筹；</w:t>
      </w:r>
    </w:p>
    <w:p w14:paraId="5E6C5616">
      <w:pPr>
        <w:spacing w:line="560" w:lineRule="exact"/>
        <w:ind w:firstLine="560" w:firstLineChars="200"/>
        <w:rPr>
          <w:rFonts w:hint="eastAsia" w:ascii="宋体" w:hAnsi="宋体" w:eastAsia="宋体" w:cs="Times New Roman"/>
          <w:bCs/>
          <w:color w:val="auto"/>
          <w:sz w:val="28"/>
          <w:szCs w:val="28"/>
          <w:lang w:val="en-US" w:eastAsia="zh-CN"/>
        </w:rPr>
      </w:pPr>
      <w:r>
        <w:rPr>
          <w:rFonts w:hint="eastAsia" w:ascii="宋体" w:hAnsi="宋体" w:eastAsia="宋体" w:cs="Times New Roman"/>
          <w:bCs/>
          <w:color w:val="auto"/>
          <w:sz w:val="28"/>
          <w:szCs w:val="28"/>
          <w:lang w:val="en-US" w:eastAsia="zh-CN"/>
        </w:rPr>
        <w:t>4、交货时间：合同签订之日起</w:t>
      </w:r>
      <w:r>
        <w:rPr>
          <w:rFonts w:hint="eastAsia" w:ascii="宋体" w:hAnsi="宋体" w:eastAsia="宋体" w:cs="Times New Roman"/>
          <w:bCs/>
          <w:color w:val="auto"/>
          <w:sz w:val="28"/>
          <w:szCs w:val="28"/>
          <w:u w:val="single"/>
          <w:lang w:val="en-US" w:eastAsia="zh-CN"/>
        </w:rPr>
        <w:t xml:space="preserve"> </w:t>
      </w:r>
      <w:r>
        <w:rPr>
          <w:rFonts w:hint="eastAsia" w:ascii="宋体" w:hAnsi="宋体" w:cs="Times New Roman"/>
          <w:bCs/>
          <w:color w:val="auto"/>
          <w:sz w:val="28"/>
          <w:szCs w:val="28"/>
          <w:u w:val="single"/>
          <w:lang w:val="en-US" w:eastAsia="zh-CN"/>
        </w:rPr>
        <w:t>20天</w:t>
      </w:r>
      <w:r>
        <w:rPr>
          <w:rFonts w:hint="eastAsia" w:ascii="宋体" w:hAnsi="宋体" w:eastAsia="宋体" w:cs="Times New Roman"/>
          <w:bCs/>
          <w:color w:val="auto"/>
          <w:sz w:val="28"/>
          <w:szCs w:val="28"/>
          <w:lang w:val="en-US" w:eastAsia="zh-CN"/>
        </w:rPr>
        <w:t>内全部交货并安装调试完毕。</w:t>
      </w:r>
    </w:p>
    <w:p w14:paraId="262BA22D">
      <w:pPr>
        <w:spacing w:line="560" w:lineRule="exact"/>
        <w:ind w:firstLine="560" w:firstLineChars="200"/>
        <w:rPr>
          <w:rFonts w:hint="eastAsia" w:ascii="宋体" w:hAnsi="宋体" w:eastAsia="宋体" w:cs="Times New Roman"/>
          <w:bCs/>
          <w:sz w:val="28"/>
          <w:szCs w:val="28"/>
          <w:lang w:val="en-US" w:eastAsia="zh-CN"/>
        </w:rPr>
      </w:pPr>
      <w:r>
        <w:rPr>
          <w:rFonts w:hint="eastAsia" w:ascii="宋体" w:hAnsi="宋体" w:eastAsia="宋体" w:cs="Times New Roman"/>
          <w:bCs/>
          <w:color w:val="auto"/>
          <w:sz w:val="28"/>
          <w:szCs w:val="28"/>
          <w:lang w:val="en-US" w:eastAsia="zh-CN"/>
        </w:rPr>
        <w:t xml:space="preserve">5、交货地点：甘肃省兰州市，具体以采购单位指定地点为准。 </w:t>
      </w:r>
      <w:r>
        <w:rPr>
          <w:rFonts w:hint="eastAsia" w:ascii="宋体" w:hAnsi="宋体" w:eastAsia="宋体" w:cs="Times New Roman"/>
          <w:bCs/>
          <w:sz w:val="28"/>
          <w:szCs w:val="28"/>
          <w:lang w:val="en-US" w:eastAsia="zh-CN"/>
        </w:rPr>
        <w:t xml:space="preserve"> </w:t>
      </w:r>
    </w:p>
    <w:p w14:paraId="63771593">
      <w:pPr>
        <w:spacing w:line="560" w:lineRule="exact"/>
        <w:ind w:firstLine="560" w:firstLineChars="200"/>
        <w:rPr>
          <w:rFonts w:hint="eastAsia" w:ascii="宋体" w:hAnsi="宋体" w:eastAsia="宋体" w:cs="Times New Roman"/>
          <w:bCs/>
          <w:sz w:val="28"/>
          <w:szCs w:val="28"/>
        </w:rPr>
      </w:pPr>
      <w:r>
        <w:rPr>
          <w:rFonts w:hint="eastAsia" w:ascii="宋体" w:hAnsi="宋体" w:eastAsia="宋体" w:cs="Times New Roman"/>
          <w:bCs/>
          <w:sz w:val="28"/>
          <w:szCs w:val="28"/>
          <w:lang w:val="en-US" w:eastAsia="zh-CN"/>
        </w:rPr>
        <w:t>6、标段划分：本项目无标段划分，</w:t>
      </w:r>
      <w:r>
        <w:rPr>
          <w:rFonts w:hint="eastAsia" w:ascii="宋体" w:hAnsi="宋体" w:eastAsia="宋体" w:cs="Times New Roman"/>
          <w:bCs/>
          <w:sz w:val="28"/>
          <w:szCs w:val="28"/>
        </w:rPr>
        <w:t>确定</w:t>
      </w:r>
      <w:r>
        <w:rPr>
          <w:rFonts w:ascii="宋体" w:hAnsi="宋体" w:eastAsia="宋体" w:cs="Times New Roman"/>
          <w:bCs/>
          <w:sz w:val="28"/>
          <w:szCs w:val="28"/>
          <w:u w:val="single"/>
        </w:rPr>
        <w:t xml:space="preserve"> </w:t>
      </w:r>
      <w:r>
        <w:rPr>
          <w:rFonts w:hint="eastAsia" w:ascii="宋体" w:hAnsi="宋体" w:eastAsia="宋体" w:cs="Times New Roman"/>
          <w:bCs/>
          <w:sz w:val="28"/>
          <w:szCs w:val="28"/>
          <w:u w:val="single"/>
          <w:lang w:val="en-US" w:eastAsia="zh-CN"/>
        </w:rPr>
        <w:t>1</w:t>
      </w:r>
      <w:r>
        <w:rPr>
          <w:rFonts w:ascii="宋体" w:hAnsi="宋体" w:eastAsia="宋体" w:cs="Times New Roman"/>
          <w:bCs/>
          <w:sz w:val="28"/>
          <w:szCs w:val="28"/>
          <w:u w:val="single"/>
        </w:rPr>
        <w:t xml:space="preserve"> </w:t>
      </w:r>
      <w:r>
        <w:rPr>
          <w:rFonts w:hint="eastAsia" w:ascii="宋体" w:hAnsi="宋体" w:eastAsia="宋体" w:cs="Times New Roman"/>
          <w:bCs/>
          <w:sz w:val="28"/>
          <w:szCs w:val="28"/>
        </w:rPr>
        <w:t>家供应商成交</w:t>
      </w:r>
      <w:r>
        <w:rPr>
          <w:rFonts w:hint="eastAsia" w:ascii="宋体" w:hAnsi="宋体" w:eastAsia="宋体" w:cs="Times New Roman"/>
          <w:bCs/>
          <w:sz w:val="28"/>
          <w:szCs w:val="28"/>
          <w:lang w:val="en-US" w:eastAsia="zh-CN"/>
        </w:rPr>
        <w:t>。</w:t>
      </w:r>
    </w:p>
    <w:p w14:paraId="546E8007">
      <w:pPr>
        <w:numPr>
          <w:ilvl w:val="255"/>
          <w:numId w:val="0"/>
        </w:numPr>
        <w:spacing w:line="560" w:lineRule="exact"/>
        <w:ind w:firstLine="560" w:firstLineChars="200"/>
        <w:outlineLvl w:val="1"/>
        <w:rPr>
          <w:rFonts w:eastAsia="黑体"/>
          <w:bCs/>
          <w:sz w:val="28"/>
          <w:szCs w:val="28"/>
        </w:rPr>
      </w:pPr>
      <w:bookmarkStart w:id="18" w:name="_Toc22964"/>
      <w:r>
        <w:rPr>
          <w:rFonts w:hint="eastAsia" w:eastAsia="黑体"/>
          <w:bCs/>
          <w:sz w:val="28"/>
          <w:szCs w:val="28"/>
        </w:rPr>
        <w:t>四、报价供应商资格条件</w:t>
      </w:r>
      <w:bookmarkEnd w:id="18"/>
    </w:p>
    <w:p w14:paraId="0C50B99A">
      <w:pPr>
        <w:spacing w:line="560" w:lineRule="exact"/>
        <w:ind w:firstLine="560" w:firstLineChars="200"/>
        <w:rPr>
          <w:rFonts w:hint="eastAsia" w:ascii="宋体" w:hAnsi="宋体"/>
          <w:bCs/>
          <w:sz w:val="28"/>
          <w:szCs w:val="28"/>
        </w:rPr>
      </w:pPr>
      <w:r>
        <w:rPr>
          <w:rFonts w:hint="eastAsia" w:ascii="宋体" w:hAnsi="宋体"/>
          <w:bCs/>
          <w:sz w:val="28"/>
          <w:szCs w:val="28"/>
        </w:rPr>
        <w:t>（一）符合《中华人民共和国政府采购法》第二十二条资格条件：</w:t>
      </w:r>
    </w:p>
    <w:p w14:paraId="5195772A">
      <w:pPr>
        <w:spacing w:line="560" w:lineRule="exact"/>
        <w:ind w:firstLine="560" w:firstLineChars="200"/>
        <w:rPr>
          <w:rFonts w:hint="eastAsia" w:ascii="宋体" w:hAnsi="宋体"/>
          <w:bCs/>
          <w:sz w:val="28"/>
          <w:szCs w:val="28"/>
        </w:rPr>
      </w:pPr>
      <w:r>
        <w:rPr>
          <w:rFonts w:hint="eastAsia" w:ascii="宋体" w:hAnsi="宋体"/>
          <w:bCs/>
          <w:sz w:val="28"/>
          <w:szCs w:val="28"/>
        </w:rPr>
        <w:t>1、具有独立承担民事责任能力[提供营业执照（须为非外资企业）或事业单位法人证书，非外资企业书面声明]；</w:t>
      </w:r>
    </w:p>
    <w:p w14:paraId="577CB6B6">
      <w:pPr>
        <w:spacing w:line="560" w:lineRule="exact"/>
        <w:ind w:firstLine="560" w:firstLineChars="200"/>
        <w:rPr>
          <w:rFonts w:hint="eastAsia" w:ascii="宋体" w:hAnsi="宋体"/>
          <w:bCs/>
          <w:sz w:val="28"/>
          <w:szCs w:val="28"/>
        </w:rPr>
      </w:pPr>
      <w:r>
        <w:rPr>
          <w:rFonts w:hint="eastAsia" w:ascii="宋体" w:hAnsi="宋体"/>
          <w:bCs/>
          <w:sz w:val="28"/>
          <w:szCs w:val="28"/>
        </w:rPr>
        <w:t>2、具有良好的商业信誉和健全的财务会计制度[提供会计师事务所出具的202</w:t>
      </w:r>
      <w:r>
        <w:rPr>
          <w:rFonts w:hint="eastAsia" w:ascii="宋体" w:hAnsi="宋体"/>
          <w:bCs/>
          <w:sz w:val="28"/>
          <w:szCs w:val="28"/>
          <w:lang w:val="en-US" w:eastAsia="zh-CN"/>
        </w:rPr>
        <w:t>4</w:t>
      </w:r>
      <w:r>
        <w:rPr>
          <w:rFonts w:hint="eastAsia" w:ascii="宋体" w:hAnsi="宋体"/>
          <w:bCs/>
          <w:sz w:val="28"/>
          <w:szCs w:val="28"/>
        </w:rPr>
        <w:t>年度审计报告（审计报告应包含报告正文、资产负债表，资金流量表、利润表、所有者权益变动表（无所有者权益表的提供书面说明）及附注）或银行出具的资信证明]，军队和国家事业单位等无审计报告的单位，以上级部门批复的年度决算报告作为审计报告的替代，需提供相关批复证明文件；</w:t>
      </w:r>
    </w:p>
    <w:p w14:paraId="3E1DFB6D">
      <w:pPr>
        <w:spacing w:line="560" w:lineRule="exact"/>
        <w:ind w:firstLine="560" w:firstLineChars="200"/>
        <w:rPr>
          <w:rFonts w:hint="eastAsia" w:ascii="宋体" w:hAnsi="宋体"/>
          <w:bCs/>
          <w:sz w:val="28"/>
          <w:szCs w:val="28"/>
        </w:rPr>
      </w:pPr>
      <w:r>
        <w:rPr>
          <w:rFonts w:hint="eastAsia" w:ascii="宋体" w:hAnsi="宋体"/>
          <w:bCs/>
          <w:sz w:val="28"/>
          <w:szCs w:val="28"/>
        </w:rPr>
        <w:t>3、具有履行合同所必需的设备和专业技术能力</w:t>
      </w:r>
      <w:r>
        <w:rPr>
          <w:rFonts w:hint="eastAsia" w:ascii="宋体" w:hAnsi="宋体"/>
          <w:bCs/>
          <w:sz w:val="28"/>
          <w:szCs w:val="28"/>
          <w:lang w:val="en-US" w:eastAsia="zh-CN"/>
        </w:rPr>
        <w:t>[</w:t>
      </w:r>
      <w:r>
        <w:rPr>
          <w:rFonts w:hint="eastAsia" w:ascii="宋体" w:hAnsi="宋体"/>
          <w:bCs/>
          <w:sz w:val="28"/>
          <w:szCs w:val="28"/>
        </w:rPr>
        <w:t>提供报价供应商资格声明函</w:t>
      </w:r>
      <w:r>
        <w:rPr>
          <w:rFonts w:hint="eastAsia" w:ascii="宋体" w:hAnsi="宋体"/>
          <w:bCs/>
          <w:sz w:val="28"/>
          <w:szCs w:val="28"/>
          <w:lang w:val="en-US" w:eastAsia="zh-CN"/>
        </w:rPr>
        <w:t>]</w:t>
      </w:r>
      <w:r>
        <w:rPr>
          <w:rFonts w:hint="eastAsia" w:ascii="宋体" w:hAnsi="宋体"/>
          <w:bCs/>
          <w:sz w:val="28"/>
          <w:szCs w:val="28"/>
        </w:rPr>
        <w:t>；</w:t>
      </w:r>
    </w:p>
    <w:p w14:paraId="0D86BABA">
      <w:pPr>
        <w:spacing w:line="560" w:lineRule="exact"/>
        <w:ind w:firstLine="560" w:firstLineChars="200"/>
        <w:rPr>
          <w:rFonts w:hint="eastAsia" w:ascii="宋体" w:hAnsi="宋体"/>
          <w:bCs/>
          <w:sz w:val="28"/>
          <w:szCs w:val="28"/>
        </w:rPr>
      </w:pPr>
      <w:r>
        <w:rPr>
          <w:rFonts w:hint="eastAsia" w:ascii="宋体" w:hAnsi="宋体"/>
          <w:bCs/>
          <w:sz w:val="28"/>
          <w:szCs w:val="28"/>
        </w:rPr>
        <w:t>4、有依法缴纳税收和社会保障资金的良好记录[提供202</w:t>
      </w:r>
      <w:r>
        <w:rPr>
          <w:rFonts w:hint="eastAsia" w:ascii="宋体" w:hAnsi="宋体"/>
          <w:bCs/>
          <w:sz w:val="28"/>
          <w:szCs w:val="28"/>
          <w:lang w:val="en-US" w:eastAsia="zh-CN"/>
        </w:rPr>
        <w:t>5</w:t>
      </w:r>
      <w:r>
        <w:rPr>
          <w:rFonts w:hint="eastAsia" w:ascii="宋体" w:hAnsi="宋体"/>
          <w:bCs/>
          <w:sz w:val="28"/>
          <w:szCs w:val="28"/>
        </w:rPr>
        <w:t>年</w:t>
      </w:r>
      <w:r>
        <w:rPr>
          <w:rFonts w:hint="eastAsia" w:ascii="宋体" w:hAnsi="宋体"/>
          <w:bCs/>
          <w:sz w:val="28"/>
          <w:szCs w:val="28"/>
          <w:lang w:val="en-US" w:eastAsia="zh-CN"/>
        </w:rPr>
        <w:t>1</w:t>
      </w:r>
      <w:r>
        <w:rPr>
          <w:rFonts w:hint="eastAsia" w:ascii="宋体" w:hAnsi="宋体"/>
          <w:bCs/>
          <w:sz w:val="28"/>
          <w:szCs w:val="28"/>
        </w:rPr>
        <w:t>月至今任意</w:t>
      </w:r>
      <w:r>
        <w:rPr>
          <w:rFonts w:hint="eastAsia" w:ascii="宋体" w:hAnsi="宋体"/>
          <w:bCs/>
          <w:sz w:val="28"/>
          <w:szCs w:val="28"/>
          <w:lang w:val="en-US" w:eastAsia="zh-CN"/>
        </w:rPr>
        <w:t>3</w:t>
      </w:r>
      <w:r>
        <w:rPr>
          <w:rFonts w:hint="eastAsia" w:ascii="宋体" w:hAnsi="宋体"/>
          <w:bCs/>
          <w:sz w:val="28"/>
          <w:szCs w:val="28"/>
        </w:rPr>
        <w:t>个月纳税证明材料（根据税务部门出具的完税凭证或纳税的银行转账凭证等判定）和202</w:t>
      </w:r>
      <w:r>
        <w:rPr>
          <w:rFonts w:hint="eastAsia" w:ascii="宋体" w:hAnsi="宋体"/>
          <w:bCs/>
          <w:sz w:val="28"/>
          <w:szCs w:val="28"/>
          <w:lang w:val="en-US" w:eastAsia="zh-CN"/>
        </w:rPr>
        <w:t>5</w:t>
      </w:r>
      <w:r>
        <w:rPr>
          <w:rFonts w:hint="eastAsia" w:ascii="宋体" w:hAnsi="宋体"/>
          <w:bCs/>
          <w:sz w:val="28"/>
          <w:szCs w:val="28"/>
        </w:rPr>
        <w:t>年1月至今任意</w:t>
      </w:r>
      <w:r>
        <w:rPr>
          <w:rFonts w:hint="eastAsia" w:ascii="宋体" w:hAnsi="宋体"/>
          <w:bCs/>
          <w:sz w:val="28"/>
          <w:szCs w:val="28"/>
          <w:lang w:val="en-US" w:eastAsia="zh-CN"/>
        </w:rPr>
        <w:t>3</w:t>
      </w:r>
      <w:r>
        <w:rPr>
          <w:rFonts w:hint="eastAsia" w:ascii="宋体" w:hAnsi="宋体"/>
          <w:bCs/>
          <w:sz w:val="28"/>
          <w:szCs w:val="28"/>
        </w:rPr>
        <w:t>个月缴纳社会保障金的证明材料（根据银行转账汇款单或社保部门出具的缴纳社会保障金的凭证判定）]；</w:t>
      </w:r>
    </w:p>
    <w:p w14:paraId="1010D873">
      <w:pPr>
        <w:spacing w:line="560" w:lineRule="exact"/>
        <w:ind w:firstLine="560" w:firstLineChars="200"/>
        <w:rPr>
          <w:rFonts w:hint="eastAsia" w:ascii="宋体" w:hAnsi="宋体"/>
          <w:bCs/>
          <w:sz w:val="28"/>
          <w:szCs w:val="28"/>
        </w:rPr>
      </w:pPr>
      <w:r>
        <w:rPr>
          <w:rFonts w:hint="eastAsia" w:ascii="宋体" w:hAnsi="宋体"/>
          <w:bCs/>
          <w:sz w:val="28"/>
          <w:szCs w:val="28"/>
        </w:rPr>
        <w:t>5、</w:t>
      </w:r>
      <w:bookmarkStart w:id="19" w:name="_Hlk166234049"/>
      <w:r>
        <w:rPr>
          <w:rFonts w:hint="eastAsia" w:ascii="宋体" w:hAnsi="宋体"/>
          <w:bCs/>
          <w:sz w:val="28"/>
          <w:szCs w:val="28"/>
        </w:rPr>
        <w:t>参加本次采购活动前3年内，</w:t>
      </w:r>
      <w:bookmarkEnd w:id="19"/>
      <w:r>
        <w:rPr>
          <w:rFonts w:hint="eastAsia" w:ascii="宋体" w:hAnsi="宋体"/>
          <w:bCs/>
          <w:sz w:val="28"/>
          <w:szCs w:val="28"/>
        </w:rPr>
        <w:t>在经营活动中没有重大违法记录</w:t>
      </w:r>
      <w:r>
        <w:rPr>
          <w:rFonts w:hint="eastAsia" w:ascii="宋体" w:hAnsi="宋体"/>
          <w:bCs/>
          <w:sz w:val="28"/>
          <w:szCs w:val="28"/>
          <w:lang w:val="en-US" w:eastAsia="zh-CN"/>
        </w:rPr>
        <w:t>[</w:t>
      </w:r>
      <w:r>
        <w:rPr>
          <w:rFonts w:hint="eastAsia" w:ascii="宋体" w:hAnsi="宋体"/>
          <w:bCs/>
          <w:sz w:val="28"/>
          <w:szCs w:val="28"/>
        </w:rPr>
        <w:t>提供报价供应商资格声明函</w:t>
      </w:r>
      <w:r>
        <w:rPr>
          <w:rFonts w:hint="eastAsia" w:ascii="宋体" w:hAnsi="宋体"/>
          <w:bCs/>
          <w:sz w:val="28"/>
          <w:szCs w:val="28"/>
          <w:lang w:val="en-US" w:eastAsia="zh-CN"/>
        </w:rPr>
        <w:t>]</w:t>
      </w:r>
      <w:r>
        <w:rPr>
          <w:rFonts w:hint="eastAsia" w:ascii="宋体" w:hAnsi="宋体"/>
          <w:bCs/>
          <w:sz w:val="28"/>
          <w:szCs w:val="28"/>
        </w:rPr>
        <w:t>；</w:t>
      </w:r>
    </w:p>
    <w:p w14:paraId="512179B3">
      <w:pPr>
        <w:spacing w:line="560" w:lineRule="exact"/>
        <w:ind w:firstLine="560" w:firstLineChars="200"/>
        <w:rPr>
          <w:rFonts w:hint="eastAsia" w:ascii="宋体" w:hAnsi="宋体"/>
          <w:bCs/>
          <w:sz w:val="28"/>
          <w:szCs w:val="28"/>
        </w:rPr>
      </w:pPr>
      <w:r>
        <w:rPr>
          <w:rFonts w:hint="eastAsia" w:ascii="宋体" w:hAnsi="宋体"/>
          <w:bCs/>
          <w:sz w:val="28"/>
          <w:szCs w:val="28"/>
        </w:rPr>
        <w:t>6、法律、行政法规规定的其他条件。</w:t>
      </w:r>
    </w:p>
    <w:p w14:paraId="2B477921">
      <w:pPr>
        <w:spacing w:line="560" w:lineRule="exact"/>
        <w:ind w:firstLine="560" w:firstLineChars="200"/>
        <w:rPr>
          <w:rFonts w:hint="eastAsia" w:ascii="宋体" w:hAnsi="宋体"/>
          <w:bCs/>
          <w:sz w:val="28"/>
          <w:szCs w:val="28"/>
        </w:rPr>
      </w:pPr>
      <w:r>
        <w:rPr>
          <w:rFonts w:hint="eastAsia" w:ascii="宋体" w:hAnsi="宋体"/>
          <w:bCs/>
          <w:sz w:val="28"/>
          <w:szCs w:val="28"/>
        </w:rPr>
        <w:t>（二）报价供应商之间应不存在控股、管理等关联关系，单位负责人为同一人或者存在直接控股、管理关系的不同报价供应商，不得同时参加同一项目的采购活动。生产型企业生产场地为同一地址的，销售型企业之间股东有关联的，一律视为有直接控股、管理关系。报价供应商之间有上述关系的，应主动声明，否则将给予列入不良记录名单、3年内不得参加军队采购活动的处罚。</w:t>
      </w:r>
      <w:r>
        <w:rPr>
          <w:rFonts w:hint="eastAsia" w:ascii="宋体" w:hAnsi="宋体"/>
          <w:bCs/>
          <w:sz w:val="28"/>
          <w:szCs w:val="28"/>
          <w:lang w:val="en-US" w:eastAsia="zh-CN"/>
        </w:rPr>
        <w:t>[</w:t>
      </w:r>
      <w:r>
        <w:rPr>
          <w:rFonts w:hint="eastAsia" w:ascii="宋体" w:hAnsi="宋体"/>
          <w:bCs/>
          <w:sz w:val="28"/>
          <w:szCs w:val="28"/>
        </w:rPr>
        <w:t>提供报价供应商资格声明函</w:t>
      </w:r>
      <w:r>
        <w:rPr>
          <w:rFonts w:hint="eastAsia" w:ascii="宋体" w:hAnsi="宋体"/>
          <w:bCs/>
          <w:sz w:val="28"/>
          <w:szCs w:val="28"/>
          <w:lang w:val="en-US" w:eastAsia="zh-CN"/>
        </w:rPr>
        <w:t>]</w:t>
      </w:r>
      <w:r>
        <w:rPr>
          <w:rFonts w:hint="eastAsia" w:ascii="宋体" w:hAnsi="宋体"/>
          <w:bCs/>
          <w:sz w:val="28"/>
          <w:szCs w:val="28"/>
        </w:rPr>
        <w:t>。</w:t>
      </w:r>
    </w:p>
    <w:p w14:paraId="7BF02B6A">
      <w:pPr>
        <w:spacing w:line="560" w:lineRule="exact"/>
        <w:ind w:firstLine="560" w:firstLineChars="200"/>
        <w:rPr>
          <w:rFonts w:hint="eastAsia" w:ascii="宋体" w:hAnsi="宋体"/>
          <w:bCs/>
          <w:sz w:val="28"/>
          <w:szCs w:val="28"/>
        </w:rPr>
      </w:pPr>
      <w:r>
        <w:rPr>
          <w:rFonts w:hint="eastAsia" w:ascii="宋体" w:hAnsi="宋体"/>
          <w:bCs/>
          <w:sz w:val="28"/>
          <w:szCs w:val="28"/>
        </w:rPr>
        <w:t>（三）报价供应商未被中国政府采购网(www.ccgp.gov.cn)列入政府采购严重违法失信行为记录名单，未在军队采购网(www.plap.mi1.cn)军队采购暂停名单处罚范围内或军队采购失信名单禁入处罚期和处罚范围内或预警名单，以及未被“信用中国”(www.creditchina.gov.cn)列入严重失信主体名单或国家企业信用信息公示系统(www.gsxt.gov.cn)列入严重违法失信名单(处罚期内)</w:t>
      </w:r>
      <w:r>
        <w:rPr>
          <w:rFonts w:hint="eastAsia" w:ascii="宋体" w:hAnsi="宋体"/>
          <w:bCs/>
          <w:sz w:val="28"/>
          <w:szCs w:val="28"/>
          <w:lang w:val="en-US" w:eastAsia="zh-CN"/>
        </w:rPr>
        <w:t>[</w:t>
      </w:r>
      <w:r>
        <w:rPr>
          <w:rFonts w:hint="eastAsia" w:ascii="宋体" w:hAnsi="宋体"/>
          <w:bCs/>
          <w:sz w:val="28"/>
          <w:szCs w:val="28"/>
        </w:rPr>
        <w:t>提供书面承诺和网站查询截图</w:t>
      </w:r>
      <w:r>
        <w:rPr>
          <w:rFonts w:hint="eastAsia" w:ascii="宋体" w:hAnsi="宋体"/>
          <w:bCs/>
          <w:sz w:val="28"/>
          <w:szCs w:val="28"/>
          <w:lang w:val="en-US" w:eastAsia="zh-CN"/>
        </w:rPr>
        <w:t>]</w:t>
      </w:r>
      <w:r>
        <w:rPr>
          <w:rFonts w:hint="eastAsia" w:ascii="宋体" w:hAnsi="宋体"/>
          <w:bCs/>
          <w:sz w:val="28"/>
          <w:szCs w:val="28"/>
        </w:rPr>
        <w:t>。</w:t>
      </w:r>
    </w:p>
    <w:p w14:paraId="6E4AA0E4">
      <w:pPr>
        <w:spacing w:line="560" w:lineRule="exact"/>
        <w:ind w:firstLine="560" w:firstLineChars="200"/>
        <w:rPr>
          <w:rFonts w:hint="eastAsia" w:ascii="宋体" w:hAnsi="宋体"/>
          <w:bCs/>
          <w:sz w:val="28"/>
          <w:szCs w:val="28"/>
        </w:rPr>
      </w:pPr>
      <w:r>
        <w:rPr>
          <w:rFonts w:hint="eastAsia" w:ascii="宋体" w:hAnsi="宋体"/>
          <w:bCs/>
          <w:sz w:val="28"/>
          <w:szCs w:val="28"/>
        </w:rPr>
        <w:t>（四）本项目不接受联合体报价</w:t>
      </w:r>
      <w:r>
        <w:rPr>
          <w:rFonts w:hint="eastAsia" w:ascii="宋体" w:hAnsi="宋体"/>
          <w:bCs/>
          <w:sz w:val="28"/>
          <w:szCs w:val="28"/>
          <w:lang w:val="en-US" w:eastAsia="zh-CN"/>
        </w:rPr>
        <w:t>[</w:t>
      </w:r>
      <w:r>
        <w:rPr>
          <w:rFonts w:hint="eastAsia" w:ascii="宋体" w:hAnsi="宋体"/>
          <w:bCs/>
          <w:sz w:val="28"/>
          <w:szCs w:val="28"/>
        </w:rPr>
        <w:t>提供报价供应商资格声明函</w:t>
      </w:r>
      <w:r>
        <w:rPr>
          <w:rFonts w:hint="eastAsia" w:ascii="宋体" w:hAnsi="宋体"/>
          <w:bCs/>
          <w:sz w:val="28"/>
          <w:szCs w:val="28"/>
          <w:lang w:val="en-US" w:eastAsia="zh-CN"/>
        </w:rPr>
        <w:t>]</w:t>
      </w:r>
      <w:r>
        <w:rPr>
          <w:rFonts w:hint="eastAsia" w:ascii="宋体" w:hAnsi="宋体"/>
          <w:bCs/>
          <w:sz w:val="28"/>
          <w:szCs w:val="28"/>
        </w:rPr>
        <w:t>。</w:t>
      </w:r>
    </w:p>
    <w:p w14:paraId="44E138CC">
      <w:pPr>
        <w:spacing w:line="560" w:lineRule="exact"/>
        <w:ind w:firstLine="560" w:firstLineChars="200"/>
        <w:rPr>
          <w:rFonts w:hint="eastAsia" w:ascii="宋体" w:hAnsi="宋体"/>
          <w:bCs/>
          <w:color w:val="auto"/>
          <w:sz w:val="28"/>
          <w:szCs w:val="28"/>
        </w:rPr>
      </w:pPr>
      <w:r>
        <w:rPr>
          <w:rFonts w:hint="eastAsia" w:ascii="宋体" w:hAnsi="宋体"/>
          <w:bCs/>
          <w:color w:val="auto"/>
          <w:sz w:val="28"/>
          <w:szCs w:val="28"/>
        </w:rPr>
        <w:t>（五）特定资格：报价供应商须具有涉密信息系统集成乙级及以上资质证书。</w:t>
      </w:r>
    </w:p>
    <w:p w14:paraId="07D224CD">
      <w:pPr>
        <w:numPr>
          <w:ilvl w:val="255"/>
          <w:numId w:val="0"/>
        </w:numPr>
        <w:spacing w:line="560" w:lineRule="exact"/>
        <w:ind w:firstLine="560" w:firstLineChars="200"/>
        <w:outlineLvl w:val="1"/>
        <w:rPr>
          <w:rFonts w:eastAsia="黑体"/>
          <w:bCs/>
          <w:sz w:val="28"/>
          <w:szCs w:val="28"/>
        </w:rPr>
      </w:pPr>
      <w:bookmarkStart w:id="20" w:name="_Toc27479"/>
      <w:r>
        <w:rPr>
          <w:rFonts w:hint="eastAsia" w:eastAsia="黑体"/>
          <w:bCs/>
          <w:sz w:val="28"/>
          <w:szCs w:val="28"/>
        </w:rPr>
        <w:t>五、谈判文件申领时间、地点、方式</w:t>
      </w:r>
      <w:bookmarkEnd w:id="20"/>
    </w:p>
    <w:p w14:paraId="23DA78E8">
      <w:pPr>
        <w:spacing w:line="560" w:lineRule="exact"/>
        <w:ind w:firstLine="560" w:firstLineChars="200"/>
        <w:rPr>
          <w:rFonts w:ascii="宋体" w:hAnsi="宋体"/>
          <w:bCs/>
          <w:color w:val="auto"/>
          <w:sz w:val="28"/>
          <w:szCs w:val="28"/>
        </w:rPr>
      </w:pPr>
      <w:r>
        <w:rPr>
          <w:rFonts w:ascii="宋体" w:hAnsi="宋体"/>
          <w:bCs/>
          <w:color w:val="auto"/>
          <w:sz w:val="28"/>
          <w:szCs w:val="28"/>
        </w:rPr>
        <w:t>（一）</w:t>
      </w:r>
      <w:r>
        <w:rPr>
          <w:rFonts w:hint="eastAsia" w:ascii="宋体" w:hAnsi="宋体"/>
          <w:bCs/>
          <w:color w:val="auto"/>
          <w:sz w:val="28"/>
          <w:szCs w:val="28"/>
        </w:rPr>
        <w:t>申领</w:t>
      </w:r>
      <w:r>
        <w:rPr>
          <w:rFonts w:ascii="宋体" w:hAnsi="宋体"/>
          <w:bCs/>
          <w:color w:val="auto"/>
          <w:sz w:val="28"/>
          <w:szCs w:val="28"/>
        </w:rPr>
        <w:t>时间</w:t>
      </w:r>
      <w:r>
        <w:rPr>
          <w:rFonts w:hint="eastAsia" w:ascii="宋体" w:hAnsi="宋体"/>
          <w:bCs/>
          <w:color w:val="auto"/>
          <w:sz w:val="28"/>
          <w:szCs w:val="28"/>
        </w:rPr>
        <w:t>：</w:t>
      </w:r>
      <w:r>
        <w:rPr>
          <w:rFonts w:ascii="宋体" w:hAnsi="宋体"/>
          <w:bCs/>
          <w:color w:val="auto"/>
          <w:sz w:val="28"/>
          <w:szCs w:val="28"/>
          <w:u w:val="single"/>
        </w:rPr>
        <w:t xml:space="preserve"> </w:t>
      </w:r>
      <w:r>
        <w:rPr>
          <w:rFonts w:hint="eastAsia" w:ascii="宋体" w:hAnsi="宋体"/>
          <w:bCs/>
          <w:color w:val="auto"/>
          <w:sz w:val="28"/>
          <w:szCs w:val="28"/>
          <w:u w:val="single"/>
          <w:lang w:val="en-US" w:eastAsia="zh-CN"/>
        </w:rPr>
        <w:t>2025</w:t>
      </w:r>
      <w:r>
        <w:rPr>
          <w:rFonts w:ascii="宋体" w:hAnsi="宋体"/>
          <w:bCs/>
          <w:color w:val="auto"/>
          <w:sz w:val="28"/>
          <w:szCs w:val="28"/>
          <w:u w:val="single"/>
        </w:rPr>
        <w:t xml:space="preserve"> </w:t>
      </w:r>
      <w:r>
        <w:rPr>
          <w:rFonts w:ascii="宋体" w:hAnsi="宋体"/>
          <w:bCs/>
          <w:color w:val="auto"/>
          <w:sz w:val="28"/>
          <w:szCs w:val="28"/>
        </w:rPr>
        <w:t>年</w:t>
      </w:r>
      <w:r>
        <w:rPr>
          <w:rFonts w:ascii="宋体" w:hAnsi="宋体"/>
          <w:bCs/>
          <w:color w:val="auto"/>
          <w:sz w:val="28"/>
          <w:szCs w:val="28"/>
          <w:u w:val="single"/>
        </w:rPr>
        <w:t xml:space="preserve"> </w:t>
      </w:r>
      <w:r>
        <w:rPr>
          <w:rFonts w:hint="eastAsia" w:ascii="宋体" w:hAnsi="宋体"/>
          <w:bCs/>
          <w:color w:val="auto"/>
          <w:sz w:val="28"/>
          <w:szCs w:val="28"/>
          <w:u w:val="single"/>
          <w:lang w:val="en-US" w:eastAsia="zh-CN"/>
        </w:rPr>
        <w:t>09</w:t>
      </w:r>
      <w:r>
        <w:rPr>
          <w:rFonts w:ascii="宋体" w:hAnsi="宋体"/>
          <w:bCs/>
          <w:color w:val="auto"/>
          <w:sz w:val="28"/>
          <w:szCs w:val="28"/>
          <w:u w:val="single"/>
        </w:rPr>
        <w:t xml:space="preserve"> </w:t>
      </w:r>
      <w:r>
        <w:rPr>
          <w:rFonts w:ascii="宋体" w:hAnsi="宋体"/>
          <w:bCs/>
          <w:color w:val="auto"/>
          <w:sz w:val="28"/>
          <w:szCs w:val="28"/>
        </w:rPr>
        <w:t>月</w:t>
      </w:r>
      <w:r>
        <w:rPr>
          <w:rFonts w:ascii="宋体" w:hAnsi="宋体"/>
          <w:bCs/>
          <w:color w:val="auto"/>
          <w:sz w:val="28"/>
          <w:szCs w:val="28"/>
          <w:u w:val="single"/>
        </w:rPr>
        <w:t xml:space="preserve"> </w:t>
      </w:r>
      <w:r>
        <w:rPr>
          <w:rFonts w:hint="eastAsia" w:ascii="宋体" w:hAnsi="宋体"/>
          <w:bCs/>
          <w:color w:val="auto"/>
          <w:sz w:val="28"/>
          <w:szCs w:val="28"/>
          <w:u w:val="single"/>
          <w:lang w:val="en-US" w:eastAsia="zh-CN"/>
        </w:rPr>
        <w:t>06</w:t>
      </w:r>
      <w:r>
        <w:rPr>
          <w:rFonts w:ascii="宋体" w:hAnsi="宋体"/>
          <w:bCs/>
          <w:color w:val="auto"/>
          <w:sz w:val="28"/>
          <w:szCs w:val="28"/>
          <w:u w:val="single"/>
        </w:rPr>
        <w:t xml:space="preserve"> </w:t>
      </w:r>
      <w:r>
        <w:rPr>
          <w:rFonts w:ascii="宋体" w:hAnsi="宋体"/>
          <w:bCs/>
          <w:color w:val="auto"/>
          <w:sz w:val="28"/>
          <w:szCs w:val="28"/>
        </w:rPr>
        <w:t>日</w:t>
      </w:r>
      <w:r>
        <w:rPr>
          <w:rFonts w:hint="eastAsia" w:ascii="宋体" w:hAnsi="宋体"/>
          <w:bCs/>
          <w:color w:val="auto"/>
          <w:sz w:val="28"/>
          <w:szCs w:val="28"/>
          <w:u w:val="single"/>
          <w:lang w:val="en-US" w:eastAsia="zh-CN"/>
        </w:rPr>
        <w:t xml:space="preserve"> 09 </w:t>
      </w:r>
      <w:r>
        <w:rPr>
          <w:rFonts w:hint="eastAsia" w:ascii="宋体" w:hAnsi="宋体"/>
          <w:bCs/>
          <w:color w:val="auto"/>
          <w:sz w:val="28"/>
          <w:szCs w:val="28"/>
          <w:lang w:val="en-US" w:eastAsia="zh-CN"/>
        </w:rPr>
        <w:t>时</w:t>
      </w:r>
      <w:r>
        <w:rPr>
          <w:rFonts w:hint="eastAsia" w:ascii="宋体" w:hAnsi="宋体"/>
          <w:bCs/>
          <w:color w:val="auto"/>
          <w:sz w:val="28"/>
          <w:szCs w:val="28"/>
          <w:u w:val="single"/>
          <w:lang w:val="en-US" w:eastAsia="zh-CN"/>
        </w:rPr>
        <w:t xml:space="preserve"> 00 </w:t>
      </w:r>
      <w:r>
        <w:rPr>
          <w:rFonts w:hint="eastAsia" w:ascii="宋体" w:hAnsi="宋体"/>
          <w:bCs/>
          <w:color w:val="auto"/>
          <w:sz w:val="28"/>
          <w:szCs w:val="28"/>
          <w:lang w:val="en-US" w:eastAsia="zh-CN"/>
        </w:rPr>
        <w:t>分</w:t>
      </w:r>
      <w:r>
        <w:rPr>
          <w:rFonts w:ascii="宋体" w:hAnsi="宋体"/>
          <w:bCs/>
          <w:color w:val="auto"/>
          <w:sz w:val="28"/>
          <w:szCs w:val="28"/>
        </w:rPr>
        <w:t>至</w:t>
      </w:r>
      <w:r>
        <w:rPr>
          <w:rFonts w:ascii="宋体" w:hAnsi="宋体"/>
          <w:bCs/>
          <w:color w:val="auto"/>
          <w:sz w:val="28"/>
          <w:szCs w:val="28"/>
          <w:u w:val="single"/>
        </w:rPr>
        <w:t xml:space="preserve"> </w:t>
      </w:r>
      <w:r>
        <w:rPr>
          <w:rFonts w:hint="eastAsia" w:ascii="宋体" w:hAnsi="宋体"/>
          <w:bCs/>
          <w:color w:val="auto"/>
          <w:sz w:val="28"/>
          <w:szCs w:val="28"/>
          <w:u w:val="single"/>
          <w:lang w:val="en-US" w:eastAsia="zh-CN"/>
        </w:rPr>
        <w:t>09</w:t>
      </w:r>
      <w:r>
        <w:rPr>
          <w:rFonts w:ascii="宋体" w:hAnsi="宋体"/>
          <w:bCs/>
          <w:color w:val="auto"/>
          <w:sz w:val="28"/>
          <w:szCs w:val="28"/>
          <w:u w:val="single"/>
        </w:rPr>
        <w:t xml:space="preserve"> </w:t>
      </w:r>
      <w:r>
        <w:rPr>
          <w:rFonts w:ascii="宋体" w:hAnsi="宋体"/>
          <w:bCs/>
          <w:color w:val="auto"/>
          <w:sz w:val="28"/>
          <w:szCs w:val="28"/>
        </w:rPr>
        <w:t>月</w:t>
      </w:r>
      <w:r>
        <w:rPr>
          <w:rFonts w:ascii="宋体" w:hAnsi="宋体"/>
          <w:bCs/>
          <w:color w:val="auto"/>
          <w:sz w:val="28"/>
          <w:szCs w:val="28"/>
          <w:u w:val="single"/>
        </w:rPr>
        <w:t xml:space="preserve"> </w:t>
      </w:r>
      <w:r>
        <w:rPr>
          <w:rFonts w:hint="eastAsia" w:ascii="宋体" w:hAnsi="宋体"/>
          <w:bCs/>
          <w:color w:val="auto"/>
          <w:sz w:val="28"/>
          <w:szCs w:val="28"/>
          <w:u w:val="single"/>
          <w:lang w:val="en-US" w:eastAsia="zh-CN"/>
        </w:rPr>
        <w:t>17</w:t>
      </w:r>
      <w:r>
        <w:rPr>
          <w:rFonts w:ascii="宋体" w:hAnsi="宋体"/>
          <w:bCs/>
          <w:color w:val="auto"/>
          <w:sz w:val="28"/>
          <w:szCs w:val="28"/>
          <w:u w:val="single"/>
        </w:rPr>
        <w:t xml:space="preserve"> </w:t>
      </w:r>
      <w:r>
        <w:rPr>
          <w:rFonts w:ascii="宋体" w:hAnsi="宋体"/>
          <w:bCs/>
          <w:color w:val="auto"/>
          <w:sz w:val="28"/>
          <w:szCs w:val="28"/>
        </w:rPr>
        <w:t>日</w:t>
      </w:r>
      <w:r>
        <w:rPr>
          <w:rFonts w:hint="eastAsia" w:ascii="宋体" w:hAnsi="宋体"/>
          <w:bCs/>
          <w:color w:val="auto"/>
          <w:sz w:val="28"/>
          <w:szCs w:val="28"/>
          <w:u w:val="single"/>
          <w:lang w:val="en-US" w:eastAsia="zh-CN"/>
        </w:rPr>
        <w:t xml:space="preserve"> 09 </w:t>
      </w:r>
      <w:r>
        <w:rPr>
          <w:rFonts w:hint="eastAsia" w:ascii="宋体" w:hAnsi="宋体"/>
          <w:bCs/>
          <w:color w:val="auto"/>
          <w:sz w:val="28"/>
          <w:szCs w:val="28"/>
          <w:lang w:val="en-US" w:eastAsia="zh-CN"/>
        </w:rPr>
        <w:t>时</w:t>
      </w:r>
      <w:r>
        <w:rPr>
          <w:rFonts w:hint="eastAsia" w:ascii="宋体" w:hAnsi="宋体"/>
          <w:bCs/>
          <w:color w:val="auto"/>
          <w:sz w:val="28"/>
          <w:szCs w:val="28"/>
          <w:u w:val="single"/>
          <w:lang w:val="en-US" w:eastAsia="zh-CN"/>
        </w:rPr>
        <w:t xml:space="preserve"> 00 </w:t>
      </w:r>
      <w:r>
        <w:rPr>
          <w:rFonts w:hint="eastAsia" w:ascii="宋体" w:hAnsi="宋体"/>
          <w:bCs/>
          <w:color w:val="auto"/>
          <w:sz w:val="28"/>
          <w:szCs w:val="28"/>
          <w:lang w:val="en-US" w:eastAsia="zh-CN"/>
        </w:rPr>
        <w:t>分</w:t>
      </w:r>
      <w:r>
        <w:rPr>
          <w:rFonts w:hint="eastAsia" w:ascii="宋体" w:hAnsi="宋体"/>
          <w:bCs/>
          <w:color w:val="auto"/>
          <w:sz w:val="28"/>
          <w:szCs w:val="28"/>
        </w:rPr>
        <w:t>。</w:t>
      </w:r>
    </w:p>
    <w:p w14:paraId="0F5D2B1C">
      <w:pPr>
        <w:tabs>
          <w:tab w:val="left" w:pos="0"/>
        </w:tabs>
        <w:spacing w:line="560" w:lineRule="exact"/>
        <w:ind w:firstLine="560" w:firstLineChars="200"/>
        <w:rPr>
          <w:rFonts w:ascii="宋体" w:hAnsi="宋体"/>
          <w:bCs/>
          <w:color w:val="auto"/>
          <w:sz w:val="28"/>
          <w:szCs w:val="28"/>
        </w:rPr>
      </w:pPr>
      <w:r>
        <w:rPr>
          <w:rFonts w:ascii="宋体" w:hAnsi="宋体"/>
          <w:bCs/>
          <w:color w:val="auto"/>
          <w:sz w:val="28"/>
          <w:szCs w:val="28"/>
        </w:rPr>
        <w:t>（二）</w:t>
      </w:r>
      <w:r>
        <w:rPr>
          <w:rFonts w:hint="eastAsia" w:ascii="宋体" w:hAnsi="宋体"/>
          <w:bCs/>
          <w:color w:val="auto"/>
          <w:sz w:val="28"/>
          <w:szCs w:val="28"/>
        </w:rPr>
        <w:t>申领地点</w:t>
      </w:r>
      <w:r>
        <w:rPr>
          <w:rFonts w:ascii="宋体" w:hAnsi="宋体"/>
          <w:bCs/>
          <w:color w:val="auto"/>
          <w:sz w:val="28"/>
          <w:szCs w:val="28"/>
        </w:rPr>
        <w:t>：</w:t>
      </w:r>
      <w:r>
        <w:rPr>
          <w:rFonts w:ascii="宋体" w:hAnsi="宋体"/>
          <w:bCs/>
          <w:color w:val="auto"/>
          <w:sz w:val="28"/>
          <w:szCs w:val="28"/>
          <w:u w:val="single"/>
        </w:rPr>
        <w:t xml:space="preserve"> </w:t>
      </w:r>
      <w:r>
        <w:rPr>
          <w:rFonts w:hint="eastAsia" w:ascii="宋体" w:hAnsi="宋体"/>
          <w:bCs/>
          <w:color w:val="auto"/>
          <w:sz w:val="28"/>
          <w:szCs w:val="28"/>
          <w:u w:val="single"/>
          <w:lang w:val="en-US" w:eastAsia="zh-CN"/>
        </w:rPr>
        <w:t>甘肃兰州</w:t>
      </w:r>
      <w:r>
        <w:rPr>
          <w:rFonts w:ascii="宋体" w:hAnsi="宋体"/>
          <w:bCs/>
          <w:color w:val="auto"/>
          <w:sz w:val="28"/>
          <w:szCs w:val="28"/>
          <w:u w:val="single"/>
        </w:rPr>
        <w:t xml:space="preserve"> </w:t>
      </w:r>
      <w:r>
        <w:rPr>
          <w:rFonts w:ascii="宋体" w:hAnsi="宋体"/>
          <w:bCs/>
          <w:color w:val="auto"/>
          <w:sz w:val="28"/>
          <w:szCs w:val="28"/>
        </w:rPr>
        <w:t>。</w:t>
      </w:r>
    </w:p>
    <w:p w14:paraId="28CFD21B">
      <w:pPr>
        <w:numPr>
          <w:ilvl w:val="255"/>
          <w:numId w:val="0"/>
        </w:numPr>
        <w:spacing w:line="560" w:lineRule="exact"/>
        <w:ind w:firstLine="560" w:firstLineChars="200"/>
        <w:rPr>
          <w:rFonts w:hint="default" w:ascii="宋体" w:hAnsi="宋体"/>
          <w:bCs/>
          <w:sz w:val="28"/>
          <w:szCs w:val="28"/>
        </w:rPr>
      </w:pPr>
      <w:r>
        <w:rPr>
          <w:rFonts w:hint="default" w:ascii="宋体" w:hAnsi="宋体"/>
          <w:bCs/>
          <w:sz w:val="28"/>
          <w:szCs w:val="28"/>
        </w:rPr>
        <w:t xml:space="preserve">（三）获取方式：线上免费获取 </w:t>
      </w:r>
    </w:p>
    <w:p w14:paraId="059A9CDE">
      <w:pPr>
        <w:numPr>
          <w:ilvl w:val="255"/>
          <w:numId w:val="0"/>
        </w:numPr>
        <w:spacing w:line="560" w:lineRule="exact"/>
        <w:ind w:firstLine="560" w:firstLineChars="200"/>
        <w:rPr>
          <w:rFonts w:hint="default" w:ascii="宋体" w:hAnsi="宋体"/>
          <w:bCs/>
          <w:sz w:val="28"/>
          <w:szCs w:val="28"/>
        </w:rPr>
      </w:pPr>
      <w:r>
        <w:rPr>
          <w:rFonts w:hint="default" w:ascii="宋体" w:hAnsi="宋体"/>
          <w:bCs/>
          <w:sz w:val="28"/>
          <w:szCs w:val="28"/>
        </w:rPr>
        <w:t>获取招标文件流程：</w:t>
      </w:r>
      <w:r>
        <w:rPr>
          <w:rFonts w:hint="eastAsia" w:ascii="宋体" w:hAnsi="宋体"/>
          <w:bCs/>
          <w:sz w:val="28"/>
          <w:szCs w:val="28"/>
          <w:lang w:val="en-US" w:eastAsia="zh-CN"/>
        </w:rPr>
        <w:t>报价</w:t>
      </w:r>
      <w:r>
        <w:rPr>
          <w:rFonts w:hint="default" w:ascii="宋体" w:hAnsi="宋体"/>
          <w:bCs/>
          <w:sz w:val="28"/>
          <w:szCs w:val="28"/>
        </w:rPr>
        <w:t>供应商采取发送电子邮件方式提交报名材料，邮件主题：项目名称+项目编号+公司名称：附件中上传下列资料复印件加盖公章的扫描件。</w:t>
      </w:r>
    </w:p>
    <w:p w14:paraId="2DA67FF6">
      <w:pPr>
        <w:numPr>
          <w:ilvl w:val="255"/>
          <w:numId w:val="0"/>
        </w:numPr>
        <w:spacing w:line="560" w:lineRule="exact"/>
        <w:ind w:firstLine="560" w:firstLineChars="200"/>
        <w:rPr>
          <w:rFonts w:hint="default" w:ascii="宋体" w:hAnsi="宋体"/>
          <w:bCs/>
          <w:sz w:val="28"/>
          <w:szCs w:val="28"/>
        </w:rPr>
      </w:pPr>
      <w:r>
        <w:rPr>
          <w:rFonts w:hint="default" w:ascii="宋体" w:hAnsi="宋体"/>
          <w:bCs/>
          <w:sz w:val="28"/>
          <w:szCs w:val="28"/>
        </w:rPr>
        <w:t>（1）营业执照复印件加盖公章；</w:t>
      </w:r>
    </w:p>
    <w:p w14:paraId="4B9A6FB7">
      <w:pPr>
        <w:numPr>
          <w:ilvl w:val="255"/>
          <w:numId w:val="0"/>
        </w:numPr>
        <w:spacing w:line="560" w:lineRule="exact"/>
        <w:ind w:firstLine="560" w:firstLineChars="200"/>
        <w:rPr>
          <w:rFonts w:hint="default" w:ascii="宋体" w:hAnsi="宋体"/>
          <w:bCs/>
          <w:sz w:val="28"/>
          <w:szCs w:val="28"/>
        </w:rPr>
      </w:pPr>
      <w:r>
        <w:rPr>
          <w:rFonts w:hint="default" w:ascii="宋体" w:hAnsi="宋体"/>
          <w:bCs/>
          <w:sz w:val="28"/>
          <w:szCs w:val="28"/>
        </w:rPr>
        <w:t>（2）法定代表身份证明、授权委托书及委托人在报价单位缴纳的报价前4个月内（不含报价当月）连续3个月社保证明材料复印件；</w:t>
      </w:r>
    </w:p>
    <w:p w14:paraId="3F51A8D3">
      <w:pPr>
        <w:numPr>
          <w:ilvl w:val="255"/>
          <w:numId w:val="0"/>
        </w:numPr>
        <w:spacing w:line="560" w:lineRule="exact"/>
        <w:ind w:firstLine="560" w:firstLineChars="200"/>
        <w:rPr>
          <w:rFonts w:hint="default" w:ascii="宋体" w:hAnsi="宋体"/>
          <w:bCs/>
          <w:sz w:val="28"/>
          <w:szCs w:val="28"/>
        </w:rPr>
      </w:pPr>
      <w:r>
        <w:rPr>
          <w:rFonts w:hint="default" w:ascii="宋体" w:hAnsi="宋体"/>
          <w:bCs/>
          <w:sz w:val="28"/>
          <w:szCs w:val="28"/>
        </w:rPr>
        <w:t>（3）非外资企业书面声明（</w:t>
      </w:r>
      <w:r>
        <w:rPr>
          <w:rFonts w:hint="default" w:ascii="宋体" w:hAnsi="宋体"/>
          <w:b/>
          <w:bCs w:val="0"/>
          <w:sz w:val="28"/>
          <w:szCs w:val="28"/>
        </w:rPr>
        <w:t>附件一</w:t>
      </w:r>
      <w:r>
        <w:rPr>
          <w:rFonts w:hint="default" w:ascii="宋体" w:hAnsi="宋体"/>
          <w:bCs/>
          <w:sz w:val="28"/>
          <w:szCs w:val="28"/>
        </w:rPr>
        <w:t>）；</w:t>
      </w:r>
    </w:p>
    <w:p w14:paraId="31C3C997">
      <w:pPr>
        <w:numPr>
          <w:ilvl w:val="255"/>
          <w:numId w:val="0"/>
        </w:numPr>
        <w:spacing w:line="560" w:lineRule="exact"/>
        <w:ind w:firstLine="560" w:firstLineChars="200"/>
        <w:rPr>
          <w:rFonts w:hint="default" w:ascii="宋体" w:hAnsi="宋体"/>
          <w:bCs/>
          <w:sz w:val="28"/>
          <w:szCs w:val="28"/>
        </w:rPr>
      </w:pPr>
      <w:r>
        <w:rPr>
          <w:rFonts w:hint="default" w:ascii="宋体" w:hAnsi="宋体"/>
          <w:bCs/>
          <w:sz w:val="28"/>
          <w:szCs w:val="28"/>
        </w:rPr>
        <w:t>（4）承诺书（</w:t>
      </w:r>
      <w:r>
        <w:rPr>
          <w:rFonts w:hint="default" w:ascii="宋体" w:hAnsi="宋体"/>
          <w:b/>
          <w:bCs w:val="0"/>
          <w:sz w:val="28"/>
          <w:szCs w:val="28"/>
        </w:rPr>
        <w:t>附件二</w:t>
      </w:r>
      <w:r>
        <w:rPr>
          <w:rFonts w:hint="default" w:ascii="宋体" w:hAnsi="宋体"/>
          <w:bCs/>
          <w:sz w:val="28"/>
          <w:szCs w:val="28"/>
        </w:rPr>
        <w:t>）；</w:t>
      </w:r>
    </w:p>
    <w:p w14:paraId="12D2C466">
      <w:pPr>
        <w:numPr>
          <w:ilvl w:val="255"/>
          <w:numId w:val="0"/>
        </w:numPr>
        <w:spacing w:line="560" w:lineRule="exact"/>
        <w:ind w:firstLine="560" w:firstLineChars="200"/>
        <w:rPr>
          <w:rFonts w:hint="default" w:ascii="宋体" w:hAnsi="宋体"/>
          <w:bCs/>
          <w:sz w:val="28"/>
          <w:szCs w:val="28"/>
          <w:lang w:val="en-US" w:eastAsia="zh-CN"/>
        </w:rPr>
      </w:pPr>
      <w:r>
        <w:rPr>
          <w:rFonts w:hint="default" w:ascii="宋体" w:hAnsi="宋体"/>
          <w:bCs/>
          <w:sz w:val="28"/>
          <w:szCs w:val="28"/>
          <w:lang w:eastAsia="zh-CN"/>
        </w:rPr>
        <w:t>（</w:t>
      </w:r>
      <w:r>
        <w:rPr>
          <w:rFonts w:hint="default" w:ascii="宋体" w:hAnsi="宋体"/>
          <w:bCs/>
          <w:sz w:val="28"/>
          <w:szCs w:val="28"/>
          <w:lang w:val="en-US" w:eastAsia="zh-CN"/>
        </w:rPr>
        <w:t>5</w:t>
      </w:r>
      <w:r>
        <w:rPr>
          <w:rFonts w:hint="default" w:ascii="宋体" w:hAnsi="宋体"/>
          <w:bCs/>
          <w:sz w:val="28"/>
          <w:szCs w:val="28"/>
          <w:lang w:eastAsia="zh-CN"/>
        </w:rPr>
        <w:t>）</w:t>
      </w:r>
      <w:r>
        <w:rPr>
          <w:rFonts w:hint="default" w:ascii="宋体" w:hAnsi="宋体"/>
          <w:bCs/>
          <w:sz w:val="28"/>
          <w:szCs w:val="28"/>
          <w:lang w:val="en-US" w:eastAsia="zh-CN"/>
        </w:rPr>
        <w:t>供应商联系方式（</w:t>
      </w:r>
      <w:r>
        <w:rPr>
          <w:rFonts w:hint="default" w:ascii="宋体" w:hAnsi="宋体"/>
          <w:b/>
          <w:bCs w:val="0"/>
          <w:sz w:val="28"/>
          <w:szCs w:val="28"/>
          <w:lang w:val="en-US" w:eastAsia="zh-CN"/>
        </w:rPr>
        <w:t>附件三</w:t>
      </w:r>
      <w:r>
        <w:rPr>
          <w:rFonts w:hint="default" w:ascii="宋体" w:hAnsi="宋体"/>
          <w:bCs/>
          <w:sz w:val="28"/>
          <w:szCs w:val="28"/>
          <w:lang w:val="en-US" w:eastAsia="zh-CN"/>
        </w:rPr>
        <w:t>）；</w:t>
      </w:r>
    </w:p>
    <w:p w14:paraId="200E93A1">
      <w:pPr>
        <w:numPr>
          <w:ilvl w:val="255"/>
          <w:numId w:val="0"/>
        </w:numPr>
        <w:spacing w:line="560" w:lineRule="exact"/>
        <w:ind w:firstLine="560" w:firstLineChars="200"/>
        <w:rPr>
          <w:rFonts w:hint="default" w:ascii="宋体" w:hAnsi="宋体"/>
          <w:bCs/>
          <w:sz w:val="28"/>
          <w:szCs w:val="28"/>
        </w:rPr>
      </w:pPr>
      <w:r>
        <w:rPr>
          <w:rFonts w:hint="default" w:ascii="宋体" w:hAnsi="宋体"/>
          <w:bCs/>
          <w:sz w:val="28"/>
          <w:szCs w:val="28"/>
        </w:rPr>
        <w:t>（</w:t>
      </w:r>
      <w:r>
        <w:rPr>
          <w:rFonts w:hint="eastAsia" w:ascii="宋体" w:hAnsi="宋体"/>
          <w:bCs/>
          <w:sz w:val="28"/>
          <w:szCs w:val="28"/>
          <w:lang w:val="en-US" w:eastAsia="zh-CN"/>
        </w:rPr>
        <w:t>6</w:t>
      </w:r>
      <w:r>
        <w:rPr>
          <w:rFonts w:hint="default" w:ascii="宋体" w:hAnsi="宋体"/>
          <w:bCs/>
          <w:sz w:val="28"/>
          <w:szCs w:val="28"/>
        </w:rPr>
        <w:t>）未列入军队采购网</w:t>
      </w:r>
      <w:r>
        <w:rPr>
          <w:rFonts w:hint="default" w:ascii="宋体" w:hAnsi="宋体"/>
          <w:bCs/>
          <w:sz w:val="28"/>
          <w:szCs w:val="28"/>
          <w:lang w:val="en-US" w:eastAsia="zh-CN"/>
        </w:rPr>
        <w:t>预警、</w:t>
      </w:r>
      <w:r>
        <w:rPr>
          <w:rFonts w:hint="default" w:ascii="宋体" w:hAnsi="宋体"/>
          <w:bCs/>
          <w:sz w:val="28"/>
          <w:szCs w:val="28"/>
        </w:rPr>
        <w:t>暂停、失信名单截图（</w:t>
      </w:r>
      <w:r>
        <w:rPr>
          <w:rFonts w:hint="default" w:ascii="宋体" w:hAnsi="宋体"/>
          <w:b/>
          <w:bCs w:val="0"/>
          <w:sz w:val="28"/>
          <w:szCs w:val="28"/>
        </w:rPr>
        <w:t>查询时间为</w:t>
      </w:r>
      <w:r>
        <w:rPr>
          <w:rFonts w:hint="default" w:ascii="宋体" w:hAnsi="宋体"/>
          <w:b/>
          <w:bCs w:val="0"/>
          <w:sz w:val="28"/>
          <w:szCs w:val="28"/>
          <w:lang w:val="en-US" w:eastAsia="zh-CN"/>
        </w:rPr>
        <w:t>文件获取</w:t>
      </w:r>
      <w:r>
        <w:rPr>
          <w:rFonts w:hint="default" w:ascii="宋体" w:hAnsi="宋体"/>
          <w:b/>
          <w:bCs w:val="0"/>
          <w:sz w:val="28"/>
          <w:szCs w:val="28"/>
        </w:rPr>
        <w:t>当日</w:t>
      </w:r>
      <w:r>
        <w:rPr>
          <w:rFonts w:hint="default" w:ascii="宋体" w:hAnsi="宋体"/>
          <w:bCs/>
          <w:sz w:val="28"/>
          <w:szCs w:val="28"/>
        </w:rPr>
        <w:t>）</w:t>
      </w:r>
    </w:p>
    <w:p w14:paraId="42ABF4FD">
      <w:pPr>
        <w:numPr>
          <w:ilvl w:val="255"/>
          <w:numId w:val="0"/>
        </w:numPr>
        <w:spacing w:line="560" w:lineRule="exact"/>
        <w:ind w:firstLine="560" w:firstLineChars="200"/>
        <w:rPr>
          <w:rFonts w:hint="default" w:ascii="宋体" w:hAnsi="宋体" w:eastAsia="宋体"/>
          <w:bCs/>
          <w:color w:val="auto"/>
          <w:sz w:val="28"/>
          <w:szCs w:val="28"/>
          <w:lang w:val="en-US" w:eastAsia="zh-CN"/>
        </w:rPr>
      </w:pPr>
      <w:r>
        <w:rPr>
          <w:rFonts w:hint="eastAsia" w:ascii="宋体" w:hAnsi="宋体"/>
          <w:bCs/>
          <w:color w:val="auto"/>
          <w:sz w:val="28"/>
          <w:szCs w:val="28"/>
          <w:lang w:val="en-US" w:eastAsia="zh-CN"/>
        </w:rPr>
        <w:t>供应商报名文件获取</w:t>
      </w:r>
      <w:r>
        <w:rPr>
          <w:rFonts w:hint="eastAsia" w:ascii="宋体" w:hAnsi="宋体"/>
          <w:bCs/>
          <w:color w:val="auto"/>
          <w:sz w:val="28"/>
          <w:szCs w:val="28"/>
        </w:rPr>
        <w:t>材料</w:t>
      </w:r>
      <w:r>
        <w:rPr>
          <w:rFonts w:hint="eastAsia" w:ascii="宋体" w:hAnsi="宋体"/>
          <w:bCs/>
          <w:color w:val="auto"/>
          <w:sz w:val="28"/>
          <w:szCs w:val="28"/>
          <w:lang w:val="en-US" w:eastAsia="zh-CN"/>
        </w:rPr>
        <w:t>在采购代理机构</w:t>
      </w:r>
      <w:r>
        <w:rPr>
          <w:rFonts w:hint="eastAsia" w:ascii="宋体" w:hAnsi="宋体"/>
          <w:bCs/>
          <w:color w:val="auto"/>
          <w:sz w:val="28"/>
          <w:szCs w:val="28"/>
        </w:rPr>
        <w:t>审核通过后，采购代理机构联系人向供应商邮箱发送招标文件电子版；审核未通过的，采购代理机构联系人以邮件形式回复审核情况，供应商可在文件申领时间内重新提交材料。采购代理机构邮箱：</w:t>
      </w:r>
      <w:r>
        <w:rPr>
          <w:rFonts w:hint="eastAsia" w:ascii="宋体" w:hAnsi="宋体"/>
          <w:bCs/>
          <w:color w:val="auto"/>
          <w:sz w:val="28"/>
          <w:szCs w:val="28"/>
          <w:u w:val="single"/>
          <w:lang w:val="en-US" w:eastAsia="zh-CN"/>
        </w:rPr>
        <w:t xml:space="preserve"> </w:t>
      </w:r>
      <w:r>
        <w:rPr>
          <w:rFonts w:hint="eastAsia" w:ascii="宋体" w:hAnsi="宋体"/>
          <w:bCs/>
          <w:color w:val="auto"/>
          <w:sz w:val="28"/>
          <w:szCs w:val="28"/>
          <w:u w:val="single"/>
          <w:lang w:val="en-US" w:eastAsia="zh-CN"/>
        </w:rPr>
        <w:fldChar w:fldCharType="begin"/>
      </w:r>
      <w:r>
        <w:rPr>
          <w:rFonts w:hint="eastAsia" w:ascii="宋体" w:hAnsi="宋体"/>
          <w:bCs/>
          <w:color w:val="auto"/>
          <w:sz w:val="28"/>
          <w:szCs w:val="28"/>
          <w:u w:val="single"/>
          <w:lang w:val="en-US" w:eastAsia="zh-CN"/>
        </w:rPr>
        <w:instrText xml:space="preserve"> HYPERLINK "mailto:jidiangansu@cmeetc.com" </w:instrText>
      </w:r>
      <w:r>
        <w:rPr>
          <w:rFonts w:hint="eastAsia" w:ascii="宋体" w:hAnsi="宋体"/>
          <w:bCs/>
          <w:color w:val="auto"/>
          <w:sz w:val="28"/>
          <w:szCs w:val="28"/>
          <w:u w:val="single"/>
          <w:lang w:val="en-US" w:eastAsia="zh-CN"/>
        </w:rPr>
        <w:fldChar w:fldCharType="separate"/>
      </w:r>
      <w:r>
        <w:rPr>
          <w:rFonts w:hint="eastAsia" w:ascii="宋体" w:hAnsi="宋体"/>
          <w:bCs/>
          <w:color w:val="auto"/>
          <w:sz w:val="28"/>
          <w:szCs w:val="28"/>
          <w:u w:val="single"/>
          <w:lang w:val="en-US" w:eastAsia="zh-CN"/>
        </w:rPr>
        <w:t>jidiangansu@cmeetc.com</w:t>
      </w:r>
      <w:r>
        <w:rPr>
          <w:rFonts w:hint="eastAsia" w:ascii="宋体" w:hAnsi="宋体"/>
          <w:bCs/>
          <w:color w:val="auto"/>
          <w:sz w:val="28"/>
          <w:szCs w:val="28"/>
          <w:u w:val="single"/>
          <w:lang w:val="en-US" w:eastAsia="zh-CN"/>
        </w:rPr>
        <w:fldChar w:fldCharType="end"/>
      </w:r>
      <w:r>
        <w:rPr>
          <w:rFonts w:hint="eastAsia" w:ascii="宋体" w:hAnsi="宋体"/>
          <w:bCs/>
          <w:color w:val="auto"/>
          <w:sz w:val="28"/>
          <w:szCs w:val="28"/>
          <w:u w:val="single"/>
          <w:lang w:val="en-US" w:eastAsia="zh-CN"/>
        </w:rPr>
        <w:t xml:space="preserve"> </w:t>
      </w:r>
    </w:p>
    <w:p w14:paraId="007CF433">
      <w:pPr>
        <w:numPr>
          <w:ilvl w:val="255"/>
          <w:numId w:val="0"/>
        </w:numPr>
        <w:spacing w:line="560" w:lineRule="exact"/>
        <w:ind w:firstLine="560" w:firstLineChars="200"/>
        <w:outlineLvl w:val="1"/>
        <w:rPr>
          <w:rFonts w:hint="default" w:ascii="Times New Roman" w:hAnsi="Times New Roman" w:eastAsia="黑体" w:cs="Times New Roman"/>
          <w:bCs/>
          <w:sz w:val="28"/>
          <w:szCs w:val="28"/>
        </w:rPr>
      </w:pPr>
      <w:bookmarkStart w:id="21" w:name="_Toc30571"/>
      <w:r>
        <w:rPr>
          <w:rFonts w:hint="eastAsia" w:ascii="Times New Roman" w:hAnsi="Times New Roman" w:eastAsia="黑体" w:cs="Times New Roman"/>
          <w:bCs/>
          <w:sz w:val="28"/>
          <w:szCs w:val="28"/>
          <w:lang w:val="en-US" w:eastAsia="zh-CN"/>
        </w:rPr>
        <w:t>六</w:t>
      </w:r>
      <w:r>
        <w:rPr>
          <w:rFonts w:hint="default" w:ascii="Times New Roman" w:hAnsi="Times New Roman" w:eastAsia="黑体" w:cs="Times New Roman"/>
          <w:bCs/>
          <w:sz w:val="28"/>
          <w:szCs w:val="28"/>
        </w:rPr>
        <w:t>、谈判截止时间及地点</w:t>
      </w:r>
      <w:bookmarkEnd w:id="21"/>
    </w:p>
    <w:p w14:paraId="54B102E5">
      <w:pPr>
        <w:numPr>
          <w:ilvl w:val="255"/>
          <w:numId w:val="0"/>
        </w:numPr>
        <w:spacing w:line="560" w:lineRule="exact"/>
        <w:ind w:firstLine="560" w:firstLineChars="200"/>
        <w:rPr>
          <w:rFonts w:hint="default" w:ascii="宋体" w:hAnsi="宋体" w:eastAsia="宋体" w:cs="Times New Roman"/>
          <w:bCs/>
          <w:sz w:val="28"/>
          <w:szCs w:val="28"/>
        </w:rPr>
      </w:pPr>
      <w:r>
        <w:rPr>
          <w:rFonts w:hint="default" w:ascii="宋体" w:hAnsi="宋体" w:eastAsia="宋体" w:cs="Times New Roman"/>
          <w:bCs/>
          <w:sz w:val="28"/>
          <w:szCs w:val="28"/>
        </w:rPr>
        <w:t>（</w:t>
      </w:r>
      <w:r>
        <w:rPr>
          <w:rFonts w:hint="default" w:ascii="宋体" w:hAnsi="宋体" w:eastAsia="宋体" w:cs="Times New Roman"/>
          <w:bCs/>
          <w:color w:val="auto"/>
          <w:sz w:val="28"/>
          <w:szCs w:val="28"/>
        </w:rPr>
        <w:t>一）谈判截止时间：</w:t>
      </w:r>
      <w:r>
        <w:rPr>
          <w:rFonts w:hint="default" w:ascii="宋体" w:hAnsi="宋体" w:eastAsia="宋体" w:cs="Times New Roman"/>
          <w:bCs/>
          <w:color w:val="auto"/>
          <w:sz w:val="28"/>
          <w:szCs w:val="28"/>
          <w:lang w:eastAsia="zh-CN"/>
        </w:rPr>
        <w:t>2025年0</w:t>
      </w:r>
      <w:r>
        <w:rPr>
          <w:rFonts w:hint="eastAsia" w:ascii="宋体" w:hAnsi="宋体" w:cs="Times New Roman"/>
          <w:bCs/>
          <w:color w:val="auto"/>
          <w:sz w:val="28"/>
          <w:szCs w:val="28"/>
          <w:lang w:val="en-US" w:eastAsia="zh-CN"/>
        </w:rPr>
        <w:t>9</w:t>
      </w:r>
      <w:r>
        <w:rPr>
          <w:rFonts w:hint="default" w:ascii="宋体" w:hAnsi="宋体" w:eastAsia="宋体" w:cs="Times New Roman"/>
          <w:bCs/>
          <w:color w:val="auto"/>
          <w:sz w:val="28"/>
          <w:szCs w:val="28"/>
          <w:lang w:eastAsia="zh-CN"/>
        </w:rPr>
        <w:t>月</w:t>
      </w:r>
      <w:r>
        <w:rPr>
          <w:rFonts w:hint="eastAsia" w:ascii="宋体" w:hAnsi="宋体" w:cs="Times New Roman"/>
          <w:bCs/>
          <w:color w:val="auto"/>
          <w:sz w:val="28"/>
          <w:szCs w:val="28"/>
          <w:lang w:val="en-US" w:eastAsia="zh-CN"/>
        </w:rPr>
        <w:t>17</w:t>
      </w:r>
      <w:r>
        <w:rPr>
          <w:rFonts w:hint="default" w:ascii="宋体" w:hAnsi="宋体" w:eastAsia="宋体" w:cs="Times New Roman"/>
          <w:bCs/>
          <w:color w:val="auto"/>
          <w:sz w:val="28"/>
          <w:szCs w:val="28"/>
          <w:lang w:eastAsia="zh-CN"/>
        </w:rPr>
        <w:t>日</w:t>
      </w:r>
      <w:r>
        <w:rPr>
          <w:rFonts w:hint="eastAsia" w:ascii="宋体" w:hAnsi="宋体" w:eastAsia="宋体" w:cs="Times New Roman"/>
          <w:bCs/>
          <w:color w:val="auto"/>
          <w:sz w:val="28"/>
          <w:szCs w:val="28"/>
          <w:lang w:val="en-US" w:eastAsia="zh-CN"/>
        </w:rPr>
        <w:t>09</w:t>
      </w:r>
      <w:r>
        <w:rPr>
          <w:rFonts w:hint="default" w:ascii="宋体" w:hAnsi="宋体" w:eastAsia="宋体" w:cs="Times New Roman"/>
          <w:bCs/>
          <w:color w:val="auto"/>
          <w:sz w:val="28"/>
          <w:szCs w:val="28"/>
          <w:lang w:eastAsia="zh-CN"/>
        </w:rPr>
        <w:t>时</w:t>
      </w:r>
      <w:r>
        <w:rPr>
          <w:rFonts w:hint="eastAsia" w:ascii="宋体" w:hAnsi="宋体" w:eastAsia="宋体" w:cs="Times New Roman"/>
          <w:bCs/>
          <w:color w:val="auto"/>
          <w:sz w:val="28"/>
          <w:szCs w:val="28"/>
          <w:lang w:val="en-US" w:eastAsia="zh-CN"/>
        </w:rPr>
        <w:t>3</w:t>
      </w:r>
      <w:r>
        <w:rPr>
          <w:rFonts w:hint="default" w:ascii="宋体" w:hAnsi="宋体" w:eastAsia="宋体" w:cs="Times New Roman"/>
          <w:bCs/>
          <w:color w:val="auto"/>
          <w:sz w:val="28"/>
          <w:szCs w:val="28"/>
          <w:lang w:eastAsia="zh-CN"/>
        </w:rPr>
        <w:t>0分</w:t>
      </w:r>
      <w:r>
        <w:rPr>
          <w:rFonts w:hint="default" w:ascii="宋体" w:hAnsi="宋体" w:eastAsia="宋体" w:cs="Times New Roman"/>
          <w:bCs/>
          <w:color w:val="auto"/>
          <w:sz w:val="28"/>
          <w:szCs w:val="28"/>
        </w:rPr>
        <w:t>（北京时间）。</w:t>
      </w:r>
    </w:p>
    <w:p w14:paraId="25C8F824">
      <w:pPr>
        <w:keepNext w:val="0"/>
        <w:keepLines w:val="0"/>
        <w:pageBreakBefore w:val="0"/>
        <w:widowControl w:val="0"/>
        <w:numPr>
          <w:ilvl w:val="255"/>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Times New Roman"/>
          <w:bCs/>
          <w:color w:val="FF0000"/>
          <w:sz w:val="28"/>
          <w:szCs w:val="28"/>
        </w:rPr>
      </w:pPr>
      <w:r>
        <w:rPr>
          <w:rFonts w:hint="default" w:ascii="宋体" w:hAnsi="宋体" w:eastAsia="宋体" w:cs="Times New Roman"/>
          <w:bCs/>
          <w:sz w:val="28"/>
          <w:szCs w:val="28"/>
        </w:rPr>
        <w:t>（二）</w:t>
      </w:r>
      <w:r>
        <w:rPr>
          <w:rFonts w:hint="default" w:ascii="宋体" w:hAnsi="宋体" w:eastAsia="宋体" w:cs="Times New Roman"/>
          <w:bCs/>
          <w:color w:val="auto"/>
          <w:sz w:val="28"/>
          <w:szCs w:val="28"/>
        </w:rPr>
        <w:t>谈判地点：</w:t>
      </w:r>
      <w:r>
        <w:rPr>
          <w:rFonts w:hint="eastAsia" w:ascii="宋体" w:hAnsi="宋体" w:eastAsia="宋体" w:cs="Times New Roman"/>
          <w:bCs/>
          <w:color w:val="auto"/>
          <w:sz w:val="28"/>
          <w:szCs w:val="28"/>
          <w:lang w:val="en-US" w:eastAsia="zh-CN"/>
        </w:rPr>
        <w:t>兰州市公共资源交易中心兰州高新区分中心（甘肃省兰州市雁南路高新科技孵化大厦6楼第一开标厅）</w:t>
      </w:r>
      <w:r>
        <w:rPr>
          <w:rFonts w:hint="default" w:ascii="宋体" w:hAnsi="宋体" w:eastAsia="宋体" w:cs="Times New Roman"/>
          <w:bCs/>
          <w:color w:val="auto"/>
          <w:sz w:val="28"/>
          <w:szCs w:val="28"/>
        </w:rPr>
        <w:t>。</w:t>
      </w:r>
    </w:p>
    <w:p w14:paraId="29E44011">
      <w:pPr>
        <w:keepNext w:val="0"/>
        <w:keepLines w:val="0"/>
        <w:pageBreakBefore w:val="0"/>
        <w:widowControl w:val="0"/>
        <w:numPr>
          <w:ilvl w:val="255"/>
          <w:numId w:val="0"/>
        </w:numPr>
        <w:kinsoku/>
        <w:wordWrap/>
        <w:overflowPunct/>
        <w:topLinePunct w:val="0"/>
        <w:autoSpaceDE/>
        <w:autoSpaceDN/>
        <w:bidi w:val="0"/>
        <w:adjustRightInd/>
        <w:snapToGrid/>
        <w:spacing w:line="520" w:lineRule="exact"/>
        <w:ind w:firstLine="560" w:firstLineChars="200"/>
        <w:textAlignment w:val="auto"/>
        <w:outlineLvl w:val="1"/>
        <w:rPr>
          <w:rFonts w:hint="default" w:ascii="Times New Roman" w:hAnsi="Times New Roman" w:eastAsia="黑体" w:cs="Times New Roman"/>
          <w:bCs/>
          <w:sz w:val="28"/>
          <w:szCs w:val="28"/>
        </w:rPr>
      </w:pPr>
      <w:bookmarkStart w:id="22" w:name="_Toc27497"/>
      <w:r>
        <w:rPr>
          <w:rFonts w:hint="eastAsia" w:ascii="Times New Roman" w:hAnsi="Times New Roman" w:eastAsia="黑体" w:cs="Times New Roman"/>
          <w:bCs/>
          <w:sz w:val="28"/>
          <w:szCs w:val="28"/>
          <w:lang w:val="en-US" w:eastAsia="zh-CN"/>
        </w:rPr>
        <w:t>七</w:t>
      </w:r>
      <w:r>
        <w:rPr>
          <w:rFonts w:hint="default" w:ascii="Times New Roman" w:hAnsi="Times New Roman" w:eastAsia="黑体" w:cs="Times New Roman"/>
          <w:bCs/>
          <w:sz w:val="28"/>
          <w:szCs w:val="28"/>
        </w:rPr>
        <w:t>、响应文件递交截止时间及地点、方式</w:t>
      </w:r>
      <w:bookmarkEnd w:id="22"/>
    </w:p>
    <w:p w14:paraId="347A8E7D">
      <w:pPr>
        <w:keepNext w:val="0"/>
        <w:keepLines w:val="0"/>
        <w:pageBreakBefore w:val="0"/>
        <w:widowControl w:val="0"/>
        <w:numPr>
          <w:ilvl w:val="255"/>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Times New Roman"/>
          <w:bCs/>
          <w:color w:val="auto"/>
          <w:sz w:val="28"/>
          <w:szCs w:val="28"/>
        </w:rPr>
      </w:pPr>
      <w:r>
        <w:rPr>
          <w:rFonts w:hint="default" w:ascii="宋体" w:hAnsi="宋体" w:eastAsia="宋体" w:cs="Times New Roman"/>
          <w:bCs/>
          <w:sz w:val="28"/>
          <w:szCs w:val="28"/>
        </w:rPr>
        <w:t>（一）</w:t>
      </w:r>
      <w:r>
        <w:rPr>
          <w:rFonts w:hint="default" w:ascii="宋体" w:hAnsi="宋体" w:eastAsia="宋体" w:cs="Times New Roman"/>
          <w:bCs/>
          <w:color w:val="auto"/>
          <w:sz w:val="28"/>
          <w:szCs w:val="28"/>
        </w:rPr>
        <w:t>响应文件递交截止时间：</w:t>
      </w:r>
      <w:r>
        <w:rPr>
          <w:rFonts w:hint="default" w:ascii="宋体" w:hAnsi="宋体" w:eastAsia="宋体" w:cs="Times New Roman"/>
          <w:bCs/>
          <w:color w:val="auto"/>
          <w:sz w:val="28"/>
          <w:szCs w:val="28"/>
          <w:lang w:eastAsia="zh-CN"/>
        </w:rPr>
        <w:t>2025年0</w:t>
      </w:r>
      <w:r>
        <w:rPr>
          <w:rFonts w:hint="eastAsia" w:ascii="宋体" w:hAnsi="宋体" w:cs="Times New Roman"/>
          <w:bCs/>
          <w:color w:val="auto"/>
          <w:sz w:val="28"/>
          <w:szCs w:val="28"/>
          <w:lang w:val="en-US" w:eastAsia="zh-CN"/>
        </w:rPr>
        <w:t>9</w:t>
      </w:r>
      <w:r>
        <w:rPr>
          <w:rFonts w:hint="default" w:ascii="宋体" w:hAnsi="宋体" w:eastAsia="宋体" w:cs="Times New Roman"/>
          <w:bCs/>
          <w:color w:val="auto"/>
          <w:sz w:val="28"/>
          <w:szCs w:val="28"/>
          <w:lang w:eastAsia="zh-CN"/>
        </w:rPr>
        <w:t>月</w:t>
      </w:r>
      <w:r>
        <w:rPr>
          <w:rFonts w:hint="eastAsia" w:ascii="宋体" w:hAnsi="宋体" w:cs="Times New Roman"/>
          <w:bCs/>
          <w:color w:val="auto"/>
          <w:sz w:val="28"/>
          <w:szCs w:val="28"/>
          <w:lang w:val="en-US" w:eastAsia="zh-CN"/>
        </w:rPr>
        <w:t>17</w:t>
      </w:r>
      <w:r>
        <w:rPr>
          <w:rFonts w:hint="default" w:ascii="宋体" w:hAnsi="宋体" w:eastAsia="宋体" w:cs="Times New Roman"/>
          <w:bCs/>
          <w:color w:val="auto"/>
          <w:sz w:val="28"/>
          <w:szCs w:val="28"/>
          <w:lang w:eastAsia="zh-CN"/>
        </w:rPr>
        <w:t>日</w:t>
      </w:r>
      <w:r>
        <w:rPr>
          <w:rFonts w:hint="eastAsia" w:ascii="宋体" w:hAnsi="宋体" w:eastAsia="宋体" w:cs="Times New Roman"/>
          <w:bCs/>
          <w:color w:val="auto"/>
          <w:sz w:val="28"/>
          <w:szCs w:val="28"/>
          <w:lang w:val="en-US" w:eastAsia="zh-CN"/>
        </w:rPr>
        <w:t>09</w:t>
      </w:r>
      <w:r>
        <w:rPr>
          <w:rFonts w:hint="default" w:ascii="宋体" w:hAnsi="宋体" w:eastAsia="宋体" w:cs="Times New Roman"/>
          <w:bCs/>
          <w:color w:val="auto"/>
          <w:sz w:val="28"/>
          <w:szCs w:val="28"/>
          <w:lang w:eastAsia="zh-CN"/>
        </w:rPr>
        <w:t>时</w:t>
      </w:r>
      <w:r>
        <w:rPr>
          <w:rFonts w:hint="eastAsia" w:ascii="宋体" w:hAnsi="宋体" w:eastAsia="宋体" w:cs="Times New Roman"/>
          <w:bCs/>
          <w:color w:val="auto"/>
          <w:sz w:val="28"/>
          <w:szCs w:val="28"/>
          <w:lang w:val="en-US" w:eastAsia="zh-CN"/>
        </w:rPr>
        <w:t>3</w:t>
      </w:r>
      <w:r>
        <w:rPr>
          <w:rFonts w:hint="default" w:ascii="宋体" w:hAnsi="宋体" w:eastAsia="宋体" w:cs="Times New Roman"/>
          <w:bCs/>
          <w:color w:val="auto"/>
          <w:sz w:val="28"/>
          <w:szCs w:val="28"/>
          <w:lang w:eastAsia="zh-CN"/>
        </w:rPr>
        <w:t>0分</w:t>
      </w:r>
      <w:r>
        <w:rPr>
          <w:rFonts w:hint="default" w:ascii="宋体" w:hAnsi="宋体" w:eastAsia="宋体" w:cs="Times New Roman"/>
          <w:bCs/>
          <w:color w:val="auto"/>
          <w:sz w:val="28"/>
          <w:szCs w:val="28"/>
        </w:rPr>
        <w:t>（北京时间）。</w:t>
      </w:r>
    </w:p>
    <w:p w14:paraId="5CB921BB">
      <w:pPr>
        <w:keepNext w:val="0"/>
        <w:keepLines w:val="0"/>
        <w:pageBreakBefore w:val="0"/>
        <w:widowControl w:val="0"/>
        <w:numPr>
          <w:ilvl w:val="255"/>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Times New Roman"/>
          <w:bCs/>
          <w:sz w:val="28"/>
          <w:szCs w:val="28"/>
        </w:rPr>
      </w:pPr>
      <w:r>
        <w:rPr>
          <w:rFonts w:hint="default" w:ascii="宋体" w:hAnsi="宋体" w:eastAsia="宋体" w:cs="Times New Roman"/>
          <w:bCs/>
          <w:sz w:val="28"/>
          <w:szCs w:val="28"/>
        </w:rPr>
        <w:t>（二）响应文件递交地点：</w:t>
      </w:r>
      <w:r>
        <w:rPr>
          <w:rFonts w:hint="eastAsia" w:ascii="宋体" w:hAnsi="宋体" w:eastAsia="宋体" w:cs="Times New Roman"/>
          <w:bCs/>
          <w:sz w:val="28"/>
          <w:szCs w:val="28"/>
          <w:lang w:val="en-US" w:eastAsia="zh-CN"/>
        </w:rPr>
        <w:t>兰州市公共资源交易中心兰州高新区分中心（甘肃省兰州市雁南路高新科技孵化大厦6楼第一开标厅）</w:t>
      </w:r>
      <w:r>
        <w:rPr>
          <w:rFonts w:hint="default" w:ascii="宋体" w:hAnsi="宋体" w:eastAsia="宋体" w:cs="Times New Roman"/>
          <w:bCs/>
          <w:sz w:val="28"/>
          <w:szCs w:val="28"/>
        </w:rPr>
        <w:t>。</w:t>
      </w:r>
    </w:p>
    <w:p w14:paraId="454FF859">
      <w:pPr>
        <w:keepNext w:val="0"/>
        <w:keepLines w:val="0"/>
        <w:pageBreakBefore w:val="0"/>
        <w:widowControl w:val="0"/>
        <w:numPr>
          <w:ilvl w:val="255"/>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Times New Roman"/>
          <w:bCs/>
          <w:sz w:val="28"/>
          <w:szCs w:val="28"/>
        </w:rPr>
      </w:pPr>
      <w:r>
        <w:rPr>
          <w:rFonts w:hint="default" w:ascii="宋体" w:hAnsi="宋体" w:eastAsia="宋体" w:cs="Times New Roman"/>
          <w:bCs/>
          <w:sz w:val="28"/>
          <w:szCs w:val="28"/>
        </w:rPr>
        <w:t>（三）响应文件递交方式：指定专人递交响应文件，不接受邮寄等其他方式。</w:t>
      </w:r>
    </w:p>
    <w:p w14:paraId="27F73A03">
      <w:pPr>
        <w:keepNext w:val="0"/>
        <w:keepLines w:val="0"/>
        <w:pageBreakBefore w:val="0"/>
        <w:widowControl w:val="0"/>
        <w:numPr>
          <w:ilvl w:val="255"/>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Times New Roman"/>
          <w:bCs/>
          <w:sz w:val="28"/>
          <w:szCs w:val="28"/>
        </w:rPr>
      </w:pPr>
      <w:r>
        <w:rPr>
          <w:rFonts w:hint="default" w:ascii="宋体" w:hAnsi="宋体" w:eastAsia="宋体" w:cs="Times New Roman"/>
          <w:bCs/>
          <w:sz w:val="28"/>
          <w:szCs w:val="28"/>
        </w:rPr>
        <w:t>（四）出现以下情形时，采购人不予接收响应文件：</w:t>
      </w:r>
    </w:p>
    <w:p w14:paraId="52794A19">
      <w:pPr>
        <w:keepNext w:val="0"/>
        <w:keepLines w:val="0"/>
        <w:pageBreakBefore w:val="0"/>
        <w:widowControl w:val="0"/>
        <w:numPr>
          <w:ilvl w:val="255"/>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Times New Roman"/>
          <w:bCs/>
          <w:sz w:val="28"/>
          <w:szCs w:val="28"/>
        </w:rPr>
      </w:pPr>
      <w:r>
        <w:rPr>
          <w:rFonts w:hint="default" w:ascii="宋体" w:hAnsi="宋体" w:eastAsia="宋体" w:cs="Times New Roman"/>
          <w:bCs/>
          <w:sz w:val="28"/>
          <w:szCs w:val="28"/>
        </w:rPr>
        <w:t>1、逾期递交或者未递交指定地点的。</w:t>
      </w:r>
    </w:p>
    <w:p w14:paraId="02678B61">
      <w:pPr>
        <w:keepNext w:val="0"/>
        <w:keepLines w:val="0"/>
        <w:pageBreakBefore w:val="0"/>
        <w:widowControl w:val="0"/>
        <w:numPr>
          <w:ilvl w:val="255"/>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Times New Roman"/>
          <w:bCs/>
          <w:sz w:val="28"/>
          <w:szCs w:val="28"/>
        </w:rPr>
      </w:pPr>
      <w:r>
        <w:rPr>
          <w:rFonts w:hint="default" w:ascii="宋体" w:hAnsi="宋体" w:eastAsia="宋体" w:cs="Times New Roman"/>
          <w:bCs/>
          <w:sz w:val="28"/>
          <w:szCs w:val="28"/>
        </w:rPr>
        <w:t>2、未按照本公告要求获取本项目谈判文件的。</w:t>
      </w:r>
    </w:p>
    <w:p w14:paraId="086CCCFD">
      <w:pPr>
        <w:keepNext w:val="0"/>
        <w:keepLines w:val="0"/>
        <w:pageBreakBefore w:val="0"/>
        <w:widowControl w:val="0"/>
        <w:tabs>
          <w:tab w:val="left" w:pos="0"/>
          <w:tab w:val="left" w:pos="1122"/>
        </w:tabs>
        <w:kinsoku/>
        <w:wordWrap/>
        <w:overflowPunct/>
        <w:topLinePunct w:val="0"/>
        <w:autoSpaceDE/>
        <w:autoSpaceDN/>
        <w:bidi w:val="0"/>
        <w:adjustRightInd/>
        <w:snapToGrid/>
        <w:spacing w:line="520" w:lineRule="exact"/>
        <w:ind w:firstLine="613" w:firstLineChars="219"/>
        <w:textAlignment w:val="auto"/>
        <w:rPr>
          <w:rFonts w:hint="eastAsia" w:ascii="黑体" w:hAnsi="黑体" w:eastAsia="黑体"/>
          <w:bCs/>
          <w:sz w:val="28"/>
          <w:szCs w:val="28"/>
        </w:rPr>
      </w:pPr>
      <w:r>
        <w:rPr>
          <w:rFonts w:hint="eastAsia" w:ascii="黑体" w:hAnsi="黑体" w:eastAsia="黑体"/>
          <w:bCs/>
          <w:sz w:val="28"/>
          <w:szCs w:val="28"/>
          <w:lang w:val="en-US" w:eastAsia="zh-CN"/>
        </w:rPr>
        <w:t>八</w:t>
      </w:r>
      <w:r>
        <w:rPr>
          <w:rFonts w:hint="eastAsia" w:ascii="黑体" w:hAnsi="黑体" w:eastAsia="黑体"/>
          <w:bCs/>
          <w:sz w:val="28"/>
          <w:szCs w:val="28"/>
        </w:rPr>
        <w:t>、本采购项目相关信息发布媒介</w:t>
      </w:r>
    </w:p>
    <w:p w14:paraId="293EFA1A">
      <w:pPr>
        <w:keepNext w:val="0"/>
        <w:keepLines w:val="0"/>
        <w:pageBreakBefore w:val="0"/>
        <w:widowControl w:val="0"/>
        <w:numPr>
          <w:ilvl w:val="255"/>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Times New Roman"/>
          <w:bCs/>
          <w:sz w:val="28"/>
          <w:szCs w:val="28"/>
        </w:rPr>
      </w:pPr>
      <w:r>
        <w:rPr>
          <w:rFonts w:hint="eastAsia" w:ascii="宋体" w:hAnsi="宋体" w:eastAsia="宋体" w:cs="Times New Roman"/>
          <w:bCs/>
          <w:sz w:val="28"/>
          <w:szCs w:val="28"/>
        </w:rPr>
        <w:t>军队采购网（https://plap.mil.cn）、《</w:t>
      </w:r>
      <w:r>
        <w:rPr>
          <w:rFonts w:hint="eastAsia" w:ascii="宋体" w:hAnsi="宋体" w:eastAsia="宋体" w:cs="Times New Roman"/>
          <w:bCs/>
          <w:sz w:val="28"/>
          <w:szCs w:val="28"/>
          <w:lang w:val="en-US" w:eastAsia="zh-CN"/>
        </w:rPr>
        <w:t>甘肃经济信息网</w:t>
      </w:r>
      <w:r>
        <w:rPr>
          <w:rFonts w:hint="eastAsia" w:ascii="宋体" w:hAnsi="宋体" w:eastAsia="宋体" w:cs="Times New Roman"/>
          <w:bCs/>
          <w:sz w:val="28"/>
          <w:szCs w:val="28"/>
        </w:rPr>
        <w:t>》（https://www.gsei.com.cn/）上发布</w:t>
      </w:r>
      <w:r>
        <w:rPr>
          <w:rFonts w:hint="default" w:ascii="宋体" w:hAnsi="宋体" w:eastAsia="宋体" w:cs="Times New Roman"/>
          <w:bCs/>
          <w:sz w:val="28"/>
          <w:szCs w:val="28"/>
        </w:rPr>
        <w:t>。</w:t>
      </w:r>
    </w:p>
    <w:p w14:paraId="700D7CC0">
      <w:pPr>
        <w:keepNext w:val="0"/>
        <w:keepLines w:val="0"/>
        <w:pageBreakBefore w:val="0"/>
        <w:widowControl w:val="0"/>
        <w:numPr>
          <w:ilvl w:val="255"/>
          <w:numId w:val="0"/>
        </w:numPr>
        <w:kinsoku/>
        <w:wordWrap/>
        <w:overflowPunct/>
        <w:topLinePunct w:val="0"/>
        <w:autoSpaceDE/>
        <w:autoSpaceDN/>
        <w:bidi w:val="0"/>
        <w:adjustRightInd/>
        <w:snapToGrid/>
        <w:spacing w:line="520" w:lineRule="exact"/>
        <w:ind w:firstLine="560" w:firstLineChars="200"/>
        <w:textAlignment w:val="auto"/>
        <w:outlineLvl w:val="1"/>
        <w:rPr>
          <w:rFonts w:eastAsia="黑体"/>
          <w:bCs/>
          <w:color w:val="auto"/>
          <w:sz w:val="28"/>
          <w:szCs w:val="28"/>
        </w:rPr>
      </w:pPr>
      <w:bookmarkStart w:id="23" w:name="_Toc30004"/>
      <w:r>
        <w:rPr>
          <w:rFonts w:hint="eastAsia" w:eastAsia="黑体"/>
          <w:bCs/>
          <w:color w:val="auto"/>
          <w:sz w:val="28"/>
          <w:szCs w:val="28"/>
          <w:lang w:val="en-US" w:eastAsia="zh-CN"/>
        </w:rPr>
        <w:t>九</w:t>
      </w:r>
      <w:r>
        <w:rPr>
          <w:rFonts w:hint="eastAsia" w:eastAsia="黑体"/>
          <w:bCs/>
          <w:color w:val="auto"/>
          <w:sz w:val="28"/>
          <w:szCs w:val="28"/>
        </w:rPr>
        <w:t>、采购</w:t>
      </w:r>
      <w:r>
        <w:rPr>
          <w:rFonts w:hint="eastAsia" w:eastAsia="黑体"/>
          <w:bCs/>
          <w:color w:val="auto"/>
          <w:sz w:val="28"/>
          <w:szCs w:val="28"/>
          <w:lang w:val="en-US" w:eastAsia="zh-CN"/>
        </w:rPr>
        <w:t>人</w:t>
      </w:r>
      <w:r>
        <w:rPr>
          <w:rFonts w:hint="eastAsia" w:eastAsia="黑体"/>
          <w:bCs/>
          <w:color w:val="auto"/>
          <w:sz w:val="28"/>
          <w:szCs w:val="28"/>
        </w:rPr>
        <w:t>联系方式</w:t>
      </w:r>
      <w:bookmarkEnd w:id="23"/>
    </w:p>
    <w:p w14:paraId="28E7324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宋体"/>
          <w:bCs/>
          <w:sz w:val="28"/>
          <w:szCs w:val="28"/>
          <w:u w:val="none"/>
          <w:lang w:val="en-US" w:eastAsia="zh-CN"/>
        </w:rPr>
      </w:pPr>
      <w:r>
        <w:rPr>
          <w:rFonts w:hint="eastAsia"/>
          <w:bCs/>
          <w:sz w:val="28"/>
          <w:szCs w:val="28"/>
          <w:u w:val="none"/>
          <w:lang w:val="en-US" w:eastAsia="zh-CN"/>
        </w:rPr>
        <w:t>采 购 人：某部</w:t>
      </w:r>
      <w:bookmarkStart w:id="26" w:name="_GoBack"/>
      <w:bookmarkEnd w:id="26"/>
    </w:p>
    <w:p w14:paraId="5077D2A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bCs/>
          <w:sz w:val="28"/>
          <w:szCs w:val="28"/>
          <w:u w:val="none"/>
        </w:rPr>
      </w:pPr>
      <w:r>
        <w:rPr>
          <w:rFonts w:hint="eastAsia"/>
          <w:bCs/>
          <w:sz w:val="28"/>
          <w:szCs w:val="28"/>
          <w:u w:val="none"/>
        </w:rPr>
        <w:t>联</w:t>
      </w:r>
      <w:r>
        <w:rPr>
          <w:bCs/>
          <w:sz w:val="28"/>
          <w:szCs w:val="28"/>
          <w:u w:val="none"/>
        </w:rPr>
        <w:t xml:space="preserve"> </w:t>
      </w:r>
      <w:r>
        <w:rPr>
          <w:rFonts w:hint="eastAsia"/>
          <w:bCs/>
          <w:sz w:val="28"/>
          <w:szCs w:val="28"/>
          <w:u w:val="none"/>
        </w:rPr>
        <w:t>系</w:t>
      </w:r>
      <w:r>
        <w:rPr>
          <w:bCs/>
          <w:sz w:val="28"/>
          <w:szCs w:val="28"/>
          <w:u w:val="none"/>
        </w:rPr>
        <w:t xml:space="preserve"> </w:t>
      </w:r>
      <w:r>
        <w:rPr>
          <w:rFonts w:hint="eastAsia"/>
          <w:bCs/>
          <w:sz w:val="28"/>
          <w:szCs w:val="28"/>
          <w:u w:val="none"/>
        </w:rPr>
        <w:t>人：金</w:t>
      </w:r>
      <w:r>
        <w:rPr>
          <w:rFonts w:hint="eastAsia"/>
          <w:bCs/>
          <w:sz w:val="28"/>
          <w:szCs w:val="28"/>
          <w:u w:val="none"/>
          <w:lang w:val="en-US" w:eastAsia="zh-CN"/>
        </w:rPr>
        <w:t>先生</w:t>
      </w:r>
      <w:r>
        <w:rPr>
          <w:bCs/>
          <w:sz w:val="28"/>
          <w:szCs w:val="28"/>
          <w:u w:val="none"/>
        </w:rPr>
        <w:t xml:space="preserve">              </w:t>
      </w:r>
    </w:p>
    <w:p w14:paraId="1FD82E2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bCs/>
          <w:sz w:val="28"/>
          <w:szCs w:val="28"/>
          <w:u w:val="none"/>
        </w:rPr>
      </w:pPr>
      <w:r>
        <w:rPr>
          <w:rFonts w:hint="eastAsia"/>
          <w:bCs/>
          <w:sz w:val="28"/>
          <w:szCs w:val="28"/>
          <w:u w:val="none"/>
        </w:rPr>
        <w:t>电</w:t>
      </w:r>
      <w:r>
        <w:rPr>
          <w:rFonts w:hint="eastAsia"/>
          <w:bCs/>
          <w:sz w:val="28"/>
          <w:szCs w:val="28"/>
          <w:u w:val="none"/>
          <w:lang w:val="en-US" w:eastAsia="zh-CN"/>
        </w:rPr>
        <w:t xml:space="preserve">    </w:t>
      </w:r>
      <w:r>
        <w:rPr>
          <w:rFonts w:hint="eastAsia"/>
          <w:bCs/>
          <w:sz w:val="28"/>
          <w:szCs w:val="28"/>
          <w:u w:val="none"/>
        </w:rPr>
        <w:t>话：153</w:t>
      </w:r>
      <w:r>
        <w:rPr>
          <w:rFonts w:hint="eastAsia"/>
          <w:bCs/>
          <w:sz w:val="28"/>
          <w:szCs w:val="28"/>
          <w:u w:val="none"/>
          <w:lang w:val="en-US" w:eastAsia="zh-CN"/>
        </w:rPr>
        <w:t xml:space="preserve"> </w:t>
      </w:r>
      <w:r>
        <w:rPr>
          <w:rFonts w:hint="eastAsia"/>
          <w:bCs/>
          <w:sz w:val="28"/>
          <w:szCs w:val="28"/>
          <w:u w:val="none"/>
        </w:rPr>
        <w:t>3128</w:t>
      </w:r>
      <w:r>
        <w:rPr>
          <w:rFonts w:hint="eastAsia"/>
          <w:bCs/>
          <w:sz w:val="28"/>
          <w:szCs w:val="28"/>
          <w:u w:val="none"/>
          <w:lang w:val="en-US" w:eastAsia="zh-CN"/>
        </w:rPr>
        <w:t xml:space="preserve"> </w:t>
      </w:r>
      <w:r>
        <w:rPr>
          <w:rFonts w:hint="eastAsia"/>
          <w:bCs/>
          <w:sz w:val="28"/>
          <w:szCs w:val="28"/>
          <w:u w:val="none"/>
        </w:rPr>
        <w:t>0225</w:t>
      </w:r>
      <w:r>
        <w:rPr>
          <w:rFonts w:hint="eastAsia"/>
          <w:bCs/>
          <w:sz w:val="28"/>
          <w:szCs w:val="28"/>
          <w:u w:val="none"/>
          <w:lang w:val="en-US" w:eastAsia="zh-CN"/>
        </w:rPr>
        <w:t xml:space="preserve">  </w:t>
      </w:r>
      <w:r>
        <w:rPr>
          <w:rFonts w:hint="eastAsia"/>
          <w:bCs/>
          <w:sz w:val="28"/>
          <w:szCs w:val="28"/>
          <w:u w:val="none"/>
        </w:rPr>
        <w:t>189</w:t>
      </w:r>
      <w:r>
        <w:rPr>
          <w:rFonts w:hint="eastAsia"/>
          <w:bCs/>
          <w:sz w:val="28"/>
          <w:szCs w:val="28"/>
          <w:u w:val="none"/>
          <w:lang w:val="en-US" w:eastAsia="zh-CN"/>
        </w:rPr>
        <w:t xml:space="preserve"> </w:t>
      </w:r>
      <w:r>
        <w:rPr>
          <w:rFonts w:hint="eastAsia"/>
          <w:bCs/>
          <w:sz w:val="28"/>
          <w:szCs w:val="28"/>
          <w:u w:val="none"/>
        </w:rPr>
        <w:t>1986</w:t>
      </w:r>
      <w:r>
        <w:rPr>
          <w:rFonts w:hint="eastAsia"/>
          <w:bCs/>
          <w:sz w:val="28"/>
          <w:szCs w:val="28"/>
          <w:u w:val="none"/>
          <w:lang w:val="en-US" w:eastAsia="zh-CN"/>
        </w:rPr>
        <w:t xml:space="preserve"> </w:t>
      </w:r>
      <w:r>
        <w:rPr>
          <w:rFonts w:hint="eastAsia"/>
          <w:bCs/>
          <w:sz w:val="28"/>
          <w:szCs w:val="28"/>
          <w:u w:val="none"/>
        </w:rPr>
        <w:t>0072</w:t>
      </w:r>
      <w:r>
        <w:rPr>
          <w:bCs/>
          <w:sz w:val="28"/>
          <w:szCs w:val="28"/>
          <w:u w:val="none"/>
        </w:rPr>
        <w:t xml:space="preserve">             </w:t>
      </w:r>
    </w:p>
    <w:p w14:paraId="032E828D">
      <w:pPr>
        <w:keepNext w:val="0"/>
        <w:keepLines w:val="0"/>
        <w:pageBreakBefore w:val="0"/>
        <w:widowControl w:val="0"/>
        <w:numPr>
          <w:ilvl w:val="255"/>
          <w:numId w:val="0"/>
        </w:numPr>
        <w:kinsoku/>
        <w:wordWrap/>
        <w:overflowPunct/>
        <w:topLinePunct w:val="0"/>
        <w:autoSpaceDE/>
        <w:autoSpaceDN/>
        <w:bidi w:val="0"/>
        <w:adjustRightInd/>
        <w:snapToGrid/>
        <w:spacing w:line="520" w:lineRule="exact"/>
        <w:ind w:firstLine="560" w:firstLineChars="200"/>
        <w:textAlignment w:val="auto"/>
        <w:outlineLvl w:val="1"/>
        <w:rPr>
          <w:rFonts w:hint="eastAsia" w:eastAsia="黑体"/>
          <w:bCs/>
          <w:color w:val="auto"/>
          <w:sz w:val="28"/>
          <w:szCs w:val="28"/>
          <w:lang w:val="en-US" w:eastAsia="zh-CN"/>
        </w:rPr>
      </w:pPr>
      <w:bookmarkStart w:id="24" w:name="_Toc23345"/>
      <w:r>
        <w:rPr>
          <w:rFonts w:hint="eastAsia" w:eastAsia="黑体"/>
          <w:bCs/>
          <w:color w:val="auto"/>
          <w:sz w:val="28"/>
          <w:szCs w:val="28"/>
          <w:lang w:val="en-US" w:eastAsia="zh-CN"/>
        </w:rPr>
        <w:t>十、采购代理机构联系方式</w:t>
      </w:r>
    </w:p>
    <w:p w14:paraId="7920C9A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bCs/>
          <w:sz w:val="28"/>
          <w:szCs w:val="28"/>
          <w:u w:val="none"/>
          <w:lang w:val="en-US" w:eastAsia="zh-CN"/>
        </w:rPr>
      </w:pPr>
      <w:r>
        <w:rPr>
          <w:rFonts w:hint="eastAsia" w:ascii="Times New Roman" w:hAnsi="Times New Roman" w:eastAsia="宋体" w:cs="Times New Roman"/>
          <w:bCs/>
          <w:sz w:val="28"/>
          <w:szCs w:val="28"/>
          <w:u w:val="none"/>
          <w:lang w:val="en-US" w:eastAsia="zh-CN"/>
        </w:rPr>
        <w:t>采购代理机构：中国机电工程招标有限公司</w:t>
      </w:r>
    </w:p>
    <w:p w14:paraId="6BA0BB0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bCs/>
          <w:sz w:val="28"/>
          <w:szCs w:val="28"/>
          <w:u w:val="none"/>
          <w:lang w:val="en-US" w:eastAsia="zh-CN"/>
        </w:rPr>
      </w:pPr>
      <w:r>
        <w:rPr>
          <w:rFonts w:hint="eastAsia" w:ascii="Times New Roman" w:hAnsi="Times New Roman" w:eastAsia="宋体" w:cs="Times New Roman"/>
          <w:bCs/>
          <w:sz w:val="28"/>
          <w:szCs w:val="28"/>
          <w:u w:val="none"/>
          <w:lang w:val="en-US" w:eastAsia="zh-CN"/>
        </w:rPr>
        <w:t>地    址：兰州市城关区雁滩高新区西脉大厦10层1001室</w:t>
      </w:r>
    </w:p>
    <w:p w14:paraId="097F7FA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bCs/>
          <w:sz w:val="28"/>
          <w:szCs w:val="28"/>
          <w:u w:val="none"/>
          <w:lang w:val="en-US" w:eastAsia="zh-CN"/>
        </w:rPr>
      </w:pPr>
      <w:r>
        <w:rPr>
          <w:rFonts w:hint="eastAsia" w:ascii="Times New Roman" w:hAnsi="Times New Roman" w:eastAsia="宋体" w:cs="Times New Roman"/>
          <w:bCs/>
          <w:sz w:val="28"/>
          <w:szCs w:val="28"/>
          <w:u w:val="none"/>
          <w:lang w:val="en-US" w:eastAsia="zh-CN"/>
        </w:rPr>
        <w:t>联 系 人：杜永花、喻晓娇、付  颖</w:t>
      </w:r>
    </w:p>
    <w:p w14:paraId="61B8648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bCs/>
          <w:sz w:val="28"/>
          <w:szCs w:val="28"/>
          <w:u w:val="none"/>
          <w:lang w:val="en-US" w:eastAsia="zh-CN"/>
        </w:rPr>
      </w:pPr>
      <w:r>
        <w:rPr>
          <w:rFonts w:hint="eastAsia" w:ascii="Times New Roman" w:hAnsi="Times New Roman" w:eastAsia="宋体" w:cs="Times New Roman"/>
          <w:bCs/>
          <w:sz w:val="28"/>
          <w:szCs w:val="28"/>
          <w:u w:val="none"/>
          <w:lang w:val="en-US" w:eastAsia="zh-CN"/>
        </w:rPr>
        <w:t>电    话：0931-8587825</w:t>
      </w:r>
    </w:p>
    <w:p w14:paraId="3D6BC97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bCs/>
          <w:sz w:val="28"/>
          <w:szCs w:val="28"/>
          <w:u w:val="none"/>
          <w:lang w:val="en-US" w:eastAsia="zh-CN"/>
        </w:rPr>
      </w:pPr>
      <w:r>
        <w:rPr>
          <w:rFonts w:hint="eastAsia" w:ascii="Times New Roman" w:hAnsi="Times New Roman" w:eastAsia="宋体" w:cs="Times New Roman"/>
          <w:bCs/>
          <w:sz w:val="28"/>
          <w:szCs w:val="28"/>
          <w:u w:val="none"/>
          <w:lang w:val="en-US" w:eastAsia="zh-CN"/>
        </w:rPr>
        <w:t>手    机：181 8955 9565</w:t>
      </w:r>
    </w:p>
    <w:p w14:paraId="187D6F7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宋体" w:cs="Times New Roman"/>
          <w:bCs/>
          <w:sz w:val="28"/>
          <w:szCs w:val="28"/>
          <w:u w:val="none"/>
          <w:lang w:val="en-US" w:eastAsia="zh-CN"/>
        </w:rPr>
      </w:pPr>
      <w:r>
        <w:rPr>
          <w:rFonts w:hint="eastAsia" w:ascii="Times New Roman" w:hAnsi="Times New Roman" w:eastAsia="宋体" w:cs="Times New Roman"/>
          <w:bCs/>
          <w:sz w:val="28"/>
          <w:szCs w:val="28"/>
          <w:u w:val="none"/>
          <w:lang w:val="en-US" w:eastAsia="zh-CN"/>
        </w:rPr>
        <w:t>邮    箱：</w:t>
      </w:r>
      <w:r>
        <w:rPr>
          <w:rFonts w:hint="eastAsia" w:ascii="Times New Roman" w:hAnsi="Times New Roman" w:eastAsia="宋体" w:cs="Times New Roman"/>
          <w:bCs/>
          <w:sz w:val="28"/>
          <w:szCs w:val="28"/>
          <w:u w:val="none"/>
          <w:lang w:val="en-US" w:eastAsia="zh-CN"/>
        </w:rPr>
        <w:fldChar w:fldCharType="begin"/>
      </w:r>
      <w:r>
        <w:rPr>
          <w:rFonts w:hint="eastAsia" w:ascii="Times New Roman" w:hAnsi="Times New Roman" w:eastAsia="宋体" w:cs="Times New Roman"/>
          <w:bCs/>
          <w:sz w:val="28"/>
          <w:szCs w:val="28"/>
          <w:u w:val="none"/>
          <w:lang w:val="en-US" w:eastAsia="zh-CN"/>
        </w:rPr>
        <w:instrText xml:space="preserve"> HYPERLINK "mailto:jidiangansu@cmeetc.com" </w:instrText>
      </w:r>
      <w:r>
        <w:rPr>
          <w:rFonts w:hint="eastAsia" w:ascii="Times New Roman" w:hAnsi="Times New Roman" w:eastAsia="宋体" w:cs="Times New Roman"/>
          <w:bCs/>
          <w:sz w:val="28"/>
          <w:szCs w:val="28"/>
          <w:u w:val="none"/>
          <w:lang w:val="en-US" w:eastAsia="zh-CN"/>
        </w:rPr>
        <w:fldChar w:fldCharType="separate"/>
      </w:r>
      <w:r>
        <w:rPr>
          <w:rFonts w:hint="eastAsia" w:ascii="Times New Roman" w:hAnsi="Times New Roman" w:eastAsia="宋体" w:cs="Times New Roman"/>
          <w:bCs/>
          <w:sz w:val="28"/>
          <w:szCs w:val="28"/>
          <w:u w:val="none"/>
          <w:lang w:val="en-US" w:eastAsia="zh-CN"/>
        </w:rPr>
        <w:t>jidiangansu@cmeetc.com</w:t>
      </w:r>
      <w:r>
        <w:rPr>
          <w:rFonts w:hint="eastAsia" w:ascii="Times New Roman" w:hAnsi="Times New Roman" w:eastAsia="宋体" w:cs="Times New Roman"/>
          <w:bCs/>
          <w:sz w:val="28"/>
          <w:szCs w:val="28"/>
          <w:u w:val="none"/>
          <w:lang w:val="en-US" w:eastAsia="zh-CN"/>
        </w:rPr>
        <w:fldChar w:fldCharType="end"/>
      </w:r>
    </w:p>
    <w:p w14:paraId="0DE8DE0E">
      <w:pPr>
        <w:keepNext w:val="0"/>
        <w:keepLines w:val="0"/>
        <w:pageBreakBefore w:val="0"/>
        <w:widowControl w:val="0"/>
        <w:numPr>
          <w:ilvl w:val="255"/>
          <w:numId w:val="0"/>
        </w:numPr>
        <w:kinsoku/>
        <w:wordWrap/>
        <w:overflowPunct/>
        <w:topLinePunct w:val="0"/>
        <w:autoSpaceDE/>
        <w:autoSpaceDN/>
        <w:bidi w:val="0"/>
        <w:adjustRightInd/>
        <w:snapToGrid/>
        <w:spacing w:line="520" w:lineRule="exact"/>
        <w:ind w:firstLine="560" w:firstLineChars="200"/>
        <w:textAlignment w:val="auto"/>
        <w:outlineLvl w:val="1"/>
        <w:rPr>
          <w:rFonts w:eastAsia="黑体"/>
          <w:bCs/>
          <w:color w:val="auto"/>
          <w:sz w:val="28"/>
          <w:szCs w:val="28"/>
        </w:rPr>
      </w:pPr>
      <w:r>
        <w:rPr>
          <w:rFonts w:hint="eastAsia" w:eastAsia="黑体"/>
          <w:bCs/>
          <w:color w:val="auto"/>
          <w:sz w:val="28"/>
          <w:szCs w:val="28"/>
        </w:rPr>
        <w:t>十</w:t>
      </w:r>
      <w:r>
        <w:rPr>
          <w:rFonts w:hint="eastAsia" w:eastAsia="黑体"/>
          <w:bCs/>
          <w:color w:val="auto"/>
          <w:sz w:val="28"/>
          <w:szCs w:val="28"/>
          <w:lang w:val="en-US" w:eastAsia="zh-CN"/>
        </w:rPr>
        <w:t>一</w:t>
      </w:r>
      <w:r>
        <w:rPr>
          <w:rFonts w:hint="eastAsia" w:eastAsia="黑体"/>
          <w:bCs/>
          <w:color w:val="auto"/>
          <w:sz w:val="28"/>
          <w:szCs w:val="28"/>
        </w:rPr>
        <w:t>、监督部门联系方式</w:t>
      </w:r>
      <w:bookmarkEnd w:id="24"/>
    </w:p>
    <w:p w14:paraId="399B8A7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bCs/>
          <w:sz w:val="28"/>
          <w:szCs w:val="28"/>
          <w:u w:val="none"/>
        </w:rPr>
      </w:pPr>
      <w:r>
        <w:rPr>
          <w:rFonts w:hint="eastAsia"/>
          <w:bCs/>
          <w:sz w:val="28"/>
          <w:szCs w:val="28"/>
          <w:u w:val="none"/>
        </w:rPr>
        <w:t>项目监督人：魏龙</w:t>
      </w:r>
      <w:r>
        <w:rPr>
          <w:bCs/>
          <w:sz w:val="28"/>
          <w:szCs w:val="28"/>
          <w:u w:val="none"/>
        </w:rPr>
        <w:t xml:space="preserve">             </w:t>
      </w:r>
    </w:p>
    <w:p w14:paraId="1F1BC6B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bCs/>
          <w:sz w:val="28"/>
          <w:szCs w:val="28"/>
          <w:u w:val="none"/>
        </w:rPr>
      </w:pPr>
      <w:r>
        <w:rPr>
          <w:rFonts w:hint="eastAsia"/>
          <w:bCs/>
          <w:sz w:val="28"/>
          <w:szCs w:val="28"/>
          <w:u w:val="none"/>
        </w:rPr>
        <w:t>电</w:t>
      </w:r>
      <w:r>
        <w:rPr>
          <w:rFonts w:hint="eastAsia"/>
          <w:bCs/>
          <w:sz w:val="28"/>
          <w:szCs w:val="28"/>
          <w:u w:val="none"/>
          <w:lang w:val="en-US" w:eastAsia="zh-CN"/>
        </w:rPr>
        <w:t xml:space="preserve">      </w:t>
      </w:r>
      <w:r>
        <w:rPr>
          <w:rFonts w:hint="eastAsia"/>
          <w:bCs/>
          <w:sz w:val="28"/>
          <w:szCs w:val="28"/>
          <w:u w:val="none"/>
        </w:rPr>
        <w:t>话：133</w:t>
      </w:r>
      <w:r>
        <w:rPr>
          <w:rFonts w:hint="eastAsia"/>
          <w:bCs/>
          <w:sz w:val="28"/>
          <w:szCs w:val="28"/>
          <w:u w:val="none"/>
          <w:lang w:val="en-US" w:eastAsia="zh-CN"/>
        </w:rPr>
        <w:t xml:space="preserve"> </w:t>
      </w:r>
      <w:r>
        <w:rPr>
          <w:rFonts w:hint="eastAsia"/>
          <w:bCs/>
          <w:sz w:val="28"/>
          <w:szCs w:val="28"/>
          <w:u w:val="none"/>
        </w:rPr>
        <w:t>0948</w:t>
      </w:r>
      <w:r>
        <w:rPr>
          <w:rFonts w:hint="eastAsia"/>
          <w:bCs/>
          <w:sz w:val="28"/>
          <w:szCs w:val="28"/>
          <w:u w:val="none"/>
          <w:lang w:val="en-US" w:eastAsia="zh-CN"/>
        </w:rPr>
        <w:t xml:space="preserve"> </w:t>
      </w:r>
      <w:r>
        <w:rPr>
          <w:rFonts w:hint="eastAsia"/>
          <w:bCs/>
          <w:sz w:val="28"/>
          <w:szCs w:val="28"/>
          <w:u w:val="none"/>
        </w:rPr>
        <w:t>0053</w:t>
      </w:r>
      <w:r>
        <w:rPr>
          <w:bCs/>
          <w:sz w:val="28"/>
          <w:szCs w:val="28"/>
          <w:u w:val="none"/>
        </w:rPr>
        <w:t xml:space="preserve">             </w:t>
      </w:r>
    </w:p>
    <w:p w14:paraId="46BC906E">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bCs/>
          <w:sz w:val="28"/>
          <w:szCs w:val="28"/>
        </w:rPr>
        <w:sectPr>
          <w:headerReference r:id="rId3" w:type="default"/>
          <w:footerReference r:id="rId4" w:type="default"/>
          <w:pgSz w:w="11906" w:h="16838"/>
          <w:pgMar w:top="1418" w:right="1134" w:bottom="1418" w:left="1418" w:header="851" w:footer="851" w:gutter="0"/>
          <w:cols w:space="720" w:num="1"/>
          <w:docGrid w:linePitch="388" w:charSpace="-1260"/>
        </w:sectPr>
      </w:pPr>
      <w:r>
        <w:rPr>
          <w:bCs/>
          <w:sz w:val="28"/>
          <w:szCs w:val="28"/>
          <w:u w:val="single"/>
        </w:rPr>
        <w:t xml:space="preserve"> </w:t>
      </w:r>
      <w:r>
        <w:rPr>
          <w:rFonts w:hint="eastAsia"/>
          <w:bCs/>
          <w:sz w:val="28"/>
          <w:szCs w:val="28"/>
          <w:u w:val="single"/>
          <w:lang w:val="en-US" w:eastAsia="zh-CN"/>
        </w:rPr>
        <w:t>2025</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u w:val="single"/>
          <w:lang w:val="en-US" w:eastAsia="zh-CN"/>
        </w:rPr>
        <w:t>09</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u w:val="single"/>
          <w:lang w:val="en-US" w:eastAsia="zh-CN"/>
        </w:rPr>
        <w:t>05</w:t>
      </w:r>
      <w:r>
        <w:rPr>
          <w:bCs/>
          <w:sz w:val="28"/>
          <w:szCs w:val="28"/>
          <w:u w:val="single"/>
        </w:rPr>
        <w:t xml:space="preserve"> </w:t>
      </w:r>
      <w:r>
        <w:rPr>
          <w:rFonts w:hint="eastAsia"/>
          <w:bCs/>
          <w:sz w:val="28"/>
          <w:szCs w:val="28"/>
        </w:rPr>
        <w:t>日</w:t>
      </w:r>
    </w:p>
    <w:p w14:paraId="123AD355">
      <w:pPr>
        <w:spacing w:line="560" w:lineRule="exact"/>
        <w:jc w:val="left"/>
        <w:rPr>
          <w:rFonts w:hint="eastAsia"/>
          <w:bCs/>
          <w:sz w:val="28"/>
          <w:szCs w:val="28"/>
        </w:rPr>
      </w:pPr>
    </w:p>
    <w:p w14:paraId="72DB141C">
      <w:pPr>
        <w:spacing w:line="560" w:lineRule="exact"/>
        <w:jc w:val="left"/>
        <w:outlineLvl w:val="0"/>
        <w:rPr>
          <w:rFonts w:hint="eastAsia" w:asciiTheme="minorEastAsia" w:hAnsiTheme="minorEastAsia" w:eastAsiaTheme="minorEastAsia" w:cstheme="minorEastAsia"/>
          <w:color w:val="auto"/>
          <w:kern w:val="2"/>
          <w:sz w:val="28"/>
          <w:szCs w:val="28"/>
          <w:highlight w:val="none"/>
        </w:rPr>
      </w:pPr>
      <w:bookmarkStart w:id="25" w:name="_Toc16650"/>
      <w:r>
        <w:rPr>
          <w:rFonts w:hint="eastAsia" w:asciiTheme="minorEastAsia" w:hAnsiTheme="minorEastAsia" w:eastAsiaTheme="minorEastAsia" w:cstheme="minorEastAsia"/>
          <w:b/>
          <w:bCs/>
          <w:color w:val="auto"/>
          <w:sz w:val="28"/>
          <w:szCs w:val="28"/>
          <w:highlight w:val="none"/>
        </w:rPr>
        <w:t>附件一</w:t>
      </w:r>
      <w:bookmarkEnd w:id="25"/>
    </w:p>
    <w:p w14:paraId="6C4E9365">
      <w:pPr>
        <w:spacing w:line="560" w:lineRule="exact"/>
        <w:jc w:val="center"/>
        <w:rPr>
          <w:rFonts w:hint="eastAsia" w:asciiTheme="minorEastAsia" w:hAnsiTheme="minorEastAsia" w:eastAsiaTheme="minorEastAsia" w:cstheme="minorEastAsia"/>
          <w:b/>
          <w:bCs/>
          <w:color w:val="auto"/>
          <w:sz w:val="36"/>
          <w:szCs w:val="36"/>
          <w:highlight w:val="none"/>
          <w:lang w:val="zh-CN"/>
        </w:rPr>
      </w:pPr>
      <w:r>
        <w:rPr>
          <w:rFonts w:hint="eastAsia" w:asciiTheme="minorEastAsia" w:hAnsiTheme="minorEastAsia" w:eastAsiaTheme="minorEastAsia" w:cstheme="minorEastAsia"/>
          <w:b/>
          <w:bCs/>
          <w:color w:val="auto"/>
          <w:kern w:val="2"/>
          <w:sz w:val="36"/>
          <w:szCs w:val="36"/>
          <w:highlight w:val="none"/>
        </w:rPr>
        <w:t>非外资企业书面声明</w:t>
      </w:r>
    </w:p>
    <w:p w14:paraId="0A526FCF">
      <w:pPr>
        <w:adjustRightInd w:val="0"/>
        <w:snapToGrid w:val="0"/>
        <w:spacing w:line="560" w:lineRule="exact"/>
        <w:rPr>
          <w:rFonts w:hint="eastAsia" w:asciiTheme="minorEastAsia" w:hAnsiTheme="minorEastAsia" w:eastAsiaTheme="minorEastAsia" w:cstheme="minorEastAsia"/>
          <w:color w:val="auto"/>
          <w:sz w:val="28"/>
          <w:szCs w:val="28"/>
          <w:highlight w:val="none"/>
          <w:lang w:val="zh-CN"/>
        </w:rPr>
      </w:pPr>
      <w:r>
        <w:rPr>
          <w:rFonts w:hint="eastAsia" w:asciiTheme="minorEastAsia" w:hAnsiTheme="minorEastAsia" w:eastAsiaTheme="minorEastAsia" w:cstheme="minorEastAsia"/>
          <w:color w:val="auto"/>
          <w:sz w:val="28"/>
          <w:szCs w:val="28"/>
          <w:highlight w:val="none"/>
          <w:lang w:val="zh-CN"/>
        </w:rPr>
        <w:t>（</w:t>
      </w:r>
      <w:r>
        <w:rPr>
          <w:rFonts w:hint="eastAsia" w:asciiTheme="minorEastAsia" w:hAnsiTheme="minorEastAsia" w:eastAsiaTheme="minorEastAsia" w:cstheme="minorEastAsia"/>
          <w:color w:val="auto"/>
          <w:sz w:val="28"/>
          <w:szCs w:val="28"/>
          <w:highlight w:val="none"/>
        </w:rPr>
        <w:t>采购</w:t>
      </w:r>
      <w:r>
        <w:rPr>
          <w:rFonts w:hint="eastAsia" w:asciiTheme="minorEastAsia" w:hAnsiTheme="minorEastAsia" w:eastAsiaTheme="minorEastAsia" w:cstheme="minorEastAsia"/>
          <w:color w:val="auto"/>
          <w:sz w:val="28"/>
          <w:szCs w:val="28"/>
          <w:highlight w:val="none"/>
          <w:lang w:val="en-US" w:eastAsia="zh-CN"/>
        </w:rPr>
        <w:t>机构</w:t>
      </w:r>
      <w:r>
        <w:rPr>
          <w:rFonts w:hint="eastAsia" w:asciiTheme="minorEastAsia" w:hAnsiTheme="minorEastAsia" w:eastAsiaTheme="minorEastAsia" w:cstheme="minorEastAsia"/>
          <w:color w:val="auto"/>
          <w:sz w:val="28"/>
          <w:szCs w:val="28"/>
          <w:highlight w:val="none"/>
        </w:rPr>
        <w:t>名称</w:t>
      </w:r>
      <w:r>
        <w:rPr>
          <w:rFonts w:hint="eastAsia" w:asciiTheme="minorEastAsia" w:hAnsiTheme="minorEastAsia" w:eastAsiaTheme="minorEastAsia" w:cstheme="minorEastAsia"/>
          <w:color w:val="auto"/>
          <w:sz w:val="28"/>
          <w:szCs w:val="28"/>
          <w:highlight w:val="none"/>
          <w:lang w:val="zh-CN"/>
        </w:rPr>
        <w:t>）：</w:t>
      </w:r>
    </w:p>
    <w:p w14:paraId="2268906C">
      <w:pPr>
        <w:spacing w:line="560" w:lineRule="exact"/>
        <w:ind w:firstLine="560" w:firstLineChars="200"/>
        <w:rPr>
          <w:rFonts w:hint="eastAsia" w:asciiTheme="minorEastAsia" w:hAnsiTheme="minorEastAsia" w:eastAsiaTheme="minorEastAsia" w:cstheme="minorEastAsia"/>
          <w:color w:val="auto"/>
          <w:sz w:val="28"/>
          <w:szCs w:val="28"/>
          <w:highlight w:val="none"/>
          <w:lang w:val="zh-CN"/>
        </w:rPr>
      </w:pPr>
      <w:r>
        <w:rPr>
          <w:rFonts w:hint="eastAsia" w:asciiTheme="minorEastAsia" w:hAnsiTheme="minorEastAsia" w:eastAsiaTheme="minorEastAsia" w:cstheme="minorEastAsia"/>
          <w:color w:val="auto"/>
          <w:sz w:val="28"/>
          <w:szCs w:val="28"/>
          <w:highlight w:val="none"/>
          <w:lang w:val="zh-CN"/>
        </w:rPr>
        <w:t>我方声明：本公司（企业）</w:t>
      </w:r>
      <w:r>
        <w:rPr>
          <w:rFonts w:hint="eastAsia" w:asciiTheme="minorEastAsia" w:hAnsiTheme="minorEastAsia" w:eastAsiaTheme="minorEastAsia" w:cstheme="minorEastAsia"/>
          <w:color w:val="auto"/>
          <w:sz w:val="28"/>
          <w:szCs w:val="28"/>
          <w:highlight w:val="none"/>
        </w:rPr>
        <w:t>非外资企业</w:t>
      </w:r>
      <w:r>
        <w:rPr>
          <w:rFonts w:hint="eastAsia" w:asciiTheme="minorEastAsia" w:hAnsiTheme="minorEastAsia" w:eastAsiaTheme="minorEastAsia" w:cstheme="minorEastAsia"/>
          <w:color w:val="auto"/>
          <w:sz w:val="28"/>
          <w:szCs w:val="28"/>
          <w:highlight w:val="none"/>
          <w:lang w:val="zh-CN"/>
        </w:rPr>
        <w:t>，否则，由此所造成的损失、不良后果及法律责任，一律由我方承担。</w:t>
      </w:r>
    </w:p>
    <w:p w14:paraId="65604EA0">
      <w:pPr>
        <w:spacing w:line="560" w:lineRule="exact"/>
        <w:ind w:firstLine="560" w:firstLineChars="200"/>
        <w:rPr>
          <w:rFonts w:hint="eastAsia" w:asciiTheme="minorEastAsia" w:hAnsiTheme="minorEastAsia" w:eastAsiaTheme="minorEastAsia" w:cstheme="minorEastAsia"/>
          <w:color w:val="auto"/>
          <w:sz w:val="28"/>
          <w:szCs w:val="28"/>
          <w:highlight w:val="none"/>
          <w:lang w:val="zh-CN"/>
        </w:rPr>
      </w:pPr>
      <w:r>
        <w:rPr>
          <w:rFonts w:hint="eastAsia" w:asciiTheme="minorEastAsia" w:hAnsiTheme="minorEastAsia" w:eastAsiaTheme="minorEastAsia" w:cstheme="minorEastAsia"/>
          <w:color w:val="auto"/>
          <w:sz w:val="28"/>
          <w:szCs w:val="28"/>
          <w:highlight w:val="none"/>
          <w:lang w:val="zh-CN"/>
        </w:rPr>
        <w:t>特此声明！</w:t>
      </w:r>
    </w:p>
    <w:p w14:paraId="1BFF692E">
      <w:pPr>
        <w:spacing w:line="560" w:lineRule="exact"/>
        <w:ind w:firstLine="560" w:firstLineChars="200"/>
        <w:rPr>
          <w:rFonts w:hint="eastAsia" w:asciiTheme="minorEastAsia" w:hAnsiTheme="minorEastAsia" w:eastAsiaTheme="minorEastAsia" w:cstheme="minorEastAsia"/>
          <w:color w:val="auto"/>
          <w:sz w:val="28"/>
          <w:szCs w:val="28"/>
          <w:highlight w:val="none"/>
        </w:rPr>
      </w:pPr>
    </w:p>
    <w:p w14:paraId="36B474D0">
      <w:pPr>
        <w:spacing w:line="560" w:lineRule="exact"/>
        <w:ind w:firstLine="560" w:firstLineChars="200"/>
        <w:rPr>
          <w:rFonts w:hint="eastAsia" w:asciiTheme="minorEastAsia" w:hAnsiTheme="minorEastAsia" w:eastAsiaTheme="minorEastAsia" w:cstheme="minorEastAsia"/>
          <w:color w:val="auto"/>
          <w:sz w:val="28"/>
          <w:szCs w:val="28"/>
          <w:highlight w:val="none"/>
        </w:rPr>
      </w:pPr>
    </w:p>
    <w:p w14:paraId="4E9499CE">
      <w:pPr>
        <w:spacing w:line="560" w:lineRule="exact"/>
        <w:ind w:firstLine="560" w:firstLineChars="200"/>
        <w:rPr>
          <w:rFonts w:hint="eastAsia" w:asciiTheme="minorEastAsia" w:hAnsiTheme="minorEastAsia" w:eastAsiaTheme="minorEastAsia" w:cstheme="minorEastAsia"/>
          <w:color w:val="auto"/>
          <w:sz w:val="28"/>
          <w:szCs w:val="28"/>
          <w:highlight w:val="none"/>
        </w:rPr>
      </w:pPr>
    </w:p>
    <w:p w14:paraId="3BA44383">
      <w:pPr>
        <w:autoSpaceDE w:val="0"/>
        <w:autoSpaceDN w:val="0"/>
        <w:adjustRightInd w:val="0"/>
        <w:spacing w:line="560" w:lineRule="exact"/>
        <w:ind w:firstLine="3360" w:firstLineChars="1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zh-CN"/>
        </w:rPr>
        <w:t xml:space="preserve"> </w:t>
      </w:r>
      <w:r>
        <w:rPr>
          <w:rFonts w:hint="eastAsia" w:asciiTheme="minorEastAsia" w:hAnsiTheme="minorEastAsia" w:eastAsiaTheme="minorEastAsia" w:cstheme="minorEastAsia"/>
          <w:color w:val="auto"/>
          <w:sz w:val="28"/>
          <w:szCs w:val="28"/>
          <w:highlight w:val="none"/>
          <w:lang w:val="en-US" w:eastAsia="zh-CN"/>
        </w:rPr>
        <w:t>报价</w:t>
      </w:r>
      <w:r>
        <w:rPr>
          <w:rFonts w:hint="eastAsia" w:asciiTheme="minorEastAsia" w:hAnsiTheme="minorEastAsia" w:eastAsiaTheme="minorEastAsia" w:cstheme="minorEastAsia"/>
          <w:color w:val="auto"/>
          <w:sz w:val="28"/>
          <w:szCs w:val="28"/>
          <w:highlight w:val="none"/>
        </w:rPr>
        <w:t>供应商全称：（盖章）</w:t>
      </w:r>
    </w:p>
    <w:p w14:paraId="04EE43AD">
      <w:pPr>
        <w:autoSpaceDE w:val="0"/>
        <w:autoSpaceDN w:val="0"/>
        <w:adjustRightInd w:val="0"/>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法定代表人（或授权代表）（签字或盖章）：</w:t>
      </w:r>
    </w:p>
    <w:p w14:paraId="6EF2B732">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年    月   日</w:t>
      </w:r>
    </w:p>
    <w:p w14:paraId="41AAA676">
      <w:pPr>
        <w:widowControl/>
        <w:spacing w:line="560" w:lineRule="exact"/>
        <w:ind w:firstLine="560" w:firstLineChars="200"/>
        <w:rPr>
          <w:rFonts w:hint="eastAsia" w:asciiTheme="minorEastAsia" w:hAnsiTheme="minorEastAsia" w:eastAsiaTheme="minorEastAsia" w:cstheme="minorEastAsia"/>
          <w:color w:val="auto"/>
          <w:sz w:val="28"/>
          <w:szCs w:val="28"/>
          <w:highlight w:val="none"/>
        </w:rPr>
      </w:pPr>
    </w:p>
    <w:p w14:paraId="5CDEA685">
      <w:pPr>
        <w:widowControl w:val="0"/>
        <w:spacing w:after="120"/>
        <w:jc w:val="both"/>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br w:type="page"/>
      </w:r>
      <w:r>
        <w:rPr>
          <w:rFonts w:hint="eastAsia" w:asciiTheme="minorEastAsia" w:hAnsiTheme="minorEastAsia" w:eastAsiaTheme="minorEastAsia" w:cstheme="minorEastAsia"/>
          <w:b/>
          <w:bCs/>
          <w:color w:val="auto"/>
          <w:kern w:val="2"/>
          <w:sz w:val="28"/>
          <w:szCs w:val="28"/>
          <w:highlight w:val="none"/>
          <w:lang w:val="en-US" w:eastAsia="zh-CN" w:bidi="ar-SA"/>
        </w:rPr>
        <w:t>附件二</w:t>
      </w:r>
    </w:p>
    <w:p w14:paraId="6EF49962">
      <w:pPr>
        <w:spacing w:line="560" w:lineRule="exact"/>
        <w:jc w:val="center"/>
        <w:rPr>
          <w:rFonts w:hint="eastAsia" w:asciiTheme="minorEastAsia" w:hAnsiTheme="minorEastAsia" w:eastAsiaTheme="minorEastAsia" w:cstheme="minorEastAsia"/>
          <w:b/>
          <w:bCs/>
          <w:color w:val="auto"/>
          <w:kern w:val="2"/>
          <w:sz w:val="36"/>
          <w:szCs w:val="36"/>
          <w:highlight w:val="none"/>
        </w:rPr>
      </w:pPr>
      <w:r>
        <w:rPr>
          <w:rFonts w:hint="eastAsia" w:asciiTheme="minorEastAsia" w:hAnsiTheme="minorEastAsia" w:eastAsiaTheme="minorEastAsia" w:cstheme="minorEastAsia"/>
          <w:b/>
          <w:bCs/>
          <w:color w:val="auto"/>
          <w:kern w:val="2"/>
          <w:sz w:val="36"/>
          <w:szCs w:val="36"/>
          <w:highlight w:val="none"/>
        </w:rPr>
        <w:t>承诺书</w:t>
      </w:r>
    </w:p>
    <w:p w14:paraId="0D0EB512">
      <w:pPr>
        <w:spacing w:line="560" w:lineRule="exact"/>
        <w:rPr>
          <w:rFonts w:hint="eastAsia" w:asciiTheme="minorEastAsia" w:hAnsiTheme="minorEastAsia" w:eastAsiaTheme="minorEastAsia" w:cstheme="minorEastAsia"/>
          <w:snapToGrid w:val="0"/>
          <w:color w:val="auto"/>
          <w:sz w:val="28"/>
          <w:szCs w:val="28"/>
          <w:highlight w:val="none"/>
        </w:rPr>
      </w:pPr>
      <w:r>
        <w:rPr>
          <w:rFonts w:hint="eastAsia" w:asciiTheme="minorEastAsia" w:hAnsiTheme="minorEastAsia" w:eastAsiaTheme="minorEastAsia" w:cstheme="minorEastAsia"/>
          <w:snapToGrid w:val="0"/>
          <w:color w:val="auto"/>
          <w:sz w:val="28"/>
          <w:szCs w:val="28"/>
          <w:highlight w:val="none"/>
        </w:rPr>
        <w:t>（采购机构名称）：</w:t>
      </w:r>
    </w:p>
    <w:p w14:paraId="3A1984B4">
      <w:pPr>
        <w:autoSpaceDE w:val="0"/>
        <w:autoSpaceDN w:val="0"/>
        <w:adjustRightInd w:val="0"/>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zh-CN"/>
        </w:rPr>
        <w:t>我方参加贵</w:t>
      </w:r>
      <w:r>
        <w:rPr>
          <w:rFonts w:hint="eastAsia" w:asciiTheme="minorEastAsia" w:hAnsiTheme="minorEastAsia" w:eastAsiaTheme="minorEastAsia" w:cstheme="minorEastAsia"/>
          <w:color w:val="auto"/>
          <w:sz w:val="28"/>
          <w:szCs w:val="28"/>
          <w:highlight w:val="none"/>
        </w:rPr>
        <w:t>单位</w:t>
      </w:r>
      <w:r>
        <w:rPr>
          <w:rFonts w:hint="eastAsia" w:asciiTheme="minorEastAsia" w:hAnsiTheme="minorEastAsia" w:eastAsiaTheme="minorEastAsia" w:cstheme="minorEastAsia"/>
          <w:color w:val="auto"/>
          <w:sz w:val="28"/>
          <w:szCs w:val="28"/>
          <w:highlight w:val="none"/>
          <w:lang w:val="zh-CN"/>
        </w:rPr>
        <w:t>组织的编号</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项目采购活动，根据有关保密法规制度，知悉应当承担的保密义务和法律责任，承诺如下：</w:t>
      </w:r>
    </w:p>
    <w:p w14:paraId="0AF14590">
      <w:pPr>
        <w:autoSpaceDE w:val="0"/>
        <w:autoSpaceDN w:val="0"/>
        <w:adjustRightInd w:val="0"/>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一、严格遵守国家和军队的保密法律法规和规章制度，履行保密义务。</w:t>
      </w:r>
    </w:p>
    <w:p w14:paraId="31717212">
      <w:pPr>
        <w:autoSpaceDE w:val="0"/>
        <w:autoSpaceDN w:val="0"/>
        <w:adjustRightInd w:val="0"/>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二、不以任何方式泄露或传播本次采购项目相关信息。</w:t>
      </w:r>
    </w:p>
    <w:p w14:paraId="01B072FC">
      <w:pPr>
        <w:autoSpaceDE w:val="0"/>
        <w:autoSpaceDN w:val="0"/>
        <w:adjustRightInd w:val="0"/>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三、不违规记录、存储、复制本次采购项目相关信息。</w:t>
      </w:r>
    </w:p>
    <w:p w14:paraId="22043E04">
      <w:pPr>
        <w:autoSpaceDE w:val="0"/>
        <w:autoSpaceDN w:val="0"/>
        <w:adjustRightInd w:val="0"/>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四、招标文件以及相关技术文件专室放置、专盘存储、专人管理。</w:t>
      </w:r>
    </w:p>
    <w:p w14:paraId="1D931008">
      <w:pPr>
        <w:autoSpaceDE w:val="0"/>
        <w:autoSpaceDN w:val="0"/>
        <w:adjustRightInd w:val="0"/>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五、未经采购人审查批准，不得擅自在互联网、通讯媒体等发表涉及此次采购项目相关内容或资讯。</w:t>
      </w:r>
    </w:p>
    <w:p w14:paraId="321F7C49">
      <w:pPr>
        <w:autoSpaceDE w:val="0"/>
        <w:autoSpaceDN w:val="0"/>
        <w:adjustRightInd w:val="0"/>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违反上述承诺，愿承担一切法律责任，接受军队采购管理部门和采购人按国家和军队规定作出的相关处罚。</w:t>
      </w:r>
    </w:p>
    <w:p w14:paraId="67837B1F">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w:t>
      </w:r>
    </w:p>
    <w:p w14:paraId="5B608DF9">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w:t>
      </w:r>
    </w:p>
    <w:p w14:paraId="50C5DEE1">
      <w:pPr>
        <w:autoSpaceDE w:val="0"/>
        <w:autoSpaceDN w:val="0"/>
        <w:adjustRightInd w:val="0"/>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zh-CN"/>
        </w:rPr>
        <w:t xml:space="preserve">                    </w:t>
      </w:r>
      <w:r>
        <w:rPr>
          <w:rFonts w:hint="eastAsia" w:asciiTheme="minorEastAsia" w:hAnsiTheme="minorEastAsia" w:eastAsiaTheme="minorEastAsia" w:cstheme="minorEastAsia"/>
          <w:color w:val="auto"/>
          <w:sz w:val="28"/>
          <w:szCs w:val="28"/>
          <w:highlight w:val="none"/>
          <w:lang w:val="en-US" w:eastAsia="zh-CN"/>
        </w:rPr>
        <w:t>报价</w:t>
      </w:r>
      <w:r>
        <w:rPr>
          <w:rFonts w:hint="eastAsia" w:asciiTheme="minorEastAsia" w:hAnsiTheme="minorEastAsia" w:eastAsiaTheme="minorEastAsia" w:cstheme="minorEastAsia"/>
          <w:color w:val="auto"/>
          <w:sz w:val="28"/>
          <w:szCs w:val="28"/>
          <w:highlight w:val="none"/>
        </w:rPr>
        <w:t>供应商全称：（盖章）</w:t>
      </w:r>
    </w:p>
    <w:p w14:paraId="44B2109E">
      <w:pPr>
        <w:autoSpaceDE w:val="0"/>
        <w:autoSpaceDN w:val="0"/>
        <w:adjustRightInd w:val="0"/>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法定代表人（或授权代表）（签字或盖章）：</w:t>
      </w:r>
    </w:p>
    <w:p w14:paraId="660F0CC2">
      <w:pPr>
        <w:spacing w:line="5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年    月   日</w:t>
      </w:r>
    </w:p>
    <w:p w14:paraId="56D30718">
      <w:pPr>
        <w:spacing w:line="560" w:lineRule="exact"/>
        <w:ind w:firstLine="560" w:firstLineChars="200"/>
        <w:rPr>
          <w:rFonts w:hint="eastAsia" w:asciiTheme="minorEastAsia" w:hAnsiTheme="minorEastAsia" w:eastAsiaTheme="minorEastAsia" w:cstheme="minorEastAsia"/>
          <w:color w:val="auto"/>
          <w:sz w:val="28"/>
          <w:szCs w:val="28"/>
          <w:highlight w:val="none"/>
        </w:rPr>
      </w:pPr>
    </w:p>
    <w:p w14:paraId="12D64403">
      <w:pPr>
        <w:spacing w:line="560" w:lineRule="exact"/>
        <w:ind w:firstLine="560" w:firstLineChars="200"/>
        <w:rPr>
          <w:rFonts w:hint="eastAsia" w:asciiTheme="minorEastAsia" w:hAnsiTheme="minorEastAsia" w:eastAsiaTheme="minorEastAsia" w:cstheme="minorEastAsia"/>
          <w:color w:val="auto"/>
          <w:sz w:val="28"/>
          <w:szCs w:val="28"/>
          <w:highlight w:val="none"/>
        </w:rPr>
      </w:pPr>
    </w:p>
    <w:p w14:paraId="2B9DB335">
      <w:pPr>
        <w:spacing w:line="560" w:lineRule="exact"/>
        <w:ind w:firstLine="560" w:firstLineChars="200"/>
        <w:rPr>
          <w:rFonts w:hint="eastAsia" w:asciiTheme="minorEastAsia" w:hAnsiTheme="minorEastAsia" w:eastAsiaTheme="minorEastAsia" w:cstheme="minorEastAsia"/>
          <w:color w:val="auto"/>
          <w:sz w:val="28"/>
          <w:szCs w:val="28"/>
          <w:highlight w:val="none"/>
        </w:rPr>
      </w:pPr>
    </w:p>
    <w:p w14:paraId="56B628A5">
      <w:pPr>
        <w:spacing w:line="560" w:lineRule="exact"/>
        <w:ind w:firstLine="560" w:firstLineChars="200"/>
        <w:rPr>
          <w:rFonts w:hint="eastAsia" w:asciiTheme="minorEastAsia" w:hAnsiTheme="minorEastAsia" w:eastAsiaTheme="minorEastAsia" w:cstheme="minorEastAsia"/>
          <w:color w:val="auto"/>
          <w:sz w:val="28"/>
          <w:szCs w:val="28"/>
          <w:highlight w:val="none"/>
        </w:rPr>
      </w:pPr>
    </w:p>
    <w:p w14:paraId="49E754E2">
      <w:pPr>
        <w:spacing w:line="560" w:lineRule="exact"/>
        <w:ind w:firstLine="560" w:firstLineChars="200"/>
        <w:rPr>
          <w:rFonts w:hint="eastAsia" w:asciiTheme="minorEastAsia" w:hAnsiTheme="minorEastAsia" w:eastAsiaTheme="minorEastAsia" w:cstheme="minorEastAsia"/>
          <w:color w:val="auto"/>
          <w:sz w:val="28"/>
          <w:szCs w:val="28"/>
          <w:highlight w:val="none"/>
        </w:rPr>
      </w:pPr>
    </w:p>
    <w:p w14:paraId="5956155A">
      <w:pPr>
        <w:spacing w:line="560" w:lineRule="exact"/>
        <w:ind w:firstLine="560" w:firstLineChars="200"/>
        <w:rPr>
          <w:rFonts w:hint="eastAsia" w:asciiTheme="minorEastAsia" w:hAnsiTheme="minorEastAsia" w:eastAsiaTheme="minorEastAsia" w:cstheme="minorEastAsia"/>
          <w:color w:val="auto"/>
          <w:sz w:val="28"/>
          <w:szCs w:val="28"/>
          <w:highlight w:val="none"/>
        </w:rPr>
      </w:pPr>
    </w:p>
    <w:p w14:paraId="44DA6BD1">
      <w:pPr>
        <w:widowControl w:val="0"/>
        <w:spacing w:line="560" w:lineRule="exact"/>
        <w:ind w:firstLine="562" w:firstLineChars="200"/>
        <w:jc w:val="both"/>
        <w:rPr>
          <w:rFonts w:hint="eastAsia" w:asciiTheme="minorEastAsia" w:hAnsiTheme="minorEastAsia" w:eastAsiaTheme="minorEastAsia" w:cstheme="minorEastAsia"/>
          <w:b/>
          <w:bCs/>
          <w:color w:val="auto"/>
          <w:kern w:val="2"/>
          <w:sz w:val="28"/>
          <w:szCs w:val="28"/>
          <w:highlight w:val="none"/>
          <w:lang w:val="en-US" w:eastAsia="zh-CN" w:bidi="ar-SA"/>
        </w:rPr>
      </w:pPr>
      <w:r>
        <w:rPr>
          <w:rFonts w:hint="eastAsia" w:asciiTheme="minorEastAsia" w:hAnsiTheme="minorEastAsia" w:eastAsiaTheme="minorEastAsia" w:cstheme="minorEastAsia"/>
          <w:b/>
          <w:bCs/>
          <w:color w:val="auto"/>
          <w:kern w:val="2"/>
          <w:sz w:val="28"/>
          <w:szCs w:val="28"/>
          <w:highlight w:val="none"/>
          <w:lang w:val="en-US" w:eastAsia="zh-CN" w:bidi="ar-SA"/>
        </w:rPr>
        <w:t>附件三</w:t>
      </w:r>
    </w:p>
    <w:p w14:paraId="458163CE">
      <w:pPr>
        <w:spacing w:line="560" w:lineRule="exact"/>
        <w:jc w:val="center"/>
        <w:rPr>
          <w:rFonts w:hint="eastAsia" w:asciiTheme="minorEastAsia" w:hAnsiTheme="minorEastAsia" w:eastAsiaTheme="minorEastAsia" w:cstheme="minorEastAsia"/>
          <w:b/>
          <w:bCs/>
          <w:color w:val="auto"/>
          <w:kern w:val="2"/>
          <w:sz w:val="36"/>
          <w:szCs w:val="36"/>
          <w:highlight w:val="none"/>
        </w:rPr>
      </w:pPr>
      <w:r>
        <w:rPr>
          <w:rFonts w:hint="eastAsia" w:asciiTheme="minorEastAsia" w:hAnsiTheme="minorEastAsia" w:eastAsiaTheme="minorEastAsia" w:cstheme="minorEastAsia"/>
          <w:b/>
          <w:bCs/>
          <w:color w:val="auto"/>
          <w:kern w:val="2"/>
          <w:sz w:val="36"/>
          <w:szCs w:val="36"/>
          <w:highlight w:val="none"/>
        </w:rPr>
        <w:t>供应商联系方式</w:t>
      </w:r>
    </w:p>
    <w:p w14:paraId="4F1EC0F6">
      <w:pPr>
        <w:bidi w:val="0"/>
        <w:ind w:left="0" w:leftChars="0" w:firstLine="0" w:firstLineChars="0"/>
        <w:jc w:val="center"/>
        <w:rPr>
          <w:rFonts w:hint="eastAsia" w:ascii="Times New Roman" w:hAnsi="Times New Roman" w:eastAsia="宋体" w:cs="Times New Roman"/>
          <w:b/>
          <w:bCs/>
          <w:color w:val="auto"/>
        </w:rPr>
      </w:pPr>
    </w:p>
    <w:tbl>
      <w:tblPr>
        <w:tblStyle w:val="4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6"/>
        <w:gridCol w:w="2037"/>
        <w:gridCol w:w="3296"/>
        <w:gridCol w:w="1775"/>
      </w:tblGrid>
      <w:tr w14:paraId="5E4D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283" w:type="pct"/>
            <w:noWrap/>
            <w:vAlign w:val="center"/>
          </w:tcPr>
          <w:p w14:paraId="7B2D7887">
            <w:pPr>
              <w:pStyle w:val="152"/>
              <w:bidi w:val="0"/>
              <w:rPr>
                <w:color w:val="auto"/>
              </w:rPr>
            </w:pPr>
            <w:r>
              <w:rPr>
                <w:rFonts w:hint="eastAsia"/>
                <w:color w:val="auto"/>
              </w:rPr>
              <w:t>供应商名称</w:t>
            </w:r>
          </w:p>
        </w:tc>
        <w:tc>
          <w:tcPr>
            <w:tcW w:w="1065" w:type="pct"/>
            <w:noWrap/>
            <w:vAlign w:val="center"/>
          </w:tcPr>
          <w:p w14:paraId="59886242">
            <w:pPr>
              <w:pStyle w:val="152"/>
              <w:bidi w:val="0"/>
              <w:rPr>
                <w:color w:val="auto"/>
              </w:rPr>
            </w:pPr>
          </w:p>
        </w:tc>
        <w:tc>
          <w:tcPr>
            <w:tcW w:w="1722" w:type="pct"/>
            <w:noWrap/>
            <w:vAlign w:val="center"/>
          </w:tcPr>
          <w:p w14:paraId="7569F4BA">
            <w:pPr>
              <w:pStyle w:val="152"/>
              <w:bidi w:val="0"/>
              <w:rPr>
                <w:color w:val="auto"/>
              </w:rPr>
            </w:pPr>
            <w:r>
              <w:rPr>
                <w:rFonts w:hint="eastAsia"/>
                <w:color w:val="auto"/>
              </w:rPr>
              <w:t>供应商统一社会信用代码</w:t>
            </w:r>
          </w:p>
        </w:tc>
        <w:tc>
          <w:tcPr>
            <w:tcW w:w="928" w:type="pct"/>
            <w:noWrap/>
            <w:vAlign w:val="center"/>
          </w:tcPr>
          <w:p w14:paraId="33A0CE0E">
            <w:pPr>
              <w:pStyle w:val="152"/>
              <w:bidi w:val="0"/>
              <w:rPr>
                <w:color w:val="auto"/>
              </w:rPr>
            </w:pPr>
          </w:p>
        </w:tc>
      </w:tr>
      <w:tr w14:paraId="0D33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283" w:type="pct"/>
            <w:noWrap/>
            <w:vAlign w:val="center"/>
          </w:tcPr>
          <w:p w14:paraId="34790F0B">
            <w:pPr>
              <w:pStyle w:val="152"/>
              <w:bidi w:val="0"/>
              <w:rPr>
                <w:rFonts w:hint="eastAsia"/>
                <w:color w:val="auto"/>
              </w:rPr>
            </w:pPr>
            <w:r>
              <w:rPr>
                <w:rFonts w:hint="eastAsia"/>
                <w:color w:val="auto"/>
              </w:rPr>
              <w:t>供应商联系人</w:t>
            </w:r>
          </w:p>
          <w:p w14:paraId="21457381">
            <w:pPr>
              <w:pStyle w:val="152"/>
              <w:bidi w:val="0"/>
              <w:rPr>
                <w:color w:val="auto"/>
              </w:rPr>
            </w:pPr>
            <w:r>
              <w:rPr>
                <w:rFonts w:hint="eastAsia"/>
                <w:color w:val="auto"/>
              </w:rPr>
              <w:t>联系方式</w:t>
            </w:r>
          </w:p>
        </w:tc>
        <w:tc>
          <w:tcPr>
            <w:tcW w:w="1065" w:type="pct"/>
            <w:noWrap/>
            <w:vAlign w:val="center"/>
          </w:tcPr>
          <w:p w14:paraId="765244DA">
            <w:pPr>
              <w:pStyle w:val="152"/>
              <w:bidi w:val="0"/>
              <w:rPr>
                <w:color w:val="auto"/>
              </w:rPr>
            </w:pPr>
          </w:p>
        </w:tc>
        <w:tc>
          <w:tcPr>
            <w:tcW w:w="1722" w:type="pct"/>
            <w:noWrap/>
            <w:vAlign w:val="center"/>
          </w:tcPr>
          <w:p w14:paraId="7FD7F52A">
            <w:pPr>
              <w:pStyle w:val="152"/>
              <w:bidi w:val="0"/>
              <w:rPr>
                <w:color w:val="auto"/>
              </w:rPr>
            </w:pPr>
            <w:r>
              <w:rPr>
                <w:color w:val="auto"/>
              </w:rPr>
              <w:t>电子邮箱</w:t>
            </w:r>
          </w:p>
        </w:tc>
        <w:tc>
          <w:tcPr>
            <w:tcW w:w="928" w:type="pct"/>
            <w:noWrap/>
            <w:vAlign w:val="center"/>
          </w:tcPr>
          <w:p w14:paraId="4EECB382">
            <w:pPr>
              <w:pStyle w:val="152"/>
              <w:bidi w:val="0"/>
              <w:rPr>
                <w:color w:val="auto"/>
              </w:rPr>
            </w:pPr>
          </w:p>
        </w:tc>
      </w:tr>
      <w:tr w14:paraId="4B77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283" w:type="pct"/>
            <w:noWrap/>
            <w:vAlign w:val="center"/>
          </w:tcPr>
          <w:p w14:paraId="578C9E37">
            <w:pPr>
              <w:pStyle w:val="152"/>
              <w:bidi w:val="0"/>
              <w:rPr>
                <w:color w:val="auto"/>
              </w:rPr>
            </w:pPr>
            <w:r>
              <w:rPr>
                <w:rFonts w:hint="eastAsia"/>
                <w:color w:val="auto"/>
              </w:rPr>
              <w:t>供应商法定代表人</w:t>
            </w:r>
          </w:p>
        </w:tc>
        <w:tc>
          <w:tcPr>
            <w:tcW w:w="1065" w:type="pct"/>
            <w:noWrap/>
            <w:vAlign w:val="center"/>
          </w:tcPr>
          <w:p w14:paraId="545951DF">
            <w:pPr>
              <w:pStyle w:val="152"/>
              <w:bidi w:val="0"/>
              <w:rPr>
                <w:color w:val="auto"/>
              </w:rPr>
            </w:pPr>
          </w:p>
        </w:tc>
        <w:tc>
          <w:tcPr>
            <w:tcW w:w="1722" w:type="pct"/>
            <w:noWrap/>
            <w:vAlign w:val="center"/>
          </w:tcPr>
          <w:p w14:paraId="5C3184C9">
            <w:pPr>
              <w:pStyle w:val="152"/>
              <w:bidi w:val="0"/>
              <w:rPr>
                <w:color w:val="auto"/>
              </w:rPr>
            </w:pPr>
            <w:r>
              <w:rPr>
                <w:rFonts w:hint="eastAsia"/>
                <w:color w:val="auto"/>
              </w:rPr>
              <w:t>法定代表人身份证号</w:t>
            </w:r>
          </w:p>
        </w:tc>
        <w:tc>
          <w:tcPr>
            <w:tcW w:w="928" w:type="pct"/>
            <w:noWrap/>
            <w:vAlign w:val="center"/>
          </w:tcPr>
          <w:p w14:paraId="5819FFDC">
            <w:pPr>
              <w:pStyle w:val="152"/>
              <w:bidi w:val="0"/>
              <w:rPr>
                <w:color w:val="auto"/>
              </w:rPr>
            </w:pPr>
          </w:p>
        </w:tc>
      </w:tr>
      <w:tr w14:paraId="62F4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283" w:type="pct"/>
            <w:noWrap/>
            <w:vAlign w:val="center"/>
          </w:tcPr>
          <w:p w14:paraId="4313A98F">
            <w:pPr>
              <w:pStyle w:val="152"/>
              <w:bidi w:val="0"/>
              <w:rPr>
                <w:color w:val="auto"/>
              </w:rPr>
            </w:pPr>
            <w:r>
              <w:rPr>
                <w:rFonts w:hint="eastAsia"/>
                <w:color w:val="auto"/>
              </w:rPr>
              <w:t>开户银行</w:t>
            </w:r>
          </w:p>
        </w:tc>
        <w:tc>
          <w:tcPr>
            <w:tcW w:w="1065" w:type="pct"/>
            <w:noWrap/>
            <w:vAlign w:val="center"/>
          </w:tcPr>
          <w:p w14:paraId="1BDE53B7">
            <w:pPr>
              <w:pStyle w:val="152"/>
              <w:bidi w:val="0"/>
              <w:rPr>
                <w:color w:val="auto"/>
              </w:rPr>
            </w:pPr>
          </w:p>
        </w:tc>
        <w:tc>
          <w:tcPr>
            <w:tcW w:w="1722" w:type="pct"/>
            <w:noWrap/>
            <w:vAlign w:val="center"/>
          </w:tcPr>
          <w:p w14:paraId="0C2CD4BD">
            <w:pPr>
              <w:pStyle w:val="152"/>
              <w:bidi w:val="0"/>
              <w:rPr>
                <w:color w:val="auto"/>
              </w:rPr>
            </w:pPr>
            <w:r>
              <w:rPr>
                <w:rFonts w:hint="eastAsia"/>
                <w:color w:val="auto"/>
              </w:rPr>
              <w:t>开户银行账号</w:t>
            </w:r>
          </w:p>
        </w:tc>
        <w:tc>
          <w:tcPr>
            <w:tcW w:w="928" w:type="pct"/>
            <w:noWrap/>
            <w:vAlign w:val="center"/>
          </w:tcPr>
          <w:p w14:paraId="103F594C">
            <w:pPr>
              <w:pStyle w:val="152"/>
              <w:bidi w:val="0"/>
              <w:rPr>
                <w:color w:val="auto"/>
              </w:rPr>
            </w:pPr>
          </w:p>
        </w:tc>
      </w:tr>
      <w:tr w14:paraId="3BE6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283" w:type="pct"/>
            <w:noWrap/>
            <w:vAlign w:val="center"/>
          </w:tcPr>
          <w:p w14:paraId="4B6B33F9">
            <w:pPr>
              <w:pStyle w:val="152"/>
              <w:bidi w:val="0"/>
              <w:rPr>
                <w:color w:val="auto"/>
              </w:rPr>
            </w:pPr>
            <w:r>
              <w:rPr>
                <w:rFonts w:hint="eastAsia"/>
                <w:color w:val="auto"/>
              </w:rPr>
              <w:t>地    址</w:t>
            </w:r>
          </w:p>
        </w:tc>
        <w:tc>
          <w:tcPr>
            <w:tcW w:w="1065" w:type="pct"/>
            <w:noWrap/>
            <w:vAlign w:val="center"/>
          </w:tcPr>
          <w:p w14:paraId="2610547C">
            <w:pPr>
              <w:pStyle w:val="152"/>
              <w:bidi w:val="0"/>
              <w:rPr>
                <w:color w:val="auto"/>
              </w:rPr>
            </w:pPr>
          </w:p>
        </w:tc>
        <w:tc>
          <w:tcPr>
            <w:tcW w:w="1722" w:type="pct"/>
            <w:noWrap/>
            <w:vAlign w:val="center"/>
          </w:tcPr>
          <w:p w14:paraId="0141AE26">
            <w:pPr>
              <w:pStyle w:val="152"/>
              <w:bidi w:val="0"/>
              <w:rPr>
                <w:color w:val="auto"/>
              </w:rPr>
            </w:pPr>
            <w:r>
              <w:rPr>
                <w:color w:val="auto"/>
              </w:rPr>
              <w:t>邮政编码</w:t>
            </w:r>
          </w:p>
        </w:tc>
        <w:tc>
          <w:tcPr>
            <w:tcW w:w="928" w:type="pct"/>
            <w:noWrap/>
            <w:vAlign w:val="center"/>
          </w:tcPr>
          <w:p w14:paraId="2D024D36">
            <w:pPr>
              <w:pStyle w:val="152"/>
              <w:bidi w:val="0"/>
              <w:rPr>
                <w:color w:val="auto"/>
              </w:rPr>
            </w:pPr>
          </w:p>
        </w:tc>
      </w:tr>
    </w:tbl>
    <w:p w14:paraId="2189CF93">
      <w:pPr>
        <w:bidi w:val="0"/>
        <w:ind w:firstLine="3780" w:firstLineChars="1800"/>
        <w:rPr>
          <w:rFonts w:ascii="Times New Roman" w:hAnsi="Times New Roman" w:eastAsia="宋体" w:cs="Times New Roman"/>
          <w:color w:val="auto"/>
        </w:rPr>
      </w:pPr>
    </w:p>
    <w:p w14:paraId="77BE1982">
      <w:pPr>
        <w:widowControl/>
        <w:adjustRightInd w:val="0"/>
        <w:snapToGrid w:val="0"/>
        <w:spacing w:line="560" w:lineRule="exact"/>
        <w:jc w:val="left"/>
        <w:rPr>
          <w:rFonts w:ascii="宋体" w:hAnsi="宋体"/>
          <w:bCs/>
          <w:szCs w:val="21"/>
          <w:u w:val="single"/>
        </w:rPr>
      </w:pPr>
    </w:p>
    <w:sectPr>
      <w:headerReference r:id="rId5" w:type="default"/>
      <w:pgSz w:w="11906" w:h="16838"/>
      <w:pgMar w:top="1418" w:right="1134"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0E96F5-F8B6-46A4-945C-B4748D9906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imesNewRomanPSMT">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2792711"/>
      <w:docPartObj>
        <w:docPartGallery w:val="autotext"/>
      </w:docPartObj>
    </w:sdtPr>
    <w:sdtContent>
      <w:p w14:paraId="64A08F10">
        <w:pPr>
          <w:pStyle w:val="26"/>
          <w:jc w:val="center"/>
        </w:pPr>
        <w:r>
          <w:fldChar w:fldCharType="begin"/>
        </w:r>
        <w:r>
          <w:instrText xml:space="preserve">PAGE   \* MERGEFORMAT</w:instrText>
        </w:r>
        <w:r>
          <w:fldChar w:fldCharType="separate"/>
        </w:r>
        <w:r>
          <w:rPr>
            <w:lang w:val="zh-CN"/>
          </w:rPr>
          <w:t>76</w:t>
        </w:r>
        <w:r>
          <w:fldChar w:fldCharType="end"/>
        </w:r>
      </w:p>
    </w:sdtContent>
  </w:sdt>
  <w:p w14:paraId="7E9D4AC6">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35811">
    <w:pPr>
      <w:pStyle w:val="2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84842">
    <w:pPr>
      <w:pStyle w:val="2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B971A2"/>
    <w:multiLevelType w:val="singleLevel"/>
    <w:tmpl w:val="26B971A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mMTdkY2Q3MThhMWZkM2Q5YWQ2MzExZDQyN2VlODkifQ=="/>
  </w:docVars>
  <w:rsids>
    <w:rsidRoot w:val="007434B4"/>
    <w:rsid w:val="00000A61"/>
    <w:rsid w:val="00000A83"/>
    <w:rsid w:val="000013FE"/>
    <w:rsid w:val="0000186F"/>
    <w:rsid w:val="00001A03"/>
    <w:rsid w:val="00002521"/>
    <w:rsid w:val="00002568"/>
    <w:rsid w:val="00002840"/>
    <w:rsid w:val="000037DE"/>
    <w:rsid w:val="00003D23"/>
    <w:rsid w:val="0000430D"/>
    <w:rsid w:val="00004EAF"/>
    <w:rsid w:val="00005843"/>
    <w:rsid w:val="00006552"/>
    <w:rsid w:val="0001024D"/>
    <w:rsid w:val="00010382"/>
    <w:rsid w:val="00011281"/>
    <w:rsid w:val="00012D8A"/>
    <w:rsid w:val="00013365"/>
    <w:rsid w:val="00013466"/>
    <w:rsid w:val="00013574"/>
    <w:rsid w:val="00013923"/>
    <w:rsid w:val="00014A82"/>
    <w:rsid w:val="00014A8D"/>
    <w:rsid w:val="00015858"/>
    <w:rsid w:val="00015A29"/>
    <w:rsid w:val="00015E56"/>
    <w:rsid w:val="0001617A"/>
    <w:rsid w:val="00017581"/>
    <w:rsid w:val="000175E8"/>
    <w:rsid w:val="00017CF0"/>
    <w:rsid w:val="00017F9C"/>
    <w:rsid w:val="00024C6B"/>
    <w:rsid w:val="000252F0"/>
    <w:rsid w:val="00025EED"/>
    <w:rsid w:val="00027D0F"/>
    <w:rsid w:val="00030A53"/>
    <w:rsid w:val="00031705"/>
    <w:rsid w:val="00031A88"/>
    <w:rsid w:val="00031BBE"/>
    <w:rsid w:val="00031C52"/>
    <w:rsid w:val="00032D53"/>
    <w:rsid w:val="000333AE"/>
    <w:rsid w:val="00033EFF"/>
    <w:rsid w:val="000341DE"/>
    <w:rsid w:val="00035663"/>
    <w:rsid w:val="000358FA"/>
    <w:rsid w:val="00035B2B"/>
    <w:rsid w:val="00035C13"/>
    <w:rsid w:val="00036320"/>
    <w:rsid w:val="0003715A"/>
    <w:rsid w:val="0003794C"/>
    <w:rsid w:val="00040247"/>
    <w:rsid w:val="00040313"/>
    <w:rsid w:val="00040E14"/>
    <w:rsid w:val="0004234C"/>
    <w:rsid w:val="0004444E"/>
    <w:rsid w:val="00045855"/>
    <w:rsid w:val="00045B4B"/>
    <w:rsid w:val="000460A8"/>
    <w:rsid w:val="00046881"/>
    <w:rsid w:val="00046B3B"/>
    <w:rsid w:val="00047440"/>
    <w:rsid w:val="0004759C"/>
    <w:rsid w:val="00047E16"/>
    <w:rsid w:val="00047F88"/>
    <w:rsid w:val="0005019F"/>
    <w:rsid w:val="00050652"/>
    <w:rsid w:val="000508AD"/>
    <w:rsid w:val="0005168D"/>
    <w:rsid w:val="0005208E"/>
    <w:rsid w:val="00052342"/>
    <w:rsid w:val="00052B20"/>
    <w:rsid w:val="00052DBD"/>
    <w:rsid w:val="0005383E"/>
    <w:rsid w:val="00053BE1"/>
    <w:rsid w:val="00053C94"/>
    <w:rsid w:val="00055AC8"/>
    <w:rsid w:val="000566BD"/>
    <w:rsid w:val="0005678A"/>
    <w:rsid w:val="0005701C"/>
    <w:rsid w:val="00057A68"/>
    <w:rsid w:val="00060695"/>
    <w:rsid w:val="000606A2"/>
    <w:rsid w:val="00060C04"/>
    <w:rsid w:val="0006124F"/>
    <w:rsid w:val="00061310"/>
    <w:rsid w:val="000614FC"/>
    <w:rsid w:val="00061914"/>
    <w:rsid w:val="000620A1"/>
    <w:rsid w:val="000638C9"/>
    <w:rsid w:val="0006395F"/>
    <w:rsid w:val="00065B10"/>
    <w:rsid w:val="00065B59"/>
    <w:rsid w:val="000662FC"/>
    <w:rsid w:val="000666F2"/>
    <w:rsid w:val="000675E6"/>
    <w:rsid w:val="000677C7"/>
    <w:rsid w:val="00067D0B"/>
    <w:rsid w:val="000709FB"/>
    <w:rsid w:val="00070B21"/>
    <w:rsid w:val="00070F95"/>
    <w:rsid w:val="0007140C"/>
    <w:rsid w:val="0007188D"/>
    <w:rsid w:val="00072573"/>
    <w:rsid w:val="0007343D"/>
    <w:rsid w:val="000740D0"/>
    <w:rsid w:val="00074523"/>
    <w:rsid w:val="000745C1"/>
    <w:rsid w:val="0007473A"/>
    <w:rsid w:val="00074CB8"/>
    <w:rsid w:val="00076502"/>
    <w:rsid w:val="000775DD"/>
    <w:rsid w:val="000777C0"/>
    <w:rsid w:val="00077E78"/>
    <w:rsid w:val="00081000"/>
    <w:rsid w:val="00082346"/>
    <w:rsid w:val="00082EBA"/>
    <w:rsid w:val="0008332D"/>
    <w:rsid w:val="00083A04"/>
    <w:rsid w:val="00083B76"/>
    <w:rsid w:val="000841E5"/>
    <w:rsid w:val="00085204"/>
    <w:rsid w:val="00085B42"/>
    <w:rsid w:val="00086CA3"/>
    <w:rsid w:val="00086D4B"/>
    <w:rsid w:val="00087522"/>
    <w:rsid w:val="00087CA6"/>
    <w:rsid w:val="000904BC"/>
    <w:rsid w:val="0009082C"/>
    <w:rsid w:val="000909AB"/>
    <w:rsid w:val="00090D47"/>
    <w:rsid w:val="00091751"/>
    <w:rsid w:val="000917F5"/>
    <w:rsid w:val="000921D2"/>
    <w:rsid w:val="00092E61"/>
    <w:rsid w:val="00094343"/>
    <w:rsid w:val="0009483A"/>
    <w:rsid w:val="0009530E"/>
    <w:rsid w:val="0009567C"/>
    <w:rsid w:val="00095A0E"/>
    <w:rsid w:val="00096239"/>
    <w:rsid w:val="00096A68"/>
    <w:rsid w:val="00097766"/>
    <w:rsid w:val="00097FB9"/>
    <w:rsid w:val="000A0CD6"/>
    <w:rsid w:val="000A1036"/>
    <w:rsid w:val="000A2575"/>
    <w:rsid w:val="000A25D2"/>
    <w:rsid w:val="000A2631"/>
    <w:rsid w:val="000A2B8B"/>
    <w:rsid w:val="000A3313"/>
    <w:rsid w:val="000A3BB4"/>
    <w:rsid w:val="000A4283"/>
    <w:rsid w:val="000A4354"/>
    <w:rsid w:val="000A4742"/>
    <w:rsid w:val="000A50C8"/>
    <w:rsid w:val="000A6658"/>
    <w:rsid w:val="000A75D0"/>
    <w:rsid w:val="000B0390"/>
    <w:rsid w:val="000B0F6F"/>
    <w:rsid w:val="000B1637"/>
    <w:rsid w:val="000B1715"/>
    <w:rsid w:val="000B2648"/>
    <w:rsid w:val="000B2722"/>
    <w:rsid w:val="000B2905"/>
    <w:rsid w:val="000B320F"/>
    <w:rsid w:val="000B33DF"/>
    <w:rsid w:val="000B34F6"/>
    <w:rsid w:val="000B3A4F"/>
    <w:rsid w:val="000B447F"/>
    <w:rsid w:val="000B4504"/>
    <w:rsid w:val="000B48CB"/>
    <w:rsid w:val="000B5D7D"/>
    <w:rsid w:val="000B5E13"/>
    <w:rsid w:val="000B67D9"/>
    <w:rsid w:val="000B6A6A"/>
    <w:rsid w:val="000B7DF1"/>
    <w:rsid w:val="000C035B"/>
    <w:rsid w:val="000C0714"/>
    <w:rsid w:val="000C0BA1"/>
    <w:rsid w:val="000C16CF"/>
    <w:rsid w:val="000C188C"/>
    <w:rsid w:val="000C245B"/>
    <w:rsid w:val="000C2AE6"/>
    <w:rsid w:val="000C32F8"/>
    <w:rsid w:val="000C354A"/>
    <w:rsid w:val="000C4FD9"/>
    <w:rsid w:val="000C52A0"/>
    <w:rsid w:val="000C6B2C"/>
    <w:rsid w:val="000C70C2"/>
    <w:rsid w:val="000C7812"/>
    <w:rsid w:val="000D00A1"/>
    <w:rsid w:val="000D04C8"/>
    <w:rsid w:val="000D0769"/>
    <w:rsid w:val="000D0E5E"/>
    <w:rsid w:val="000D1018"/>
    <w:rsid w:val="000D211B"/>
    <w:rsid w:val="000D2A3F"/>
    <w:rsid w:val="000D344B"/>
    <w:rsid w:val="000D5249"/>
    <w:rsid w:val="000D5F13"/>
    <w:rsid w:val="000D6185"/>
    <w:rsid w:val="000D6514"/>
    <w:rsid w:val="000D6ECB"/>
    <w:rsid w:val="000D76E5"/>
    <w:rsid w:val="000E0761"/>
    <w:rsid w:val="000E0802"/>
    <w:rsid w:val="000E0BAE"/>
    <w:rsid w:val="000E1142"/>
    <w:rsid w:val="000E166F"/>
    <w:rsid w:val="000E1A7A"/>
    <w:rsid w:val="000E3DCC"/>
    <w:rsid w:val="000E4525"/>
    <w:rsid w:val="000E46D9"/>
    <w:rsid w:val="000E4E77"/>
    <w:rsid w:val="000E4E95"/>
    <w:rsid w:val="000E50DD"/>
    <w:rsid w:val="000E640C"/>
    <w:rsid w:val="000E7308"/>
    <w:rsid w:val="000E7417"/>
    <w:rsid w:val="000E741F"/>
    <w:rsid w:val="000F093B"/>
    <w:rsid w:val="000F171A"/>
    <w:rsid w:val="000F1903"/>
    <w:rsid w:val="000F1A45"/>
    <w:rsid w:val="000F1AF9"/>
    <w:rsid w:val="000F21C8"/>
    <w:rsid w:val="000F3713"/>
    <w:rsid w:val="000F376A"/>
    <w:rsid w:val="000F37AB"/>
    <w:rsid w:val="000F4155"/>
    <w:rsid w:val="000F4491"/>
    <w:rsid w:val="000F44CB"/>
    <w:rsid w:val="000F4F2F"/>
    <w:rsid w:val="000F5866"/>
    <w:rsid w:val="000F620C"/>
    <w:rsid w:val="000F6717"/>
    <w:rsid w:val="000F6981"/>
    <w:rsid w:val="000F7591"/>
    <w:rsid w:val="001000C3"/>
    <w:rsid w:val="0010071B"/>
    <w:rsid w:val="00100CE4"/>
    <w:rsid w:val="001027BD"/>
    <w:rsid w:val="0010312A"/>
    <w:rsid w:val="001047E3"/>
    <w:rsid w:val="00104908"/>
    <w:rsid w:val="00104D5D"/>
    <w:rsid w:val="00105A9C"/>
    <w:rsid w:val="00106446"/>
    <w:rsid w:val="00106598"/>
    <w:rsid w:val="00107077"/>
    <w:rsid w:val="00107DD7"/>
    <w:rsid w:val="00107FD9"/>
    <w:rsid w:val="00110005"/>
    <w:rsid w:val="00110169"/>
    <w:rsid w:val="00110B4B"/>
    <w:rsid w:val="001113FC"/>
    <w:rsid w:val="00111596"/>
    <w:rsid w:val="00111CC9"/>
    <w:rsid w:val="00111F7C"/>
    <w:rsid w:val="0011207D"/>
    <w:rsid w:val="00112A3D"/>
    <w:rsid w:val="00112C5C"/>
    <w:rsid w:val="001133AC"/>
    <w:rsid w:val="00113C61"/>
    <w:rsid w:val="00114B15"/>
    <w:rsid w:val="00115CAE"/>
    <w:rsid w:val="00117058"/>
    <w:rsid w:val="00117143"/>
    <w:rsid w:val="00120369"/>
    <w:rsid w:val="00120A2E"/>
    <w:rsid w:val="00120B65"/>
    <w:rsid w:val="001217FB"/>
    <w:rsid w:val="00121A14"/>
    <w:rsid w:val="00121A30"/>
    <w:rsid w:val="001228FD"/>
    <w:rsid w:val="001232B6"/>
    <w:rsid w:val="001240B1"/>
    <w:rsid w:val="00124345"/>
    <w:rsid w:val="00124FA7"/>
    <w:rsid w:val="00125769"/>
    <w:rsid w:val="00125F48"/>
    <w:rsid w:val="001260C6"/>
    <w:rsid w:val="00126231"/>
    <w:rsid w:val="001264B5"/>
    <w:rsid w:val="001264DC"/>
    <w:rsid w:val="00127083"/>
    <w:rsid w:val="0012740B"/>
    <w:rsid w:val="0013114F"/>
    <w:rsid w:val="0013172D"/>
    <w:rsid w:val="001322EF"/>
    <w:rsid w:val="001324B3"/>
    <w:rsid w:val="001336E5"/>
    <w:rsid w:val="00133EE2"/>
    <w:rsid w:val="001340C2"/>
    <w:rsid w:val="001345E9"/>
    <w:rsid w:val="00134894"/>
    <w:rsid w:val="001348D3"/>
    <w:rsid w:val="00135375"/>
    <w:rsid w:val="001370E3"/>
    <w:rsid w:val="00137DBD"/>
    <w:rsid w:val="00137DCD"/>
    <w:rsid w:val="00140DA3"/>
    <w:rsid w:val="001411CB"/>
    <w:rsid w:val="001413DF"/>
    <w:rsid w:val="001416CB"/>
    <w:rsid w:val="00141BEE"/>
    <w:rsid w:val="0014223B"/>
    <w:rsid w:val="00143121"/>
    <w:rsid w:val="00144141"/>
    <w:rsid w:val="0014428B"/>
    <w:rsid w:val="00144B01"/>
    <w:rsid w:val="00144C3B"/>
    <w:rsid w:val="00144F97"/>
    <w:rsid w:val="00145474"/>
    <w:rsid w:val="0014575C"/>
    <w:rsid w:val="00145791"/>
    <w:rsid w:val="00145878"/>
    <w:rsid w:val="0014699B"/>
    <w:rsid w:val="00146D14"/>
    <w:rsid w:val="00146FCF"/>
    <w:rsid w:val="00151BA6"/>
    <w:rsid w:val="0015269F"/>
    <w:rsid w:val="00153432"/>
    <w:rsid w:val="00153AE6"/>
    <w:rsid w:val="00153C89"/>
    <w:rsid w:val="00155095"/>
    <w:rsid w:val="00156049"/>
    <w:rsid w:val="0015624F"/>
    <w:rsid w:val="001564DB"/>
    <w:rsid w:val="00156F75"/>
    <w:rsid w:val="00157416"/>
    <w:rsid w:val="00157B5A"/>
    <w:rsid w:val="00160E3C"/>
    <w:rsid w:val="00161540"/>
    <w:rsid w:val="001617E9"/>
    <w:rsid w:val="00161B9A"/>
    <w:rsid w:val="00162175"/>
    <w:rsid w:val="00162403"/>
    <w:rsid w:val="0016254E"/>
    <w:rsid w:val="0016265E"/>
    <w:rsid w:val="00162F23"/>
    <w:rsid w:val="001637C1"/>
    <w:rsid w:val="00164199"/>
    <w:rsid w:val="0016451E"/>
    <w:rsid w:val="00164C0D"/>
    <w:rsid w:val="00164CFA"/>
    <w:rsid w:val="001655DB"/>
    <w:rsid w:val="0016583A"/>
    <w:rsid w:val="001663C1"/>
    <w:rsid w:val="00166A7A"/>
    <w:rsid w:val="00166F38"/>
    <w:rsid w:val="00166F58"/>
    <w:rsid w:val="00167313"/>
    <w:rsid w:val="001673AD"/>
    <w:rsid w:val="00167763"/>
    <w:rsid w:val="001708E8"/>
    <w:rsid w:val="00170AAA"/>
    <w:rsid w:val="00170E24"/>
    <w:rsid w:val="00170F11"/>
    <w:rsid w:val="0017148D"/>
    <w:rsid w:val="00171F60"/>
    <w:rsid w:val="0017284E"/>
    <w:rsid w:val="0017334A"/>
    <w:rsid w:val="00173713"/>
    <w:rsid w:val="00173A95"/>
    <w:rsid w:val="00173D83"/>
    <w:rsid w:val="0017404D"/>
    <w:rsid w:val="00175C3F"/>
    <w:rsid w:val="00175FE2"/>
    <w:rsid w:val="0017633E"/>
    <w:rsid w:val="001773C6"/>
    <w:rsid w:val="0017741D"/>
    <w:rsid w:val="001810E9"/>
    <w:rsid w:val="00181D2E"/>
    <w:rsid w:val="001828D3"/>
    <w:rsid w:val="00183543"/>
    <w:rsid w:val="00183B31"/>
    <w:rsid w:val="001846F2"/>
    <w:rsid w:val="001850A4"/>
    <w:rsid w:val="00185B43"/>
    <w:rsid w:val="00186927"/>
    <w:rsid w:val="001870D2"/>
    <w:rsid w:val="00190053"/>
    <w:rsid w:val="00190101"/>
    <w:rsid w:val="00190C8F"/>
    <w:rsid w:val="00191A57"/>
    <w:rsid w:val="00192075"/>
    <w:rsid w:val="001932A5"/>
    <w:rsid w:val="00193526"/>
    <w:rsid w:val="00193C11"/>
    <w:rsid w:val="00194270"/>
    <w:rsid w:val="00195771"/>
    <w:rsid w:val="001960A0"/>
    <w:rsid w:val="00197441"/>
    <w:rsid w:val="001977A5"/>
    <w:rsid w:val="00197B7E"/>
    <w:rsid w:val="001A053D"/>
    <w:rsid w:val="001A101A"/>
    <w:rsid w:val="001A12A4"/>
    <w:rsid w:val="001A130A"/>
    <w:rsid w:val="001A14B1"/>
    <w:rsid w:val="001A2976"/>
    <w:rsid w:val="001A2B6D"/>
    <w:rsid w:val="001A3AA5"/>
    <w:rsid w:val="001A3AFC"/>
    <w:rsid w:val="001A3B29"/>
    <w:rsid w:val="001A3BCB"/>
    <w:rsid w:val="001A4D9B"/>
    <w:rsid w:val="001A561A"/>
    <w:rsid w:val="001A58C6"/>
    <w:rsid w:val="001A59EB"/>
    <w:rsid w:val="001A5BD5"/>
    <w:rsid w:val="001A67D3"/>
    <w:rsid w:val="001B0115"/>
    <w:rsid w:val="001B0B82"/>
    <w:rsid w:val="001B11F6"/>
    <w:rsid w:val="001B1405"/>
    <w:rsid w:val="001B15B8"/>
    <w:rsid w:val="001B2294"/>
    <w:rsid w:val="001B313B"/>
    <w:rsid w:val="001B383C"/>
    <w:rsid w:val="001B4531"/>
    <w:rsid w:val="001B4F01"/>
    <w:rsid w:val="001B589D"/>
    <w:rsid w:val="001B5907"/>
    <w:rsid w:val="001B5C78"/>
    <w:rsid w:val="001B5D87"/>
    <w:rsid w:val="001B6C7A"/>
    <w:rsid w:val="001B7056"/>
    <w:rsid w:val="001B734C"/>
    <w:rsid w:val="001B77B0"/>
    <w:rsid w:val="001C00F5"/>
    <w:rsid w:val="001C049D"/>
    <w:rsid w:val="001C0AA4"/>
    <w:rsid w:val="001C0C83"/>
    <w:rsid w:val="001C0D4F"/>
    <w:rsid w:val="001C2072"/>
    <w:rsid w:val="001C274B"/>
    <w:rsid w:val="001C2DAC"/>
    <w:rsid w:val="001C2FB2"/>
    <w:rsid w:val="001C3481"/>
    <w:rsid w:val="001C4E4C"/>
    <w:rsid w:val="001C5444"/>
    <w:rsid w:val="001C6699"/>
    <w:rsid w:val="001C685E"/>
    <w:rsid w:val="001C737E"/>
    <w:rsid w:val="001C7A6F"/>
    <w:rsid w:val="001C7B25"/>
    <w:rsid w:val="001D0129"/>
    <w:rsid w:val="001D06C8"/>
    <w:rsid w:val="001D0F5F"/>
    <w:rsid w:val="001D1282"/>
    <w:rsid w:val="001D1A86"/>
    <w:rsid w:val="001D26DC"/>
    <w:rsid w:val="001D300D"/>
    <w:rsid w:val="001D302B"/>
    <w:rsid w:val="001D37A8"/>
    <w:rsid w:val="001D4A1C"/>
    <w:rsid w:val="001D558F"/>
    <w:rsid w:val="001D574C"/>
    <w:rsid w:val="001D5B75"/>
    <w:rsid w:val="001E0663"/>
    <w:rsid w:val="001E162A"/>
    <w:rsid w:val="001E1D4A"/>
    <w:rsid w:val="001E2054"/>
    <w:rsid w:val="001E30C2"/>
    <w:rsid w:val="001E3396"/>
    <w:rsid w:val="001E385A"/>
    <w:rsid w:val="001E3A6E"/>
    <w:rsid w:val="001E3AF6"/>
    <w:rsid w:val="001E3D6A"/>
    <w:rsid w:val="001E4458"/>
    <w:rsid w:val="001E59F7"/>
    <w:rsid w:val="001E5D15"/>
    <w:rsid w:val="001E6A66"/>
    <w:rsid w:val="001E6EC4"/>
    <w:rsid w:val="001F075D"/>
    <w:rsid w:val="001F130D"/>
    <w:rsid w:val="001F1819"/>
    <w:rsid w:val="001F25A9"/>
    <w:rsid w:val="001F3A23"/>
    <w:rsid w:val="001F4878"/>
    <w:rsid w:val="001F4C67"/>
    <w:rsid w:val="001F5321"/>
    <w:rsid w:val="001F534E"/>
    <w:rsid w:val="001F5B18"/>
    <w:rsid w:val="001F724E"/>
    <w:rsid w:val="001F7AFA"/>
    <w:rsid w:val="001F7DF3"/>
    <w:rsid w:val="00200789"/>
    <w:rsid w:val="002008A9"/>
    <w:rsid w:val="00200C39"/>
    <w:rsid w:val="00200D09"/>
    <w:rsid w:val="002018AB"/>
    <w:rsid w:val="002023F0"/>
    <w:rsid w:val="0020308E"/>
    <w:rsid w:val="00203B8B"/>
    <w:rsid w:val="00203EA6"/>
    <w:rsid w:val="00205CF8"/>
    <w:rsid w:val="00205FE6"/>
    <w:rsid w:val="00206018"/>
    <w:rsid w:val="00207D02"/>
    <w:rsid w:val="00210EE8"/>
    <w:rsid w:val="00210F21"/>
    <w:rsid w:val="00211F38"/>
    <w:rsid w:val="00212851"/>
    <w:rsid w:val="0021548B"/>
    <w:rsid w:val="002157B6"/>
    <w:rsid w:val="00215C17"/>
    <w:rsid w:val="00215D98"/>
    <w:rsid w:val="00216282"/>
    <w:rsid w:val="00216FA2"/>
    <w:rsid w:val="002203CE"/>
    <w:rsid w:val="00221240"/>
    <w:rsid w:val="00221600"/>
    <w:rsid w:val="00221BE4"/>
    <w:rsid w:val="0022324C"/>
    <w:rsid w:val="00223541"/>
    <w:rsid w:val="00223B66"/>
    <w:rsid w:val="002240A4"/>
    <w:rsid w:val="0022478B"/>
    <w:rsid w:val="00224BF9"/>
    <w:rsid w:val="002253F6"/>
    <w:rsid w:val="00225547"/>
    <w:rsid w:val="0022641B"/>
    <w:rsid w:val="00226CCD"/>
    <w:rsid w:val="00227AF9"/>
    <w:rsid w:val="00227BCE"/>
    <w:rsid w:val="002303FF"/>
    <w:rsid w:val="002307DA"/>
    <w:rsid w:val="00230B4C"/>
    <w:rsid w:val="00231C9E"/>
    <w:rsid w:val="0023235C"/>
    <w:rsid w:val="00232836"/>
    <w:rsid w:val="00232D80"/>
    <w:rsid w:val="0023339C"/>
    <w:rsid w:val="00234309"/>
    <w:rsid w:val="00234F89"/>
    <w:rsid w:val="00235123"/>
    <w:rsid w:val="002362FB"/>
    <w:rsid w:val="002416E2"/>
    <w:rsid w:val="002419D0"/>
    <w:rsid w:val="00242897"/>
    <w:rsid w:val="00242A62"/>
    <w:rsid w:val="00243436"/>
    <w:rsid w:val="002440DA"/>
    <w:rsid w:val="002444EA"/>
    <w:rsid w:val="00244B2A"/>
    <w:rsid w:val="0024502F"/>
    <w:rsid w:val="00245BAC"/>
    <w:rsid w:val="00245EF6"/>
    <w:rsid w:val="00250A62"/>
    <w:rsid w:val="00250EAD"/>
    <w:rsid w:val="0025131F"/>
    <w:rsid w:val="002521A3"/>
    <w:rsid w:val="0025341F"/>
    <w:rsid w:val="00253669"/>
    <w:rsid w:val="00253FFF"/>
    <w:rsid w:val="00255AC7"/>
    <w:rsid w:val="002569C5"/>
    <w:rsid w:val="00256A84"/>
    <w:rsid w:val="00257F4D"/>
    <w:rsid w:val="00260902"/>
    <w:rsid w:val="00260A71"/>
    <w:rsid w:val="0026198C"/>
    <w:rsid w:val="00261AC6"/>
    <w:rsid w:val="00262FCB"/>
    <w:rsid w:val="00263A46"/>
    <w:rsid w:val="00263AB2"/>
    <w:rsid w:val="002643E5"/>
    <w:rsid w:val="00264503"/>
    <w:rsid w:val="0026458D"/>
    <w:rsid w:val="00264EB2"/>
    <w:rsid w:val="00265009"/>
    <w:rsid w:val="0026705D"/>
    <w:rsid w:val="00267C83"/>
    <w:rsid w:val="002702C6"/>
    <w:rsid w:val="00270841"/>
    <w:rsid w:val="00270DBF"/>
    <w:rsid w:val="00272498"/>
    <w:rsid w:val="002725A0"/>
    <w:rsid w:val="002725B6"/>
    <w:rsid w:val="002726B5"/>
    <w:rsid w:val="00272DCB"/>
    <w:rsid w:val="0027423B"/>
    <w:rsid w:val="002747D4"/>
    <w:rsid w:val="00275AE2"/>
    <w:rsid w:val="00276030"/>
    <w:rsid w:val="002764E4"/>
    <w:rsid w:val="00276AC4"/>
    <w:rsid w:val="00276F7B"/>
    <w:rsid w:val="0027767A"/>
    <w:rsid w:val="00277D4D"/>
    <w:rsid w:val="00280407"/>
    <w:rsid w:val="0028084E"/>
    <w:rsid w:val="002815E4"/>
    <w:rsid w:val="0028179E"/>
    <w:rsid w:val="0028240A"/>
    <w:rsid w:val="00282892"/>
    <w:rsid w:val="00283506"/>
    <w:rsid w:val="00283523"/>
    <w:rsid w:val="00283715"/>
    <w:rsid w:val="00283A43"/>
    <w:rsid w:val="002842BF"/>
    <w:rsid w:val="00284301"/>
    <w:rsid w:val="00284647"/>
    <w:rsid w:val="0028487B"/>
    <w:rsid w:val="002849EB"/>
    <w:rsid w:val="002853E8"/>
    <w:rsid w:val="002859F4"/>
    <w:rsid w:val="00285A81"/>
    <w:rsid w:val="00285BDF"/>
    <w:rsid w:val="00285F61"/>
    <w:rsid w:val="002862E3"/>
    <w:rsid w:val="002868A8"/>
    <w:rsid w:val="0028704A"/>
    <w:rsid w:val="00287BB6"/>
    <w:rsid w:val="00287E12"/>
    <w:rsid w:val="00290145"/>
    <w:rsid w:val="00290605"/>
    <w:rsid w:val="00290AA3"/>
    <w:rsid w:val="00290DAB"/>
    <w:rsid w:val="00291042"/>
    <w:rsid w:val="002913B9"/>
    <w:rsid w:val="0029153A"/>
    <w:rsid w:val="00291C24"/>
    <w:rsid w:val="00292441"/>
    <w:rsid w:val="00292657"/>
    <w:rsid w:val="00292F73"/>
    <w:rsid w:val="00293A07"/>
    <w:rsid w:val="00295039"/>
    <w:rsid w:val="002950BC"/>
    <w:rsid w:val="002958E2"/>
    <w:rsid w:val="00295CE8"/>
    <w:rsid w:val="002962B1"/>
    <w:rsid w:val="002965AD"/>
    <w:rsid w:val="00297B75"/>
    <w:rsid w:val="002A0C4E"/>
    <w:rsid w:val="002A15D6"/>
    <w:rsid w:val="002A1672"/>
    <w:rsid w:val="002A22D6"/>
    <w:rsid w:val="002A2B5D"/>
    <w:rsid w:val="002A2ED0"/>
    <w:rsid w:val="002A3505"/>
    <w:rsid w:val="002A3741"/>
    <w:rsid w:val="002A485E"/>
    <w:rsid w:val="002A4AAB"/>
    <w:rsid w:val="002A513E"/>
    <w:rsid w:val="002A5CB2"/>
    <w:rsid w:val="002A5E44"/>
    <w:rsid w:val="002A65E2"/>
    <w:rsid w:val="002A7BBC"/>
    <w:rsid w:val="002B00AE"/>
    <w:rsid w:val="002B12E2"/>
    <w:rsid w:val="002B1662"/>
    <w:rsid w:val="002B3F03"/>
    <w:rsid w:val="002B4148"/>
    <w:rsid w:val="002B469A"/>
    <w:rsid w:val="002B51EA"/>
    <w:rsid w:val="002B59E5"/>
    <w:rsid w:val="002B5C26"/>
    <w:rsid w:val="002B61C9"/>
    <w:rsid w:val="002B7974"/>
    <w:rsid w:val="002C0DD0"/>
    <w:rsid w:val="002C1AB9"/>
    <w:rsid w:val="002C2883"/>
    <w:rsid w:val="002C2D6E"/>
    <w:rsid w:val="002C3042"/>
    <w:rsid w:val="002C33EB"/>
    <w:rsid w:val="002C363B"/>
    <w:rsid w:val="002C465A"/>
    <w:rsid w:val="002C4AA2"/>
    <w:rsid w:val="002C55F3"/>
    <w:rsid w:val="002C666B"/>
    <w:rsid w:val="002C6C07"/>
    <w:rsid w:val="002C6E3F"/>
    <w:rsid w:val="002C7157"/>
    <w:rsid w:val="002C7A23"/>
    <w:rsid w:val="002D04E4"/>
    <w:rsid w:val="002D13DD"/>
    <w:rsid w:val="002D1777"/>
    <w:rsid w:val="002D25B7"/>
    <w:rsid w:val="002D2F30"/>
    <w:rsid w:val="002D33ED"/>
    <w:rsid w:val="002D47DE"/>
    <w:rsid w:val="002D54FF"/>
    <w:rsid w:val="002D565B"/>
    <w:rsid w:val="002D5C40"/>
    <w:rsid w:val="002D61AB"/>
    <w:rsid w:val="002D71AA"/>
    <w:rsid w:val="002D73B2"/>
    <w:rsid w:val="002D77A2"/>
    <w:rsid w:val="002D7BB2"/>
    <w:rsid w:val="002E1F2C"/>
    <w:rsid w:val="002E273F"/>
    <w:rsid w:val="002E28E9"/>
    <w:rsid w:val="002E348F"/>
    <w:rsid w:val="002E34F6"/>
    <w:rsid w:val="002E36ED"/>
    <w:rsid w:val="002E3E18"/>
    <w:rsid w:val="002E466F"/>
    <w:rsid w:val="002E6B73"/>
    <w:rsid w:val="002E6BFE"/>
    <w:rsid w:val="002F0995"/>
    <w:rsid w:val="002F0B3D"/>
    <w:rsid w:val="002F1878"/>
    <w:rsid w:val="002F1ED9"/>
    <w:rsid w:val="002F2CFB"/>
    <w:rsid w:val="002F2E14"/>
    <w:rsid w:val="002F35ED"/>
    <w:rsid w:val="002F4310"/>
    <w:rsid w:val="002F4865"/>
    <w:rsid w:val="002F499D"/>
    <w:rsid w:val="002F57E6"/>
    <w:rsid w:val="002F5B6F"/>
    <w:rsid w:val="002F654F"/>
    <w:rsid w:val="002F6D2B"/>
    <w:rsid w:val="002F7978"/>
    <w:rsid w:val="002F7B60"/>
    <w:rsid w:val="0030203A"/>
    <w:rsid w:val="003020CB"/>
    <w:rsid w:val="00302104"/>
    <w:rsid w:val="0030277D"/>
    <w:rsid w:val="00303573"/>
    <w:rsid w:val="00306A74"/>
    <w:rsid w:val="003113B9"/>
    <w:rsid w:val="00311CEC"/>
    <w:rsid w:val="00312B59"/>
    <w:rsid w:val="00313325"/>
    <w:rsid w:val="00313A4D"/>
    <w:rsid w:val="00313F34"/>
    <w:rsid w:val="00314ACC"/>
    <w:rsid w:val="00314DB9"/>
    <w:rsid w:val="003158D4"/>
    <w:rsid w:val="0031707F"/>
    <w:rsid w:val="00317639"/>
    <w:rsid w:val="00317C38"/>
    <w:rsid w:val="00320F57"/>
    <w:rsid w:val="00321CBA"/>
    <w:rsid w:val="00321E2F"/>
    <w:rsid w:val="00322ECB"/>
    <w:rsid w:val="0032303C"/>
    <w:rsid w:val="003246F2"/>
    <w:rsid w:val="00324865"/>
    <w:rsid w:val="003248E5"/>
    <w:rsid w:val="00324B01"/>
    <w:rsid w:val="00324E36"/>
    <w:rsid w:val="0032557C"/>
    <w:rsid w:val="003257AA"/>
    <w:rsid w:val="00326478"/>
    <w:rsid w:val="00326E9A"/>
    <w:rsid w:val="0032788A"/>
    <w:rsid w:val="00327D41"/>
    <w:rsid w:val="00331031"/>
    <w:rsid w:val="00331154"/>
    <w:rsid w:val="00331281"/>
    <w:rsid w:val="0033310A"/>
    <w:rsid w:val="003333CF"/>
    <w:rsid w:val="0033420E"/>
    <w:rsid w:val="003347D8"/>
    <w:rsid w:val="003347F8"/>
    <w:rsid w:val="003348AD"/>
    <w:rsid w:val="003350FF"/>
    <w:rsid w:val="003351E6"/>
    <w:rsid w:val="0033575A"/>
    <w:rsid w:val="003359F2"/>
    <w:rsid w:val="00335BF6"/>
    <w:rsid w:val="003367A2"/>
    <w:rsid w:val="00336D2D"/>
    <w:rsid w:val="00337271"/>
    <w:rsid w:val="00337FAE"/>
    <w:rsid w:val="00340374"/>
    <w:rsid w:val="003405B0"/>
    <w:rsid w:val="00340734"/>
    <w:rsid w:val="0034095A"/>
    <w:rsid w:val="00340B45"/>
    <w:rsid w:val="00341D21"/>
    <w:rsid w:val="0034287E"/>
    <w:rsid w:val="00342E44"/>
    <w:rsid w:val="00343125"/>
    <w:rsid w:val="00343334"/>
    <w:rsid w:val="0034486A"/>
    <w:rsid w:val="003453C0"/>
    <w:rsid w:val="00346577"/>
    <w:rsid w:val="00346A9F"/>
    <w:rsid w:val="00346F10"/>
    <w:rsid w:val="00347500"/>
    <w:rsid w:val="00347713"/>
    <w:rsid w:val="00347D18"/>
    <w:rsid w:val="00347DC8"/>
    <w:rsid w:val="00350642"/>
    <w:rsid w:val="0035087B"/>
    <w:rsid w:val="00352E5D"/>
    <w:rsid w:val="003538B4"/>
    <w:rsid w:val="00353D3F"/>
    <w:rsid w:val="003546A7"/>
    <w:rsid w:val="00354E41"/>
    <w:rsid w:val="00355F7D"/>
    <w:rsid w:val="003565D4"/>
    <w:rsid w:val="00356C0C"/>
    <w:rsid w:val="003571D2"/>
    <w:rsid w:val="00357A18"/>
    <w:rsid w:val="00357CAE"/>
    <w:rsid w:val="0036003D"/>
    <w:rsid w:val="00360170"/>
    <w:rsid w:val="003601EE"/>
    <w:rsid w:val="0036092F"/>
    <w:rsid w:val="0036212C"/>
    <w:rsid w:val="0036260D"/>
    <w:rsid w:val="003628FC"/>
    <w:rsid w:val="00363F24"/>
    <w:rsid w:val="00364709"/>
    <w:rsid w:val="00364E57"/>
    <w:rsid w:val="0036525E"/>
    <w:rsid w:val="00365849"/>
    <w:rsid w:val="00365CEB"/>
    <w:rsid w:val="0036608F"/>
    <w:rsid w:val="00367761"/>
    <w:rsid w:val="0037027C"/>
    <w:rsid w:val="00370315"/>
    <w:rsid w:val="00371061"/>
    <w:rsid w:val="003710EC"/>
    <w:rsid w:val="003723EC"/>
    <w:rsid w:val="003725C2"/>
    <w:rsid w:val="00372842"/>
    <w:rsid w:val="00372FC6"/>
    <w:rsid w:val="00373228"/>
    <w:rsid w:val="0037357C"/>
    <w:rsid w:val="003738C5"/>
    <w:rsid w:val="0037398C"/>
    <w:rsid w:val="00373BCB"/>
    <w:rsid w:val="00373DDA"/>
    <w:rsid w:val="003751D4"/>
    <w:rsid w:val="00375AFE"/>
    <w:rsid w:val="003765C9"/>
    <w:rsid w:val="00376B4A"/>
    <w:rsid w:val="00376BEA"/>
    <w:rsid w:val="003772B8"/>
    <w:rsid w:val="0037765F"/>
    <w:rsid w:val="0037789B"/>
    <w:rsid w:val="0038023F"/>
    <w:rsid w:val="003805C3"/>
    <w:rsid w:val="003808DC"/>
    <w:rsid w:val="003812EE"/>
    <w:rsid w:val="00381353"/>
    <w:rsid w:val="003817D3"/>
    <w:rsid w:val="00381AD3"/>
    <w:rsid w:val="00382023"/>
    <w:rsid w:val="00382317"/>
    <w:rsid w:val="00382748"/>
    <w:rsid w:val="0038366B"/>
    <w:rsid w:val="00383E27"/>
    <w:rsid w:val="00384533"/>
    <w:rsid w:val="00384A33"/>
    <w:rsid w:val="00384F53"/>
    <w:rsid w:val="003856C7"/>
    <w:rsid w:val="0038718B"/>
    <w:rsid w:val="00390037"/>
    <w:rsid w:val="003908CB"/>
    <w:rsid w:val="00390F51"/>
    <w:rsid w:val="00391805"/>
    <w:rsid w:val="00392780"/>
    <w:rsid w:val="003946D6"/>
    <w:rsid w:val="00394FA6"/>
    <w:rsid w:val="003965DB"/>
    <w:rsid w:val="003966A4"/>
    <w:rsid w:val="003978D3"/>
    <w:rsid w:val="00397EA7"/>
    <w:rsid w:val="003A131A"/>
    <w:rsid w:val="003A1873"/>
    <w:rsid w:val="003A2CA3"/>
    <w:rsid w:val="003A3153"/>
    <w:rsid w:val="003A31C9"/>
    <w:rsid w:val="003A389D"/>
    <w:rsid w:val="003A4099"/>
    <w:rsid w:val="003A41CB"/>
    <w:rsid w:val="003A4466"/>
    <w:rsid w:val="003A4572"/>
    <w:rsid w:val="003A48A3"/>
    <w:rsid w:val="003A4DEB"/>
    <w:rsid w:val="003A56B4"/>
    <w:rsid w:val="003A597D"/>
    <w:rsid w:val="003A63A3"/>
    <w:rsid w:val="003A7CE9"/>
    <w:rsid w:val="003A7D94"/>
    <w:rsid w:val="003B02A4"/>
    <w:rsid w:val="003B074C"/>
    <w:rsid w:val="003B0865"/>
    <w:rsid w:val="003B304F"/>
    <w:rsid w:val="003B30BB"/>
    <w:rsid w:val="003B36FD"/>
    <w:rsid w:val="003B4D18"/>
    <w:rsid w:val="003B52E3"/>
    <w:rsid w:val="003B5E5D"/>
    <w:rsid w:val="003B67B6"/>
    <w:rsid w:val="003B6EB4"/>
    <w:rsid w:val="003B7531"/>
    <w:rsid w:val="003C0A14"/>
    <w:rsid w:val="003C1256"/>
    <w:rsid w:val="003C1404"/>
    <w:rsid w:val="003C229B"/>
    <w:rsid w:val="003C24AD"/>
    <w:rsid w:val="003C2F63"/>
    <w:rsid w:val="003C4815"/>
    <w:rsid w:val="003C55CA"/>
    <w:rsid w:val="003C5D94"/>
    <w:rsid w:val="003C6855"/>
    <w:rsid w:val="003C70F6"/>
    <w:rsid w:val="003C73B0"/>
    <w:rsid w:val="003C7A73"/>
    <w:rsid w:val="003D061C"/>
    <w:rsid w:val="003D16A0"/>
    <w:rsid w:val="003D1765"/>
    <w:rsid w:val="003D188B"/>
    <w:rsid w:val="003D1D6F"/>
    <w:rsid w:val="003D20CE"/>
    <w:rsid w:val="003D2207"/>
    <w:rsid w:val="003D252A"/>
    <w:rsid w:val="003D36F5"/>
    <w:rsid w:val="003D3B4B"/>
    <w:rsid w:val="003D3B9A"/>
    <w:rsid w:val="003D42BA"/>
    <w:rsid w:val="003D4669"/>
    <w:rsid w:val="003D5E2A"/>
    <w:rsid w:val="003D6656"/>
    <w:rsid w:val="003D67DD"/>
    <w:rsid w:val="003D6B57"/>
    <w:rsid w:val="003E0880"/>
    <w:rsid w:val="003E0893"/>
    <w:rsid w:val="003E0C00"/>
    <w:rsid w:val="003E2013"/>
    <w:rsid w:val="003E3CBC"/>
    <w:rsid w:val="003E4724"/>
    <w:rsid w:val="003E4C21"/>
    <w:rsid w:val="003E5316"/>
    <w:rsid w:val="003E5AEC"/>
    <w:rsid w:val="003E5B81"/>
    <w:rsid w:val="003E5E8C"/>
    <w:rsid w:val="003E63DA"/>
    <w:rsid w:val="003E6E9A"/>
    <w:rsid w:val="003E6FD8"/>
    <w:rsid w:val="003E7A91"/>
    <w:rsid w:val="003F000C"/>
    <w:rsid w:val="003F0052"/>
    <w:rsid w:val="003F06DE"/>
    <w:rsid w:val="003F080A"/>
    <w:rsid w:val="003F1D10"/>
    <w:rsid w:val="003F1E69"/>
    <w:rsid w:val="003F2BA3"/>
    <w:rsid w:val="003F405E"/>
    <w:rsid w:val="003F4086"/>
    <w:rsid w:val="003F435F"/>
    <w:rsid w:val="003F4609"/>
    <w:rsid w:val="003F47E7"/>
    <w:rsid w:val="003F4887"/>
    <w:rsid w:val="003F4BB3"/>
    <w:rsid w:val="003F5820"/>
    <w:rsid w:val="003F6718"/>
    <w:rsid w:val="003F7A91"/>
    <w:rsid w:val="00400ACB"/>
    <w:rsid w:val="00400B93"/>
    <w:rsid w:val="004014AC"/>
    <w:rsid w:val="00401EA9"/>
    <w:rsid w:val="00402BA3"/>
    <w:rsid w:val="004032D1"/>
    <w:rsid w:val="004041BB"/>
    <w:rsid w:val="0040496E"/>
    <w:rsid w:val="00404CFF"/>
    <w:rsid w:val="0040556F"/>
    <w:rsid w:val="00405C57"/>
    <w:rsid w:val="0040628F"/>
    <w:rsid w:val="0040634B"/>
    <w:rsid w:val="00406717"/>
    <w:rsid w:val="004067FC"/>
    <w:rsid w:val="00406F15"/>
    <w:rsid w:val="00407DF5"/>
    <w:rsid w:val="00410F21"/>
    <w:rsid w:val="00410FD4"/>
    <w:rsid w:val="004112B7"/>
    <w:rsid w:val="004113F2"/>
    <w:rsid w:val="0041189C"/>
    <w:rsid w:val="00411C38"/>
    <w:rsid w:val="00412846"/>
    <w:rsid w:val="0041286B"/>
    <w:rsid w:val="00412E55"/>
    <w:rsid w:val="00412EDA"/>
    <w:rsid w:val="00413199"/>
    <w:rsid w:val="0041342D"/>
    <w:rsid w:val="00413ED6"/>
    <w:rsid w:val="0041470D"/>
    <w:rsid w:val="00414B61"/>
    <w:rsid w:val="00415306"/>
    <w:rsid w:val="004153E5"/>
    <w:rsid w:val="00416293"/>
    <w:rsid w:val="004165A5"/>
    <w:rsid w:val="004165E0"/>
    <w:rsid w:val="00417D39"/>
    <w:rsid w:val="0042020F"/>
    <w:rsid w:val="00420765"/>
    <w:rsid w:val="004209AD"/>
    <w:rsid w:val="00420E26"/>
    <w:rsid w:val="00421006"/>
    <w:rsid w:val="00423265"/>
    <w:rsid w:val="00423AB0"/>
    <w:rsid w:val="004241CA"/>
    <w:rsid w:val="00424412"/>
    <w:rsid w:val="00424664"/>
    <w:rsid w:val="00424DB7"/>
    <w:rsid w:val="0042508B"/>
    <w:rsid w:val="004255AF"/>
    <w:rsid w:val="00425EF9"/>
    <w:rsid w:val="00426195"/>
    <w:rsid w:val="00426293"/>
    <w:rsid w:val="00427AE6"/>
    <w:rsid w:val="0043056E"/>
    <w:rsid w:val="0043102C"/>
    <w:rsid w:val="00431770"/>
    <w:rsid w:val="00431D80"/>
    <w:rsid w:val="0043264C"/>
    <w:rsid w:val="00432ECD"/>
    <w:rsid w:val="00432EDE"/>
    <w:rsid w:val="00433361"/>
    <w:rsid w:val="00433970"/>
    <w:rsid w:val="004343D0"/>
    <w:rsid w:val="004346A4"/>
    <w:rsid w:val="00434A55"/>
    <w:rsid w:val="00434E74"/>
    <w:rsid w:val="004352D0"/>
    <w:rsid w:val="00435970"/>
    <w:rsid w:val="004366AC"/>
    <w:rsid w:val="00436879"/>
    <w:rsid w:val="00437343"/>
    <w:rsid w:val="00437C0C"/>
    <w:rsid w:val="00437DC8"/>
    <w:rsid w:val="0044073E"/>
    <w:rsid w:val="00440935"/>
    <w:rsid w:val="00440C8C"/>
    <w:rsid w:val="0044137D"/>
    <w:rsid w:val="00441DE0"/>
    <w:rsid w:val="004428F8"/>
    <w:rsid w:val="004438EC"/>
    <w:rsid w:val="004455B2"/>
    <w:rsid w:val="00445686"/>
    <w:rsid w:val="0044589A"/>
    <w:rsid w:val="00445F02"/>
    <w:rsid w:val="00446471"/>
    <w:rsid w:val="00446B24"/>
    <w:rsid w:val="004470BD"/>
    <w:rsid w:val="00447425"/>
    <w:rsid w:val="00447D46"/>
    <w:rsid w:val="00447F68"/>
    <w:rsid w:val="004508EB"/>
    <w:rsid w:val="00450D37"/>
    <w:rsid w:val="004515F1"/>
    <w:rsid w:val="00453947"/>
    <w:rsid w:val="004545E1"/>
    <w:rsid w:val="00455F73"/>
    <w:rsid w:val="00456A2C"/>
    <w:rsid w:val="004571B3"/>
    <w:rsid w:val="00457B50"/>
    <w:rsid w:val="004604E3"/>
    <w:rsid w:val="00460668"/>
    <w:rsid w:val="00460A67"/>
    <w:rsid w:val="004611C1"/>
    <w:rsid w:val="00461E1A"/>
    <w:rsid w:val="00462B72"/>
    <w:rsid w:val="0046306F"/>
    <w:rsid w:val="0046318E"/>
    <w:rsid w:val="004632C6"/>
    <w:rsid w:val="004640B8"/>
    <w:rsid w:val="00464D3A"/>
    <w:rsid w:val="00465AF5"/>
    <w:rsid w:val="004661B0"/>
    <w:rsid w:val="00466929"/>
    <w:rsid w:val="00466FEA"/>
    <w:rsid w:val="004702BD"/>
    <w:rsid w:val="00470775"/>
    <w:rsid w:val="004707A5"/>
    <w:rsid w:val="0047091D"/>
    <w:rsid w:val="004720BD"/>
    <w:rsid w:val="004721F2"/>
    <w:rsid w:val="00472D5C"/>
    <w:rsid w:val="00472DED"/>
    <w:rsid w:val="00473462"/>
    <w:rsid w:val="00473A7F"/>
    <w:rsid w:val="00474273"/>
    <w:rsid w:val="00474276"/>
    <w:rsid w:val="0047596E"/>
    <w:rsid w:val="00477335"/>
    <w:rsid w:val="00477865"/>
    <w:rsid w:val="00480F9B"/>
    <w:rsid w:val="0048210E"/>
    <w:rsid w:val="00482A44"/>
    <w:rsid w:val="004838AA"/>
    <w:rsid w:val="00483F80"/>
    <w:rsid w:val="00484599"/>
    <w:rsid w:val="00484AFF"/>
    <w:rsid w:val="004851C5"/>
    <w:rsid w:val="00485335"/>
    <w:rsid w:val="00485F0D"/>
    <w:rsid w:val="00487EFD"/>
    <w:rsid w:val="00490BB9"/>
    <w:rsid w:val="004911DC"/>
    <w:rsid w:val="00491899"/>
    <w:rsid w:val="004920BD"/>
    <w:rsid w:val="00493271"/>
    <w:rsid w:val="0049332A"/>
    <w:rsid w:val="0049418A"/>
    <w:rsid w:val="004944B6"/>
    <w:rsid w:val="00494A80"/>
    <w:rsid w:val="004952A2"/>
    <w:rsid w:val="004952AE"/>
    <w:rsid w:val="004972FF"/>
    <w:rsid w:val="004976E0"/>
    <w:rsid w:val="004A20BE"/>
    <w:rsid w:val="004A3B8B"/>
    <w:rsid w:val="004A3D79"/>
    <w:rsid w:val="004A4630"/>
    <w:rsid w:val="004A491E"/>
    <w:rsid w:val="004A4935"/>
    <w:rsid w:val="004A4CC2"/>
    <w:rsid w:val="004A5AEC"/>
    <w:rsid w:val="004A7952"/>
    <w:rsid w:val="004A7ACC"/>
    <w:rsid w:val="004A7AFF"/>
    <w:rsid w:val="004B0539"/>
    <w:rsid w:val="004B0749"/>
    <w:rsid w:val="004B1465"/>
    <w:rsid w:val="004B268D"/>
    <w:rsid w:val="004B4C1B"/>
    <w:rsid w:val="004B5555"/>
    <w:rsid w:val="004B582C"/>
    <w:rsid w:val="004B6A9B"/>
    <w:rsid w:val="004C0A57"/>
    <w:rsid w:val="004C11CB"/>
    <w:rsid w:val="004C159B"/>
    <w:rsid w:val="004C1CEC"/>
    <w:rsid w:val="004C2A1A"/>
    <w:rsid w:val="004C4320"/>
    <w:rsid w:val="004C4671"/>
    <w:rsid w:val="004C47B1"/>
    <w:rsid w:val="004C5584"/>
    <w:rsid w:val="004C5B11"/>
    <w:rsid w:val="004C6B9E"/>
    <w:rsid w:val="004C6C6E"/>
    <w:rsid w:val="004C780E"/>
    <w:rsid w:val="004C7E35"/>
    <w:rsid w:val="004D04CD"/>
    <w:rsid w:val="004D090D"/>
    <w:rsid w:val="004D14D8"/>
    <w:rsid w:val="004D2C1C"/>
    <w:rsid w:val="004D32A3"/>
    <w:rsid w:val="004D3D91"/>
    <w:rsid w:val="004D4549"/>
    <w:rsid w:val="004D5636"/>
    <w:rsid w:val="004D5ACE"/>
    <w:rsid w:val="004D5BB9"/>
    <w:rsid w:val="004D66A6"/>
    <w:rsid w:val="004D7834"/>
    <w:rsid w:val="004D7BF8"/>
    <w:rsid w:val="004E01E1"/>
    <w:rsid w:val="004E0B7A"/>
    <w:rsid w:val="004E0B8E"/>
    <w:rsid w:val="004E1894"/>
    <w:rsid w:val="004E18EE"/>
    <w:rsid w:val="004E2CF6"/>
    <w:rsid w:val="004E311F"/>
    <w:rsid w:val="004E3BBF"/>
    <w:rsid w:val="004E417C"/>
    <w:rsid w:val="004E4223"/>
    <w:rsid w:val="004E495B"/>
    <w:rsid w:val="004E4CC2"/>
    <w:rsid w:val="004E518C"/>
    <w:rsid w:val="004E6F94"/>
    <w:rsid w:val="004E7578"/>
    <w:rsid w:val="004F0107"/>
    <w:rsid w:val="004F0560"/>
    <w:rsid w:val="004F1699"/>
    <w:rsid w:val="004F17FB"/>
    <w:rsid w:val="004F195A"/>
    <w:rsid w:val="004F1E1D"/>
    <w:rsid w:val="004F3090"/>
    <w:rsid w:val="004F35F7"/>
    <w:rsid w:val="004F4346"/>
    <w:rsid w:val="004F4628"/>
    <w:rsid w:val="004F489A"/>
    <w:rsid w:val="004F4A39"/>
    <w:rsid w:val="004F4D75"/>
    <w:rsid w:val="004F58BD"/>
    <w:rsid w:val="004F5F21"/>
    <w:rsid w:val="004F612A"/>
    <w:rsid w:val="004F66D0"/>
    <w:rsid w:val="004F6747"/>
    <w:rsid w:val="004F6E30"/>
    <w:rsid w:val="00500332"/>
    <w:rsid w:val="00500F88"/>
    <w:rsid w:val="00501B6B"/>
    <w:rsid w:val="00504154"/>
    <w:rsid w:val="00504223"/>
    <w:rsid w:val="00504419"/>
    <w:rsid w:val="0050477B"/>
    <w:rsid w:val="005052E6"/>
    <w:rsid w:val="005057CC"/>
    <w:rsid w:val="00505858"/>
    <w:rsid w:val="00505A9A"/>
    <w:rsid w:val="00505E4D"/>
    <w:rsid w:val="00505F80"/>
    <w:rsid w:val="00506735"/>
    <w:rsid w:val="005069A5"/>
    <w:rsid w:val="005075CD"/>
    <w:rsid w:val="00507E86"/>
    <w:rsid w:val="0051089D"/>
    <w:rsid w:val="005115F3"/>
    <w:rsid w:val="00511899"/>
    <w:rsid w:val="00512BB7"/>
    <w:rsid w:val="00512BF2"/>
    <w:rsid w:val="00513834"/>
    <w:rsid w:val="00514908"/>
    <w:rsid w:val="00514A6D"/>
    <w:rsid w:val="00515EB7"/>
    <w:rsid w:val="00517489"/>
    <w:rsid w:val="00520518"/>
    <w:rsid w:val="005208EB"/>
    <w:rsid w:val="005209D7"/>
    <w:rsid w:val="00520CD4"/>
    <w:rsid w:val="005216BC"/>
    <w:rsid w:val="00521FBE"/>
    <w:rsid w:val="0052205A"/>
    <w:rsid w:val="00522FE5"/>
    <w:rsid w:val="00523329"/>
    <w:rsid w:val="00523D1E"/>
    <w:rsid w:val="0052537E"/>
    <w:rsid w:val="00525F48"/>
    <w:rsid w:val="0052611C"/>
    <w:rsid w:val="005261F1"/>
    <w:rsid w:val="00526332"/>
    <w:rsid w:val="00526620"/>
    <w:rsid w:val="00526784"/>
    <w:rsid w:val="00526E2C"/>
    <w:rsid w:val="00526F14"/>
    <w:rsid w:val="00527268"/>
    <w:rsid w:val="00527919"/>
    <w:rsid w:val="00527B44"/>
    <w:rsid w:val="00527CD2"/>
    <w:rsid w:val="00531527"/>
    <w:rsid w:val="005316B6"/>
    <w:rsid w:val="005321A3"/>
    <w:rsid w:val="00533FFC"/>
    <w:rsid w:val="005346B7"/>
    <w:rsid w:val="0053539D"/>
    <w:rsid w:val="005361E0"/>
    <w:rsid w:val="005378EF"/>
    <w:rsid w:val="00540570"/>
    <w:rsid w:val="00541D5B"/>
    <w:rsid w:val="0054285E"/>
    <w:rsid w:val="00543138"/>
    <w:rsid w:val="005437CF"/>
    <w:rsid w:val="0054382E"/>
    <w:rsid w:val="005439FC"/>
    <w:rsid w:val="0054482C"/>
    <w:rsid w:val="005458B0"/>
    <w:rsid w:val="00546884"/>
    <w:rsid w:val="005476EB"/>
    <w:rsid w:val="0054785A"/>
    <w:rsid w:val="00547B5A"/>
    <w:rsid w:val="00550282"/>
    <w:rsid w:val="0055130D"/>
    <w:rsid w:val="00551CE2"/>
    <w:rsid w:val="005536BC"/>
    <w:rsid w:val="005550DD"/>
    <w:rsid w:val="00555359"/>
    <w:rsid w:val="005575BA"/>
    <w:rsid w:val="00557DC5"/>
    <w:rsid w:val="00560F77"/>
    <w:rsid w:val="00561EA3"/>
    <w:rsid w:val="005624A0"/>
    <w:rsid w:val="00562CBE"/>
    <w:rsid w:val="005634AE"/>
    <w:rsid w:val="005635C8"/>
    <w:rsid w:val="00564354"/>
    <w:rsid w:val="00564B12"/>
    <w:rsid w:val="0056550D"/>
    <w:rsid w:val="005659AC"/>
    <w:rsid w:val="00566122"/>
    <w:rsid w:val="005665E1"/>
    <w:rsid w:val="00567592"/>
    <w:rsid w:val="00567730"/>
    <w:rsid w:val="00567B55"/>
    <w:rsid w:val="005701BB"/>
    <w:rsid w:val="005708AC"/>
    <w:rsid w:val="005709B5"/>
    <w:rsid w:val="00570BB9"/>
    <w:rsid w:val="005712A8"/>
    <w:rsid w:val="00572418"/>
    <w:rsid w:val="00572A77"/>
    <w:rsid w:val="00573462"/>
    <w:rsid w:val="00573BE5"/>
    <w:rsid w:val="00574301"/>
    <w:rsid w:val="00574656"/>
    <w:rsid w:val="00574806"/>
    <w:rsid w:val="005752A3"/>
    <w:rsid w:val="00575C97"/>
    <w:rsid w:val="00575CB7"/>
    <w:rsid w:val="00575D15"/>
    <w:rsid w:val="00576EEB"/>
    <w:rsid w:val="00577B39"/>
    <w:rsid w:val="00577C52"/>
    <w:rsid w:val="00577D51"/>
    <w:rsid w:val="00580F55"/>
    <w:rsid w:val="005821A0"/>
    <w:rsid w:val="00583F70"/>
    <w:rsid w:val="005845CD"/>
    <w:rsid w:val="00584D05"/>
    <w:rsid w:val="0058523D"/>
    <w:rsid w:val="00585D2F"/>
    <w:rsid w:val="00586934"/>
    <w:rsid w:val="00586E05"/>
    <w:rsid w:val="00587C00"/>
    <w:rsid w:val="00587E4F"/>
    <w:rsid w:val="00587E60"/>
    <w:rsid w:val="0059033F"/>
    <w:rsid w:val="00590527"/>
    <w:rsid w:val="00591BBD"/>
    <w:rsid w:val="0059324C"/>
    <w:rsid w:val="0059449D"/>
    <w:rsid w:val="00594FBB"/>
    <w:rsid w:val="00596EE8"/>
    <w:rsid w:val="00597E4B"/>
    <w:rsid w:val="005A1260"/>
    <w:rsid w:val="005A2328"/>
    <w:rsid w:val="005A241E"/>
    <w:rsid w:val="005A2FA1"/>
    <w:rsid w:val="005A3014"/>
    <w:rsid w:val="005A35B6"/>
    <w:rsid w:val="005A4232"/>
    <w:rsid w:val="005A50A0"/>
    <w:rsid w:val="005A5CED"/>
    <w:rsid w:val="005A6740"/>
    <w:rsid w:val="005A6767"/>
    <w:rsid w:val="005A696E"/>
    <w:rsid w:val="005A77C9"/>
    <w:rsid w:val="005A7A37"/>
    <w:rsid w:val="005B016E"/>
    <w:rsid w:val="005B03C3"/>
    <w:rsid w:val="005B04B0"/>
    <w:rsid w:val="005B0807"/>
    <w:rsid w:val="005B0C96"/>
    <w:rsid w:val="005B1244"/>
    <w:rsid w:val="005B214B"/>
    <w:rsid w:val="005B28C3"/>
    <w:rsid w:val="005B2AD5"/>
    <w:rsid w:val="005B2CA3"/>
    <w:rsid w:val="005B3314"/>
    <w:rsid w:val="005B3467"/>
    <w:rsid w:val="005B4D44"/>
    <w:rsid w:val="005B5AF6"/>
    <w:rsid w:val="005B61FE"/>
    <w:rsid w:val="005B6537"/>
    <w:rsid w:val="005B6687"/>
    <w:rsid w:val="005B7304"/>
    <w:rsid w:val="005C09B3"/>
    <w:rsid w:val="005C0D7E"/>
    <w:rsid w:val="005C0DE7"/>
    <w:rsid w:val="005C0F07"/>
    <w:rsid w:val="005C177B"/>
    <w:rsid w:val="005C1CA1"/>
    <w:rsid w:val="005C218A"/>
    <w:rsid w:val="005C2348"/>
    <w:rsid w:val="005C26C6"/>
    <w:rsid w:val="005C2DE6"/>
    <w:rsid w:val="005C3042"/>
    <w:rsid w:val="005C3E05"/>
    <w:rsid w:val="005C3E4F"/>
    <w:rsid w:val="005C4A2B"/>
    <w:rsid w:val="005C4EBF"/>
    <w:rsid w:val="005C5098"/>
    <w:rsid w:val="005C58EB"/>
    <w:rsid w:val="005C5977"/>
    <w:rsid w:val="005C5B3F"/>
    <w:rsid w:val="005C6D21"/>
    <w:rsid w:val="005C7ED7"/>
    <w:rsid w:val="005D0120"/>
    <w:rsid w:val="005D01A4"/>
    <w:rsid w:val="005D0251"/>
    <w:rsid w:val="005D088D"/>
    <w:rsid w:val="005D0D39"/>
    <w:rsid w:val="005D1A7D"/>
    <w:rsid w:val="005D1D9B"/>
    <w:rsid w:val="005D1F21"/>
    <w:rsid w:val="005D392F"/>
    <w:rsid w:val="005D3F2D"/>
    <w:rsid w:val="005D57AA"/>
    <w:rsid w:val="005D5D39"/>
    <w:rsid w:val="005D67D7"/>
    <w:rsid w:val="005D6B4D"/>
    <w:rsid w:val="005D78A2"/>
    <w:rsid w:val="005E1C52"/>
    <w:rsid w:val="005E2E68"/>
    <w:rsid w:val="005E33D2"/>
    <w:rsid w:val="005E41E1"/>
    <w:rsid w:val="005E4442"/>
    <w:rsid w:val="005E4900"/>
    <w:rsid w:val="005E4BD2"/>
    <w:rsid w:val="005E501E"/>
    <w:rsid w:val="005E50F3"/>
    <w:rsid w:val="005E533A"/>
    <w:rsid w:val="005E5490"/>
    <w:rsid w:val="005E5F00"/>
    <w:rsid w:val="005E6067"/>
    <w:rsid w:val="005E7B3D"/>
    <w:rsid w:val="005F0DBF"/>
    <w:rsid w:val="005F190C"/>
    <w:rsid w:val="005F2D4C"/>
    <w:rsid w:val="005F3033"/>
    <w:rsid w:val="005F31D5"/>
    <w:rsid w:val="005F37D4"/>
    <w:rsid w:val="005F42D2"/>
    <w:rsid w:val="005F4DD9"/>
    <w:rsid w:val="005F512B"/>
    <w:rsid w:val="005F51F9"/>
    <w:rsid w:val="005F554A"/>
    <w:rsid w:val="005F67E2"/>
    <w:rsid w:val="005F6D71"/>
    <w:rsid w:val="00600630"/>
    <w:rsid w:val="006008EC"/>
    <w:rsid w:val="006009F5"/>
    <w:rsid w:val="0060107E"/>
    <w:rsid w:val="0060111F"/>
    <w:rsid w:val="006020D9"/>
    <w:rsid w:val="0060267A"/>
    <w:rsid w:val="00602F71"/>
    <w:rsid w:val="006030D6"/>
    <w:rsid w:val="006043A4"/>
    <w:rsid w:val="006045CD"/>
    <w:rsid w:val="006048D0"/>
    <w:rsid w:val="00604B50"/>
    <w:rsid w:val="00605007"/>
    <w:rsid w:val="0060594A"/>
    <w:rsid w:val="006060BB"/>
    <w:rsid w:val="006105B3"/>
    <w:rsid w:val="00610619"/>
    <w:rsid w:val="00610E14"/>
    <w:rsid w:val="006119B8"/>
    <w:rsid w:val="00611A6C"/>
    <w:rsid w:val="00611AF5"/>
    <w:rsid w:val="00612E64"/>
    <w:rsid w:val="006143D2"/>
    <w:rsid w:val="0061494B"/>
    <w:rsid w:val="00614CD3"/>
    <w:rsid w:val="00615D8A"/>
    <w:rsid w:val="0061627F"/>
    <w:rsid w:val="00616BF1"/>
    <w:rsid w:val="00616E5C"/>
    <w:rsid w:val="00617F54"/>
    <w:rsid w:val="0062043A"/>
    <w:rsid w:val="006205DE"/>
    <w:rsid w:val="00620808"/>
    <w:rsid w:val="006217E3"/>
    <w:rsid w:val="00621A67"/>
    <w:rsid w:val="00621EDB"/>
    <w:rsid w:val="00622F37"/>
    <w:rsid w:val="006232A3"/>
    <w:rsid w:val="006240A6"/>
    <w:rsid w:val="006242DF"/>
    <w:rsid w:val="0062497C"/>
    <w:rsid w:val="00624EB7"/>
    <w:rsid w:val="0062600E"/>
    <w:rsid w:val="00626EC9"/>
    <w:rsid w:val="00627EBD"/>
    <w:rsid w:val="00632A0E"/>
    <w:rsid w:val="00632BC3"/>
    <w:rsid w:val="006342A8"/>
    <w:rsid w:val="006345BE"/>
    <w:rsid w:val="00634C20"/>
    <w:rsid w:val="00636643"/>
    <w:rsid w:val="006374CD"/>
    <w:rsid w:val="00637C61"/>
    <w:rsid w:val="00637F16"/>
    <w:rsid w:val="00640570"/>
    <w:rsid w:val="00640CB0"/>
    <w:rsid w:val="00641143"/>
    <w:rsid w:val="0064267E"/>
    <w:rsid w:val="006430FF"/>
    <w:rsid w:val="0064347A"/>
    <w:rsid w:val="00643967"/>
    <w:rsid w:val="00643C32"/>
    <w:rsid w:val="00645FB5"/>
    <w:rsid w:val="006466C7"/>
    <w:rsid w:val="0064721C"/>
    <w:rsid w:val="00647882"/>
    <w:rsid w:val="00647DA8"/>
    <w:rsid w:val="00647F9D"/>
    <w:rsid w:val="006502AB"/>
    <w:rsid w:val="00650757"/>
    <w:rsid w:val="00650DE3"/>
    <w:rsid w:val="00650F32"/>
    <w:rsid w:val="00651177"/>
    <w:rsid w:val="0065208A"/>
    <w:rsid w:val="0065343A"/>
    <w:rsid w:val="00653A2A"/>
    <w:rsid w:val="00653B74"/>
    <w:rsid w:val="00655AF4"/>
    <w:rsid w:val="00655C85"/>
    <w:rsid w:val="00656803"/>
    <w:rsid w:val="006569FD"/>
    <w:rsid w:val="006605A1"/>
    <w:rsid w:val="0066096D"/>
    <w:rsid w:val="0066100B"/>
    <w:rsid w:val="00661697"/>
    <w:rsid w:val="006616F5"/>
    <w:rsid w:val="0066219C"/>
    <w:rsid w:val="0066293A"/>
    <w:rsid w:val="00663D25"/>
    <w:rsid w:val="00663EF7"/>
    <w:rsid w:val="0066654B"/>
    <w:rsid w:val="006666EA"/>
    <w:rsid w:val="00666B1D"/>
    <w:rsid w:val="006672FF"/>
    <w:rsid w:val="00667A54"/>
    <w:rsid w:val="00671816"/>
    <w:rsid w:val="006724CA"/>
    <w:rsid w:val="006726C8"/>
    <w:rsid w:val="006727E9"/>
    <w:rsid w:val="00672CC4"/>
    <w:rsid w:val="00674551"/>
    <w:rsid w:val="006746CD"/>
    <w:rsid w:val="00674DB1"/>
    <w:rsid w:val="006751FB"/>
    <w:rsid w:val="00675B52"/>
    <w:rsid w:val="006763D1"/>
    <w:rsid w:val="00677156"/>
    <w:rsid w:val="006779A1"/>
    <w:rsid w:val="00677B12"/>
    <w:rsid w:val="006807B3"/>
    <w:rsid w:val="006813A4"/>
    <w:rsid w:val="00681A1D"/>
    <w:rsid w:val="00681F5E"/>
    <w:rsid w:val="00681F77"/>
    <w:rsid w:val="0068219C"/>
    <w:rsid w:val="006823B3"/>
    <w:rsid w:val="00682BA0"/>
    <w:rsid w:val="00682E7A"/>
    <w:rsid w:val="00683517"/>
    <w:rsid w:val="0068368F"/>
    <w:rsid w:val="0068390A"/>
    <w:rsid w:val="00684D30"/>
    <w:rsid w:val="00685133"/>
    <w:rsid w:val="0068528A"/>
    <w:rsid w:val="006855D3"/>
    <w:rsid w:val="00685D06"/>
    <w:rsid w:val="00685ED6"/>
    <w:rsid w:val="00686202"/>
    <w:rsid w:val="00690243"/>
    <w:rsid w:val="006903B8"/>
    <w:rsid w:val="00690951"/>
    <w:rsid w:val="00691273"/>
    <w:rsid w:val="0069139A"/>
    <w:rsid w:val="006917A7"/>
    <w:rsid w:val="00691862"/>
    <w:rsid w:val="0069205C"/>
    <w:rsid w:val="0069219F"/>
    <w:rsid w:val="006925DB"/>
    <w:rsid w:val="006928E7"/>
    <w:rsid w:val="006941ED"/>
    <w:rsid w:val="006944EB"/>
    <w:rsid w:val="00694C2D"/>
    <w:rsid w:val="00694EE3"/>
    <w:rsid w:val="006954C4"/>
    <w:rsid w:val="006954F0"/>
    <w:rsid w:val="00696927"/>
    <w:rsid w:val="00696AF8"/>
    <w:rsid w:val="00696C30"/>
    <w:rsid w:val="006A007A"/>
    <w:rsid w:val="006A00B7"/>
    <w:rsid w:val="006A0563"/>
    <w:rsid w:val="006A0F81"/>
    <w:rsid w:val="006A134B"/>
    <w:rsid w:val="006A1B12"/>
    <w:rsid w:val="006A229F"/>
    <w:rsid w:val="006A2927"/>
    <w:rsid w:val="006A2CFB"/>
    <w:rsid w:val="006A3054"/>
    <w:rsid w:val="006A34AC"/>
    <w:rsid w:val="006A3E57"/>
    <w:rsid w:val="006A46A7"/>
    <w:rsid w:val="006A4751"/>
    <w:rsid w:val="006A4D18"/>
    <w:rsid w:val="006A4F09"/>
    <w:rsid w:val="006A50E4"/>
    <w:rsid w:val="006A64C0"/>
    <w:rsid w:val="006A7371"/>
    <w:rsid w:val="006B079E"/>
    <w:rsid w:val="006B0D28"/>
    <w:rsid w:val="006B0F49"/>
    <w:rsid w:val="006B146D"/>
    <w:rsid w:val="006B1F01"/>
    <w:rsid w:val="006B23B0"/>
    <w:rsid w:val="006B34C9"/>
    <w:rsid w:val="006B366A"/>
    <w:rsid w:val="006B399A"/>
    <w:rsid w:val="006B4795"/>
    <w:rsid w:val="006B507D"/>
    <w:rsid w:val="006B5791"/>
    <w:rsid w:val="006B60A2"/>
    <w:rsid w:val="006B6798"/>
    <w:rsid w:val="006B7437"/>
    <w:rsid w:val="006B77BE"/>
    <w:rsid w:val="006B7B54"/>
    <w:rsid w:val="006C06AF"/>
    <w:rsid w:val="006C0F76"/>
    <w:rsid w:val="006C1209"/>
    <w:rsid w:val="006C1340"/>
    <w:rsid w:val="006C23C2"/>
    <w:rsid w:val="006C339D"/>
    <w:rsid w:val="006C33AC"/>
    <w:rsid w:val="006C4B1F"/>
    <w:rsid w:val="006C5815"/>
    <w:rsid w:val="006C5C39"/>
    <w:rsid w:val="006C6FBB"/>
    <w:rsid w:val="006C723E"/>
    <w:rsid w:val="006C769E"/>
    <w:rsid w:val="006C7B71"/>
    <w:rsid w:val="006D01E3"/>
    <w:rsid w:val="006D1457"/>
    <w:rsid w:val="006D1C8F"/>
    <w:rsid w:val="006D22F3"/>
    <w:rsid w:val="006D2DBD"/>
    <w:rsid w:val="006D3A6D"/>
    <w:rsid w:val="006D4628"/>
    <w:rsid w:val="006D46C6"/>
    <w:rsid w:val="006D4B09"/>
    <w:rsid w:val="006D4F91"/>
    <w:rsid w:val="006D53C1"/>
    <w:rsid w:val="006D5556"/>
    <w:rsid w:val="006D651D"/>
    <w:rsid w:val="006D6DB3"/>
    <w:rsid w:val="006D7A10"/>
    <w:rsid w:val="006D7E02"/>
    <w:rsid w:val="006E0419"/>
    <w:rsid w:val="006E07BA"/>
    <w:rsid w:val="006E0CF5"/>
    <w:rsid w:val="006E15B5"/>
    <w:rsid w:val="006E18EB"/>
    <w:rsid w:val="006E1A69"/>
    <w:rsid w:val="006E1B78"/>
    <w:rsid w:val="006E1C31"/>
    <w:rsid w:val="006E2018"/>
    <w:rsid w:val="006E20B6"/>
    <w:rsid w:val="006E2293"/>
    <w:rsid w:val="006E31A3"/>
    <w:rsid w:val="006E42E3"/>
    <w:rsid w:val="006E451F"/>
    <w:rsid w:val="006E45CC"/>
    <w:rsid w:val="006E5193"/>
    <w:rsid w:val="006E52E1"/>
    <w:rsid w:val="006E5BF7"/>
    <w:rsid w:val="006E5C6C"/>
    <w:rsid w:val="006E5D11"/>
    <w:rsid w:val="006E63DE"/>
    <w:rsid w:val="006E6A42"/>
    <w:rsid w:val="006E70D1"/>
    <w:rsid w:val="006F04D9"/>
    <w:rsid w:val="006F07FA"/>
    <w:rsid w:val="006F0FBF"/>
    <w:rsid w:val="006F136A"/>
    <w:rsid w:val="006F137B"/>
    <w:rsid w:val="006F18F4"/>
    <w:rsid w:val="006F1B2E"/>
    <w:rsid w:val="006F1DC1"/>
    <w:rsid w:val="006F2292"/>
    <w:rsid w:val="006F31D7"/>
    <w:rsid w:val="006F32C7"/>
    <w:rsid w:val="006F3670"/>
    <w:rsid w:val="006F3932"/>
    <w:rsid w:val="006F3B2C"/>
    <w:rsid w:val="006F48D3"/>
    <w:rsid w:val="006F4901"/>
    <w:rsid w:val="006F617A"/>
    <w:rsid w:val="006F6424"/>
    <w:rsid w:val="006F6D52"/>
    <w:rsid w:val="006F783C"/>
    <w:rsid w:val="007001BB"/>
    <w:rsid w:val="00700E2D"/>
    <w:rsid w:val="0070184C"/>
    <w:rsid w:val="007028E7"/>
    <w:rsid w:val="00703986"/>
    <w:rsid w:val="007039B7"/>
    <w:rsid w:val="00703CAD"/>
    <w:rsid w:val="0070401B"/>
    <w:rsid w:val="00704082"/>
    <w:rsid w:val="00704B13"/>
    <w:rsid w:val="00705371"/>
    <w:rsid w:val="007056A9"/>
    <w:rsid w:val="00705E8D"/>
    <w:rsid w:val="00707014"/>
    <w:rsid w:val="007077DC"/>
    <w:rsid w:val="00707DAE"/>
    <w:rsid w:val="007100B0"/>
    <w:rsid w:val="007100BD"/>
    <w:rsid w:val="0071032B"/>
    <w:rsid w:val="00710C2B"/>
    <w:rsid w:val="00713384"/>
    <w:rsid w:val="00713D73"/>
    <w:rsid w:val="007141E1"/>
    <w:rsid w:val="007145AA"/>
    <w:rsid w:val="00714F31"/>
    <w:rsid w:val="0071558A"/>
    <w:rsid w:val="0071593B"/>
    <w:rsid w:val="00715ADA"/>
    <w:rsid w:val="00716B8E"/>
    <w:rsid w:val="0071766B"/>
    <w:rsid w:val="007208EA"/>
    <w:rsid w:val="00721056"/>
    <w:rsid w:val="007215B7"/>
    <w:rsid w:val="007219F6"/>
    <w:rsid w:val="00722046"/>
    <w:rsid w:val="00722080"/>
    <w:rsid w:val="00722CFC"/>
    <w:rsid w:val="00723D1F"/>
    <w:rsid w:val="0072440A"/>
    <w:rsid w:val="00724504"/>
    <w:rsid w:val="007247EB"/>
    <w:rsid w:val="007257D4"/>
    <w:rsid w:val="0072605A"/>
    <w:rsid w:val="00726485"/>
    <w:rsid w:val="00726F2B"/>
    <w:rsid w:val="00732F1A"/>
    <w:rsid w:val="00733151"/>
    <w:rsid w:val="00733AC8"/>
    <w:rsid w:val="00734A87"/>
    <w:rsid w:val="00734CF6"/>
    <w:rsid w:val="00735189"/>
    <w:rsid w:val="00736049"/>
    <w:rsid w:val="007360FB"/>
    <w:rsid w:val="007369A0"/>
    <w:rsid w:val="00736AFC"/>
    <w:rsid w:val="00736C69"/>
    <w:rsid w:val="007372E6"/>
    <w:rsid w:val="00740E6A"/>
    <w:rsid w:val="007413D9"/>
    <w:rsid w:val="0074150C"/>
    <w:rsid w:val="007419AB"/>
    <w:rsid w:val="00742024"/>
    <w:rsid w:val="007434B4"/>
    <w:rsid w:val="00744360"/>
    <w:rsid w:val="00744E6E"/>
    <w:rsid w:val="007455AC"/>
    <w:rsid w:val="00745685"/>
    <w:rsid w:val="0074593E"/>
    <w:rsid w:val="007460BC"/>
    <w:rsid w:val="00746586"/>
    <w:rsid w:val="00747190"/>
    <w:rsid w:val="00747779"/>
    <w:rsid w:val="00747DDA"/>
    <w:rsid w:val="00747F03"/>
    <w:rsid w:val="00750446"/>
    <w:rsid w:val="0075088F"/>
    <w:rsid w:val="00751132"/>
    <w:rsid w:val="00751F7C"/>
    <w:rsid w:val="00752720"/>
    <w:rsid w:val="00752E2E"/>
    <w:rsid w:val="00753FAF"/>
    <w:rsid w:val="00754835"/>
    <w:rsid w:val="0075502C"/>
    <w:rsid w:val="007556C8"/>
    <w:rsid w:val="00755EF3"/>
    <w:rsid w:val="00755F77"/>
    <w:rsid w:val="00756587"/>
    <w:rsid w:val="00756604"/>
    <w:rsid w:val="0075674F"/>
    <w:rsid w:val="007567BC"/>
    <w:rsid w:val="007568EE"/>
    <w:rsid w:val="007601F3"/>
    <w:rsid w:val="007606C3"/>
    <w:rsid w:val="00760E64"/>
    <w:rsid w:val="007611A9"/>
    <w:rsid w:val="007614FE"/>
    <w:rsid w:val="0076156E"/>
    <w:rsid w:val="007618B1"/>
    <w:rsid w:val="00761C5D"/>
    <w:rsid w:val="00761F02"/>
    <w:rsid w:val="0076313F"/>
    <w:rsid w:val="00763178"/>
    <w:rsid w:val="0076488F"/>
    <w:rsid w:val="00764A9A"/>
    <w:rsid w:val="00765AED"/>
    <w:rsid w:val="0076675E"/>
    <w:rsid w:val="00766831"/>
    <w:rsid w:val="0076684A"/>
    <w:rsid w:val="00767220"/>
    <w:rsid w:val="007712CC"/>
    <w:rsid w:val="00771449"/>
    <w:rsid w:val="00771DE6"/>
    <w:rsid w:val="007723AB"/>
    <w:rsid w:val="0077273F"/>
    <w:rsid w:val="0077276B"/>
    <w:rsid w:val="00773028"/>
    <w:rsid w:val="00773D28"/>
    <w:rsid w:val="00773EA7"/>
    <w:rsid w:val="007741AD"/>
    <w:rsid w:val="00774632"/>
    <w:rsid w:val="00774BF7"/>
    <w:rsid w:val="00775065"/>
    <w:rsid w:val="00775D80"/>
    <w:rsid w:val="00777B6C"/>
    <w:rsid w:val="00777E20"/>
    <w:rsid w:val="00780163"/>
    <w:rsid w:val="007802C1"/>
    <w:rsid w:val="00780CB0"/>
    <w:rsid w:val="00780DDA"/>
    <w:rsid w:val="0078143C"/>
    <w:rsid w:val="007832B7"/>
    <w:rsid w:val="00783BC4"/>
    <w:rsid w:val="00784213"/>
    <w:rsid w:val="007847B2"/>
    <w:rsid w:val="00784E25"/>
    <w:rsid w:val="00785952"/>
    <w:rsid w:val="00786755"/>
    <w:rsid w:val="00787111"/>
    <w:rsid w:val="00787136"/>
    <w:rsid w:val="0078751B"/>
    <w:rsid w:val="00787713"/>
    <w:rsid w:val="00787B90"/>
    <w:rsid w:val="00790E4F"/>
    <w:rsid w:val="007928E2"/>
    <w:rsid w:val="007936B7"/>
    <w:rsid w:val="007938A2"/>
    <w:rsid w:val="00793C99"/>
    <w:rsid w:val="007946C7"/>
    <w:rsid w:val="007948EB"/>
    <w:rsid w:val="007948FA"/>
    <w:rsid w:val="00794F1A"/>
    <w:rsid w:val="0079531F"/>
    <w:rsid w:val="00795D1A"/>
    <w:rsid w:val="00796100"/>
    <w:rsid w:val="007972B8"/>
    <w:rsid w:val="00797518"/>
    <w:rsid w:val="007975C6"/>
    <w:rsid w:val="007A2789"/>
    <w:rsid w:val="007A33DB"/>
    <w:rsid w:val="007A3ABD"/>
    <w:rsid w:val="007A437C"/>
    <w:rsid w:val="007A4B56"/>
    <w:rsid w:val="007A54CF"/>
    <w:rsid w:val="007A5DA5"/>
    <w:rsid w:val="007A5DDD"/>
    <w:rsid w:val="007A69F1"/>
    <w:rsid w:val="007A6B90"/>
    <w:rsid w:val="007A7B9C"/>
    <w:rsid w:val="007A7D34"/>
    <w:rsid w:val="007B00EC"/>
    <w:rsid w:val="007B0338"/>
    <w:rsid w:val="007B0520"/>
    <w:rsid w:val="007B2232"/>
    <w:rsid w:val="007B3FE0"/>
    <w:rsid w:val="007B4A00"/>
    <w:rsid w:val="007B643E"/>
    <w:rsid w:val="007B644C"/>
    <w:rsid w:val="007B65F8"/>
    <w:rsid w:val="007B694C"/>
    <w:rsid w:val="007C0C56"/>
    <w:rsid w:val="007C2C9D"/>
    <w:rsid w:val="007C302F"/>
    <w:rsid w:val="007C3340"/>
    <w:rsid w:val="007C3562"/>
    <w:rsid w:val="007C36D5"/>
    <w:rsid w:val="007C3B50"/>
    <w:rsid w:val="007C5299"/>
    <w:rsid w:val="007C553C"/>
    <w:rsid w:val="007C5C1F"/>
    <w:rsid w:val="007C5F6A"/>
    <w:rsid w:val="007C6ED7"/>
    <w:rsid w:val="007C76F3"/>
    <w:rsid w:val="007C7ADB"/>
    <w:rsid w:val="007C7B99"/>
    <w:rsid w:val="007D0885"/>
    <w:rsid w:val="007D118C"/>
    <w:rsid w:val="007D1565"/>
    <w:rsid w:val="007D21D7"/>
    <w:rsid w:val="007D23C8"/>
    <w:rsid w:val="007D348B"/>
    <w:rsid w:val="007D3630"/>
    <w:rsid w:val="007D3A21"/>
    <w:rsid w:val="007D3A8A"/>
    <w:rsid w:val="007D405F"/>
    <w:rsid w:val="007D460B"/>
    <w:rsid w:val="007D4EAE"/>
    <w:rsid w:val="007D50E3"/>
    <w:rsid w:val="007D57AF"/>
    <w:rsid w:val="007D5C23"/>
    <w:rsid w:val="007D6E84"/>
    <w:rsid w:val="007D71A8"/>
    <w:rsid w:val="007D7812"/>
    <w:rsid w:val="007E0993"/>
    <w:rsid w:val="007E0E67"/>
    <w:rsid w:val="007E1305"/>
    <w:rsid w:val="007E16F5"/>
    <w:rsid w:val="007E1DC0"/>
    <w:rsid w:val="007E256E"/>
    <w:rsid w:val="007E28A7"/>
    <w:rsid w:val="007E2C2B"/>
    <w:rsid w:val="007E2F36"/>
    <w:rsid w:val="007E3355"/>
    <w:rsid w:val="007E45B9"/>
    <w:rsid w:val="007E4784"/>
    <w:rsid w:val="007E484A"/>
    <w:rsid w:val="007E4969"/>
    <w:rsid w:val="007E4E2F"/>
    <w:rsid w:val="007E5152"/>
    <w:rsid w:val="007E546D"/>
    <w:rsid w:val="007E553F"/>
    <w:rsid w:val="007E57F7"/>
    <w:rsid w:val="007E5BC4"/>
    <w:rsid w:val="007E6215"/>
    <w:rsid w:val="007E6291"/>
    <w:rsid w:val="007F0111"/>
    <w:rsid w:val="007F0BCB"/>
    <w:rsid w:val="007F1D04"/>
    <w:rsid w:val="007F2845"/>
    <w:rsid w:val="007F2889"/>
    <w:rsid w:val="007F4996"/>
    <w:rsid w:val="007F4EA0"/>
    <w:rsid w:val="007F5195"/>
    <w:rsid w:val="007F5322"/>
    <w:rsid w:val="007F589A"/>
    <w:rsid w:val="007F5A41"/>
    <w:rsid w:val="007F5C7E"/>
    <w:rsid w:val="007F5C8A"/>
    <w:rsid w:val="007F6756"/>
    <w:rsid w:val="007F6ECA"/>
    <w:rsid w:val="007F773E"/>
    <w:rsid w:val="008006DF"/>
    <w:rsid w:val="00800C27"/>
    <w:rsid w:val="00801B24"/>
    <w:rsid w:val="0080201E"/>
    <w:rsid w:val="008022FA"/>
    <w:rsid w:val="00802842"/>
    <w:rsid w:val="008029A3"/>
    <w:rsid w:val="00802D88"/>
    <w:rsid w:val="00803272"/>
    <w:rsid w:val="008041E9"/>
    <w:rsid w:val="0080530F"/>
    <w:rsid w:val="00805524"/>
    <w:rsid w:val="00805B8A"/>
    <w:rsid w:val="00805E68"/>
    <w:rsid w:val="00807280"/>
    <w:rsid w:val="00807527"/>
    <w:rsid w:val="008075D4"/>
    <w:rsid w:val="008100B3"/>
    <w:rsid w:val="00811003"/>
    <w:rsid w:val="00811559"/>
    <w:rsid w:val="008122CC"/>
    <w:rsid w:val="0081339F"/>
    <w:rsid w:val="008137E0"/>
    <w:rsid w:val="0081427B"/>
    <w:rsid w:val="00814617"/>
    <w:rsid w:val="00814F1A"/>
    <w:rsid w:val="00815685"/>
    <w:rsid w:val="00816093"/>
    <w:rsid w:val="008168BB"/>
    <w:rsid w:val="008171F2"/>
    <w:rsid w:val="008205E0"/>
    <w:rsid w:val="00820C24"/>
    <w:rsid w:val="0082191D"/>
    <w:rsid w:val="00821980"/>
    <w:rsid w:val="0082253F"/>
    <w:rsid w:val="00823B5F"/>
    <w:rsid w:val="00824B7E"/>
    <w:rsid w:val="00824C12"/>
    <w:rsid w:val="00826848"/>
    <w:rsid w:val="00826A07"/>
    <w:rsid w:val="00826BEC"/>
    <w:rsid w:val="00826EE0"/>
    <w:rsid w:val="00826FDC"/>
    <w:rsid w:val="00831C14"/>
    <w:rsid w:val="008327F1"/>
    <w:rsid w:val="0083358D"/>
    <w:rsid w:val="00833685"/>
    <w:rsid w:val="008348A7"/>
    <w:rsid w:val="00834DF7"/>
    <w:rsid w:val="008368A0"/>
    <w:rsid w:val="00840AB2"/>
    <w:rsid w:val="008417A5"/>
    <w:rsid w:val="00842836"/>
    <w:rsid w:val="00842D56"/>
    <w:rsid w:val="0084318E"/>
    <w:rsid w:val="00844573"/>
    <w:rsid w:val="00844B59"/>
    <w:rsid w:val="00844C56"/>
    <w:rsid w:val="00845C17"/>
    <w:rsid w:val="00845F6A"/>
    <w:rsid w:val="00846C2C"/>
    <w:rsid w:val="00847FEC"/>
    <w:rsid w:val="0085129C"/>
    <w:rsid w:val="008516E5"/>
    <w:rsid w:val="00851EDD"/>
    <w:rsid w:val="00852227"/>
    <w:rsid w:val="00852675"/>
    <w:rsid w:val="00852853"/>
    <w:rsid w:val="00853251"/>
    <w:rsid w:val="00854301"/>
    <w:rsid w:val="008554B1"/>
    <w:rsid w:val="008558C2"/>
    <w:rsid w:val="00855F68"/>
    <w:rsid w:val="008570AA"/>
    <w:rsid w:val="00857724"/>
    <w:rsid w:val="00860E07"/>
    <w:rsid w:val="008613AD"/>
    <w:rsid w:val="00861FD9"/>
    <w:rsid w:val="0086223C"/>
    <w:rsid w:val="00862AC9"/>
    <w:rsid w:val="00862BDE"/>
    <w:rsid w:val="00862E2B"/>
    <w:rsid w:val="00863896"/>
    <w:rsid w:val="00865FC0"/>
    <w:rsid w:val="00865FEB"/>
    <w:rsid w:val="0086635F"/>
    <w:rsid w:val="0086659F"/>
    <w:rsid w:val="00866B3B"/>
    <w:rsid w:val="008706F9"/>
    <w:rsid w:val="00871BBB"/>
    <w:rsid w:val="00872B17"/>
    <w:rsid w:val="00873CDE"/>
    <w:rsid w:val="00874C18"/>
    <w:rsid w:val="00875458"/>
    <w:rsid w:val="00876925"/>
    <w:rsid w:val="00877941"/>
    <w:rsid w:val="00877C2B"/>
    <w:rsid w:val="0088016F"/>
    <w:rsid w:val="00880359"/>
    <w:rsid w:val="008803E8"/>
    <w:rsid w:val="0088062D"/>
    <w:rsid w:val="00880C22"/>
    <w:rsid w:val="00881408"/>
    <w:rsid w:val="0088206F"/>
    <w:rsid w:val="008821CE"/>
    <w:rsid w:val="00882419"/>
    <w:rsid w:val="008828A3"/>
    <w:rsid w:val="00882F88"/>
    <w:rsid w:val="008836B3"/>
    <w:rsid w:val="00883835"/>
    <w:rsid w:val="00884527"/>
    <w:rsid w:val="00884762"/>
    <w:rsid w:val="00885100"/>
    <w:rsid w:val="00885429"/>
    <w:rsid w:val="00886054"/>
    <w:rsid w:val="008862FF"/>
    <w:rsid w:val="00886B4F"/>
    <w:rsid w:val="00886FAE"/>
    <w:rsid w:val="00887570"/>
    <w:rsid w:val="0088767A"/>
    <w:rsid w:val="00892D2C"/>
    <w:rsid w:val="00893531"/>
    <w:rsid w:val="00893542"/>
    <w:rsid w:val="008952DA"/>
    <w:rsid w:val="00895D20"/>
    <w:rsid w:val="008961A9"/>
    <w:rsid w:val="00897074"/>
    <w:rsid w:val="00897720"/>
    <w:rsid w:val="008978AE"/>
    <w:rsid w:val="008A0865"/>
    <w:rsid w:val="008A0F2B"/>
    <w:rsid w:val="008A1CC1"/>
    <w:rsid w:val="008A1E03"/>
    <w:rsid w:val="008A2295"/>
    <w:rsid w:val="008A397B"/>
    <w:rsid w:val="008A400C"/>
    <w:rsid w:val="008A4564"/>
    <w:rsid w:val="008A4EC6"/>
    <w:rsid w:val="008A5FE9"/>
    <w:rsid w:val="008A6096"/>
    <w:rsid w:val="008A62B9"/>
    <w:rsid w:val="008A64F6"/>
    <w:rsid w:val="008A6636"/>
    <w:rsid w:val="008A664A"/>
    <w:rsid w:val="008A6C2A"/>
    <w:rsid w:val="008A7562"/>
    <w:rsid w:val="008A75A2"/>
    <w:rsid w:val="008B064A"/>
    <w:rsid w:val="008B09BE"/>
    <w:rsid w:val="008B0CF2"/>
    <w:rsid w:val="008B35FF"/>
    <w:rsid w:val="008B3914"/>
    <w:rsid w:val="008B3B34"/>
    <w:rsid w:val="008B4ECD"/>
    <w:rsid w:val="008B5BF8"/>
    <w:rsid w:val="008B685F"/>
    <w:rsid w:val="008B6EF6"/>
    <w:rsid w:val="008B7BB3"/>
    <w:rsid w:val="008B7C50"/>
    <w:rsid w:val="008B7C74"/>
    <w:rsid w:val="008B7CFC"/>
    <w:rsid w:val="008B7E9E"/>
    <w:rsid w:val="008C008E"/>
    <w:rsid w:val="008C0BF9"/>
    <w:rsid w:val="008C0FFB"/>
    <w:rsid w:val="008C2395"/>
    <w:rsid w:val="008C2834"/>
    <w:rsid w:val="008C29DE"/>
    <w:rsid w:val="008C2DE1"/>
    <w:rsid w:val="008C31A7"/>
    <w:rsid w:val="008C3A07"/>
    <w:rsid w:val="008C41AF"/>
    <w:rsid w:val="008C47C2"/>
    <w:rsid w:val="008C59E1"/>
    <w:rsid w:val="008C7964"/>
    <w:rsid w:val="008C7F04"/>
    <w:rsid w:val="008D0C02"/>
    <w:rsid w:val="008D201F"/>
    <w:rsid w:val="008D2AB7"/>
    <w:rsid w:val="008D3FC4"/>
    <w:rsid w:val="008D499A"/>
    <w:rsid w:val="008D4A08"/>
    <w:rsid w:val="008D5A64"/>
    <w:rsid w:val="008D60F8"/>
    <w:rsid w:val="008D63C6"/>
    <w:rsid w:val="008D71E1"/>
    <w:rsid w:val="008E1904"/>
    <w:rsid w:val="008E1B2E"/>
    <w:rsid w:val="008E2E02"/>
    <w:rsid w:val="008E2EE5"/>
    <w:rsid w:val="008E3162"/>
    <w:rsid w:val="008E3392"/>
    <w:rsid w:val="008E3A93"/>
    <w:rsid w:val="008E3C1A"/>
    <w:rsid w:val="008E40EB"/>
    <w:rsid w:val="008E4ED5"/>
    <w:rsid w:val="008E526C"/>
    <w:rsid w:val="008E6566"/>
    <w:rsid w:val="008E6C1D"/>
    <w:rsid w:val="008E6DFB"/>
    <w:rsid w:val="008E76A7"/>
    <w:rsid w:val="008F0E77"/>
    <w:rsid w:val="008F1C57"/>
    <w:rsid w:val="008F1CCB"/>
    <w:rsid w:val="008F1D16"/>
    <w:rsid w:val="008F2499"/>
    <w:rsid w:val="008F2679"/>
    <w:rsid w:val="008F2E6A"/>
    <w:rsid w:val="008F2F18"/>
    <w:rsid w:val="008F587E"/>
    <w:rsid w:val="008F63FC"/>
    <w:rsid w:val="008F6500"/>
    <w:rsid w:val="008F73EE"/>
    <w:rsid w:val="008F74E5"/>
    <w:rsid w:val="008F7E52"/>
    <w:rsid w:val="00901406"/>
    <w:rsid w:val="00901880"/>
    <w:rsid w:val="00901F5B"/>
    <w:rsid w:val="00902F20"/>
    <w:rsid w:val="0090312E"/>
    <w:rsid w:val="00903231"/>
    <w:rsid w:val="0090323D"/>
    <w:rsid w:val="00903285"/>
    <w:rsid w:val="0090365C"/>
    <w:rsid w:val="00903AF0"/>
    <w:rsid w:val="009040DE"/>
    <w:rsid w:val="00904101"/>
    <w:rsid w:val="00904F6C"/>
    <w:rsid w:val="00904FDD"/>
    <w:rsid w:val="009051CE"/>
    <w:rsid w:val="009055CB"/>
    <w:rsid w:val="00905943"/>
    <w:rsid w:val="00905D1C"/>
    <w:rsid w:val="009069C0"/>
    <w:rsid w:val="009073B7"/>
    <w:rsid w:val="0090766C"/>
    <w:rsid w:val="009104BE"/>
    <w:rsid w:val="00910FB9"/>
    <w:rsid w:val="0091102F"/>
    <w:rsid w:val="00912CD4"/>
    <w:rsid w:val="00912D70"/>
    <w:rsid w:val="009130C4"/>
    <w:rsid w:val="009138A1"/>
    <w:rsid w:val="00913D07"/>
    <w:rsid w:val="00914055"/>
    <w:rsid w:val="00915408"/>
    <w:rsid w:val="00915C2A"/>
    <w:rsid w:val="00915DAA"/>
    <w:rsid w:val="00916580"/>
    <w:rsid w:val="0091715D"/>
    <w:rsid w:val="00917234"/>
    <w:rsid w:val="009179EE"/>
    <w:rsid w:val="00917B30"/>
    <w:rsid w:val="00917B86"/>
    <w:rsid w:val="0092025A"/>
    <w:rsid w:val="00920279"/>
    <w:rsid w:val="009207BB"/>
    <w:rsid w:val="00921556"/>
    <w:rsid w:val="0092181D"/>
    <w:rsid w:val="00921C52"/>
    <w:rsid w:val="009220E1"/>
    <w:rsid w:val="009226FF"/>
    <w:rsid w:val="00922BF1"/>
    <w:rsid w:val="00922DDF"/>
    <w:rsid w:val="0092412A"/>
    <w:rsid w:val="00924EFE"/>
    <w:rsid w:val="0092516A"/>
    <w:rsid w:val="009258D3"/>
    <w:rsid w:val="00926E98"/>
    <w:rsid w:val="009300C5"/>
    <w:rsid w:val="009300C9"/>
    <w:rsid w:val="0093049E"/>
    <w:rsid w:val="00932D24"/>
    <w:rsid w:val="00934305"/>
    <w:rsid w:val="0093449D"/>
    <w:rsid w:val="009353FD"/>
    <w:rsid w:val="00935DBD"/>
    <w:rsid w:val="0093744F"/>
    <w:rsid w:val="00940A57"/>
    <w:rsid w:val="00942255"/>
    <w:rsid w:val="00942856"/>
    <w:rsid w:val="009438E2"/>
    <w:rsid w:val="00943933"/>
    <w:rsid w:val="00943F2F"/>
    <w:rsid w:val="009440E8"/>
    <w:rsid w:val="009445EB"/>
    <w:rsid w:val="0094476B"/>
    <w:rsid w:val="00944F45"/>
    <w:rsid w:val="0094524C"/>
    <w:rsid w:val="00945779"/>
    <w:rsid w:val="00945FCD"/>
    <w:rsid w:val="009467BB"/>
    <w:rsid w:val="00946E90"/>
    <w:rsid w:val="009471C8"/>
    <w:rsid w:val="00947F8E"/>
    <w:rsid w:val="00950768"/>
    <w:rsid w:val="009507CD"/>
    <w:rsid w:val="00951665"/>
    <w:rsid w:val="00951E05"/>
    <w:rsid w:val="0095230A"/>
    <w:rsid w:val="009523BC"/>
    <w:rsid w:val="0095283A"/>
    <w:rsid w:val="009530CA"/>
    <w:rsid w:val="00953295"/>
    <w:rsid w:val="009533D4"/>
    <w:rsid w:val="009536C0"/>
    <w:rsid w:val="00954A02"/>
    <w:rsid w:val="00955A0A"/>
    <w:rsid w:val="00955EB5"/>
    <w:rsid w:val="00956792"/>
    <w:rsid w:val="009575AE"/>
    <w:rsid w:val="0096037C"/>
    <w:rsid w:val="009605C3"/>
    <w:rsid w:val="00960AEF"/>
    <w:rsid w:val="009627BD"/>
    <w:rsid w:val="00962AC7"/>
    <w:rsid w:val="009638A3"/>
    <w:rsid w:val="0096393F"/>
    <w:rsid w:val="00963AE9"/>
    <w:rsid w:val="00964404"/>
    <w:rsid w:val="009663CE"/>
    <w:rsid w:val="009665FC"/>
    <w:rsid w:val="00966666"/>
    <w:rsid w:val="00966A87"/>
    <w:rsid w:val="00967B29"/>
    <w:rsid w:val="00967EB5"/>
    <w:rsid w:val="0097053B"/>
    <w:rsid w:val="009716E8"/>
    <w:rsid w:val="0097273D"/>
    <w:rsid w:val="00972F30"/>
    <w:rsid w:val="009731CD"/>
    <w:rsid w:val="00974D37"/>
    <w:rsid w:val="00974E44"/>
    <w:rsid w:val="00975B91"/>
    <w:rsid w:val="009764A4"/>
    <w:rsid w:val="009771AA"/>
    <w:rsid w:val="00977BA6"/>
    <w:rsid w:val="00980724"/>
    <w:rsid w:val="009808B0"/>
    <w:rsid w:val="00980B20"/>
    <w:rsid w:val="0098151F"/>
    <w:rsid w:val="009822D7"/>
    <w:rsid w:val="009822F0"/>
    <w:rsid w:val="00983308"/>
    <w:rsid w:val="00983A67"/>
    <w:rsid w:val="00983E55"/>
    <w:rsid w:val="009864CF"/>
    <w:rsid w:val="009868D4"/>
    <w:rsid w:val="0099031D"/>
    <w:rsid w:val="00991000"/>
    <w:rsid w:val="00991EB4"/>
    <w:rsid w:val="00991FA8"/>
    <w:rsid w:val="009928A8"/>
    <w:rsid w:val="00992BAF"/>
    <w:rsid w:val="00992F43"/>
    <w:rsid w:val="00993871"/>
    <w:rsid w:val="00994C2B"/>
    <w:rsid w:val="00994DAF"/>
    <w:rsid w:val="00996896"/>
    <w:rsid w:val="00996B4D"/>
    <w:rsid w:val="00996D0D"/>
    <w:rsid w:val="009972DA"/>
    <w:rsid w:val="009A0AA3"/>
    <w:rsid w:val="009A0EAF"/>
    <w:rsid w:val="009A280E"/>
    <w:rsid w:val="009A291F"/>
    <w:rsid w:val="009A2CBF"/>
    <w:rsid w:val="009A30BF"/>
    <w:rsid w:val="009A3F9F"/>
    <w:rsid w:val="009A4083"/>
    <w:rsid w:val="009A4727"/>
    <w:rsid w:val="009A4A47"/>
    <w:rsid w:val="009A4C47"/>
    <w:rsid w:val="009A59DF"/>
    <w:rsid w:val="009A5A24"/>
    <w:rsid w:val="009A5E9C"/>
    <w:rsid w:val="009A6B90"/>
    <w:rsid w:val="009A6B91"/>
    <w:rsid w:val="009A7525"/>
    <w:rsid w:val="009A7664"/>
    <w:rsid w:val="009A7FB8"/>
    <w:rsid w:val="009B06BC"/>
    <w:rsid w:val="009B1169"/>
    <w:rsid w:val="009B1687"/>
    <w:rsid w:val="009B1BDE"/>
    <w:rsid w:val="009B1F47"/>
    <w:rsid w:val="009B2B6A"/>
    <w:rsid w:val="009B327E"/>
    <w:rsid w:val="009B339A"/>
    <w:rsid w:val="009B3680"/>
    <w:rsid w:val="009B3F01"/>
    <w:rsid w:val="009B4D71"/>
    <w:rsid w:val="009B52D7"/>
    <w:rsid w:val="009B56E8"/>
    <w:rsid w:val="009B5BE2"/>
    <w:rsid w:val="009B5CEA"/>
    <w:rsid w:val="009B6E55"/>
    <w:rsid w:val="009B7CA4"/>
    <w:rsid w:val="009C05AC"/>
    <w:rsid w:val="009C089E"/>
    <w:rsid w:val="009C120F"/>
    <w:rsid w:val="009C12B4"/>
    <w:rsid w:val="009C139B"/>
    <w:rsid w:val="009C29F4"/>
    <w:rsid w:val="009C2F1E"/>
    <w:rsid w:val="009C39BD"/>
    <w:rsid w:val="009C3DDB"/>
    <w:rsid w:val="009C53B2"/>
    <w:rsid w:val="009C5932"/>
    <w:rsid w:val="009C5AC1"/>
    <w:rsid w:val="009C7D08"/>
    <w:rsid w:val="009C7F22"/>
    <w:rsid w:val="009D09B9"/>
    <w:rsid w:val="009D09C4"/>
    <w:rsid w:val="009D0D04"/>
    <w:rsid w:val="009D52C7"/>
    <w:rsid w:val="009D7095"/>
    <w:rsid w:val="009E04AF"/>
    <w:rsid w:val="009E08FF"/>
    <w:rsid w:val="009E4159"/>
    <w:rsid w:val="009E485D"/>
    <w:rsid w:val="009E4A6F"/>
    <w:rsid w:val="009E4E38"/>
    <w:rsid w:val="009E5BB5"/>
    <w:rsid w:val="009E63FE"/>
    <w:rsid w:val="009E6986"/>
    <w:rsid w:val="009E69CC"/>
    <w:rsid w:val="009E6AD0"/>
    <w:rsid w:val="009F091E"/>
    <w:rsid w:val="009F09DD"/>
    <w:rsid w:val="009F0E20"/>
    <w:rsid w:val="009F0F57"/>
    <w:rsid w:val="009F12B1"/>
    <w:rsid w:val="009F1A29"/>
    <w:rsid w:val="009F3C62"/>
    <w:rsid w:val="009F51BF"/>
    <w:rsid w:val="009F5C69"/>
    <w:rsid w:val="009F6612"/>
    <w:rsid w:val="009F7FB0"/>
    <w:rsid w:val="00A00FE5"/>
    <w:rsid w:val="00A010AF"/>
    <w:rsid w:val="00A025C8"/>
    <w:rsid w:val="00A035B6"/>
    <w:rsid w:val="00A0440E"/>
    <w:rsid w:val="00A0447E"/>
    <w:rsid w:val="00A055A2"/>
    <w:rsid w:val="00A055BA"/>
    <w:rsid w:val="00A05838"/>
    <w:rsid w:val="00A05BDC"/>
    <w:rsid w:val="00A065E3"/>
    <w:rsid w:val="00A068BD"/>
    <w:rsid w:val="00A0736F"/>
    <w:rsid w:val="00A079C5"/>
    <w:rsid w:val="00A07DF1"/>
    <w:rsid w:val="00A10993"/>
    <w:rsid w:val="00A10DF5"/>
    <w:rsid w:val="00A118FA"/>
    <w:rsid w:val="00A11C65"/>
    <w:rsid w:val="00A1238E"/>
    <w:rsid w:val="00A147BA"/>
    <w:rsid w:val="00A14F25"/>
    <w:rsid w:val="00A150CD"/>
    <w:rsid w:val="00A15463"/>
    <w:rsid w:val="00A17698"/>
    <w:rsid w:val="00A20365"/>
    <w:rsid w:val="00A2099A"/>
    <w:rsid w:val="00A20DB6"/>
    <w:rsid w:val="00A2195D"/>
    <w:rsid w:val="00A21A8D"/>
    <w:rsid w:val="00A21F26"/>
    <w:rsid w:val="00A23123"/>
    <w:rsid w:val="00A2364B"/>
    <w:rsid w:val="00A23AC1"/>
    <w:rsid w:val="00A23FB7"/>
    <w:rsid w:val="00A2409B"/>
    <w:rsid w:val="00A25025"/>
    <w:rsid w:val="00A251BE"/>
    <w:rsid w:val="00A25EAB"/>
    <w:rsid w:val="00A27620"/>
    <w:rsid w:val="00A3036E"/>
    <w:rsid w:val="00A308A5"/>
    <w:rsid w:val="00A30A94"/>
    <w:rsid w:val="00A30C20"/>
    <w:rsid w:val="00A3149F"/>
    <w:rsid w:val="00A31C0C"/>
    <w:rsid w:val="00A322D3"/>
    <w:rsid w:val="00A32970"/>
    <w:rsid w:val="00A335B9"/>
    <w:rsid w:val="00A33BF9"/>
    <w:rsid w:val="00A340D8"/>
    <w:rsid w:val="00A35822"/>
    <w:rsid w:val="00A364E0"/>
    <w:rsid w:val="00A36990"/>
    <w:rsid w:val="00A371AF"/>
    <w:rsid w:val="00A3740A"/>
    <w:rsid w:val="00A37EF6"/>
    <w:rsid w:val="00A40786"/>
    <w:rsid w:val="00A410EA"/>
    <w:rsid w:val="00A4180D"/>
    <w:rsid w:val="00A4267E"/>
    <w:rsid w:val="00A42F8F"/>
    <w:rsid w:val="00A43137"/>
    <w:rsid w:val="00A437F6"/>
    <w:rsid w:val="00A43F6D"/>
    <w:rsid w:val="00A4402D"/>
    <w:rsid w:val="00A441DF"/>
    <w:rsid w:val="00A44AA1"/>
    <w:rsid w:val="00A455EE"/>
    <w:rsid w:val="00A45D07"/>
    <w:rsid w:val="00A46E26"/>
    <w:rsid w:val="00A4789F"/>
    <w:rsid w:val="00A47B85"/>
    <w:rsid w:val="00A509AB"/>
    <w:rsid w:val="00A513BE"/>
    <w:rsid w:val="00A51B00"/>
    <w:rsid w:val="00A52C1A"/>
    <w:rsid w:val="00A52E3D"/>
    <w:rsid w:val="00A52E6B"/>
    <w:rsid w:val="00A53A4C"/>
    <w:rsid w:val="00A53AA9"/>
    <w:rsid w:val="00A543D4"/>
    <w:rsid w:val="00A5485A"/>
    <w:rsid w:val="00A54A4F"/>
    <w:rsid w:val="00A54ADC"/>
    <w:rsid w:val="00A56471"/>
    <w:rsid w:val="00A56B18"/>
    <w:rsid w:val="00A5723F"/>
    <w:rsid w:val="00A572BD"/>
    <w:rsid w:val="00A57B0B"/>
    <w:rsid w:val="00A57F96"/>
    <w:rsid w:val="00A60510"/>
    <w:rsid w:val="00A611BB"/>
    <w:rsid w:val="00A64028"/>
    <w:rsid w:val="00A643FA"/>
    <w:rsid w:val="00A64425"/>
    <w:rsid w:val="00A65E86"/>
    <w:rsid w:val="00A668FB"/>
    <w:rsid w:val="00A6702B"/>
    <w:rsid w:val="00A70DA5"/>
    <w:rsid w:val="00A71189"/>
    <w:rsid w:val="00A71D10"/>
    <w:rsid w:val="00A71D21"/>
    <w:rsid w:val="00A7220C"/>
    <w:rsid w:val="00A72533"/>
    <w:rsid w:val="00A7267F"/>
    <w:rsid w:val="00A73A8A"/>
    <w:rsid w:val="00A74F07"/>
    <w:rsid w:val="00A75972"/>
    <w:rsid w:val="00A76084"/>
    <w:rsid w:val="00A761C5"/>
    <w:rsid w:val="00A80432"/>
    <w:rsid w:val="00A806A9"/>
    <w:rsid w:val="00A807C8"/>
    <w:rsid w:val="00A80A87"/>
    <w:rsid w:val="00A812A3"/>
    <w:rsid w:val="00A81C21"/>
    <w:rsid w:val="00A82039"/>
    <w:rsid w:val="00A839FB"/>
    <w:rsid w:val="00A83F45"/>
    <w:rsid w:val="00A8400E"/>
    <w:rsid w:val="00A841D9"/>
    <w:rsid w:val="00A867DB"/>
    <w:rsid w:val="00A869D6"/>
    <w:rsid w:val="00A86ECE"/>
    <w:rsid w:val="00A875BE"/>
    <w:rsid w:val="00A877F9"/>
    <w:rsid w:val="00A90B18"/>
    <w:rsid w:val="00A91520"/>
    <w:rsid w:val="00A91773"/>
    <w:rsid w:val="00A918FC"/>
    <w:rsid w:val="00A91ABE"/>
    <w:rsid w:val="00A921D4"/>
    <w:rsid w:val="00A92883"/>
    <w:rsid w:val="00A92E92"/>
    <w:rsid w:val="00A92F4F"/>
    <w:rsid w:val="00A93090"/>
    <w:rsid w:val="00A933B4"/>
    <w:rsid w:val="00A93839"/>
    <w:rsid w:val="00A93D8C"/>
    <w:rsid w:val="00A93DA1"/>
    <w:rsid w:val="00A94C29"/>
    <w:rsid w:val="00A95AC6"/>
    <w:rsid w:val="00A95E01"/>
    <w:rsid w:val="00A96395"/>
    <w:rsid w:val="00A96972"/>
    <w:rsid w:val="00A9710F"/>
    <w:rsid w:val="00A979CB"/>
    <w:rsid w:val="00AA4277"/>
    <w:rsid w:val="00AA4545"/>
    <w:rsid w:val="00AA6414"/>
    <w:rsid w:val="00AA6C82"/>
    <w:rsid w:val="00AA6EC7"/>
    <w:rsid w:val="00AB01AE"/>
    <w:rsid w:val="00AB03B3"/>
    <w:rsid w:val="00AB05A0"/>
    <w:rsid w:val="00AB0DD6"/>
    <w:rsid w:val="00AB126F"/>
    <w:rsid w:val="00AB1312"/>
    <w:rsid w:val="00AB1757"/>
    <w:rsid w:val="00AB179F"/>
    <w:rsid w:val="00AB19F2"/>
    <w:rsid w:val="00AB1A15"/>
    <w:rsid w:val="00AB210D"/>
    <w:rsid w:val="00AB2E65"/>
    <w:rsid w:val="00AB315A"/>
    <w:rsid w:val="00AB3D3B"/>
    <w:rsid w:val="00AB4CFA"/>
    <w:rsid w:val="00AB51E4"/>
    <w:rsid w:val="00AB5225"/>
    <w:rsid w:val="00AB621A"/>
    <w:rsid w:val="00AB65F6"/>
    <w:rsid w:val="00AB67B0"/>
    <w:rsid w:val="00AB704D"/>
    <w:rsid w:val="00AB70A5"/>
    <w:rsid w:val="00AB7655"/>
    <w:rsid w:val="00AB77B3"/>
    <w:rsid w:val="00AB782C"/>
    <w:rsid w:val="00AB7A04"/>
    <w:rsid w:val="00AC06FE"/>
    <w:rsid w:val="00AC14AF"/>
    <w:rsid w:val="00AC17FF"/>
    <w:rsid w:val="00AC1B7C"/>
    <w:rsid w:val="00AC25B2"/>
    <w:rsid w:val="00AC41C3"/>
    <w:rsid w:val="00AC47B6"/>
    <w:rsid w:val="00AC4AB2"/>
    <w:rsid w:val="00AC4E6C"/>
    <w:rsid w:val="00AC52EC"/>
    <w:rsid w:val="00AC553A"/>
    <w:rsid w:val="00AC558B"/>
    <w:rsid w:val="00AC5C66"/>
    <w:rsid w:val="00AC5FEB"/>
    <w:rsid w:val="00AC6961"/>
    <w:rsid w:val="00AC6A24"/>
    <w:rsid w:val="00AC7093"/>
    <w:rsid w:val="00AC7186"/>
    <w:rsid w:val="00AC79E4"/>
    <w:rsid w:val="00AC7AA9"/>
    <w:rsid w:val="00AC7D32"/>
    <w:rsid w:val="00AD0017"/>
    <w:rsid w:val="00AD0343"/>
    <w:rsid w:val="00AD0B8C"/>
    <w:rsid w:val="00AD0D36"/>
    <w:rsid w:val="00AD28F4"/>
    <w:rsid w:val="00AD2CA2"/>
    <w:rsid w:val="00AD3712"/>
    <w:rsid w:val="00AD3D71"/>
    <w:rsid w:val="00AD3EA2"/>
    <w:rsid w:val="00AD4070"/>
    <w:rsid w:val="00AD44DC"/>
    <w:rsid w:val="00AD4609"/>
    <w:rsid w:val="00AD5A5C"/>
    <w:rsid w:val="00AE0B31"/>
    <w:rsid w:val="00AE0EF8"/>
    <w:rsid w:val="00AE17A7"/>
    <w:rsid w:val="00AE1F33"/>
    <w:rsid w:val="00AE2989"/>
    <w:rsid w:val="00AE3218"/>
    <w:rsid w:val="00AE32D9"/>
    <w:rsid w:val="00AE3B1F"/>
    <w:rsid w:val="00AE3DD4"/>
    <w:rsid w:val="00AE43C4"/>
    <w:rsid w:val="00AE4454"/>
    <w:rsid w:val="00AE4958"/>
    <w:rsid w:val="00AE4D65"/>
    <w:rsid w:val="00AE52B3"/>
    <w:rsid w:val="00AE58AB"/>
    <w:rsid w:val="00AE5D68"/>
    <w:rsid w:val="00AE6DAB"/>
    <w:rsid w:val="00AE7A92"/>
    <w:rsid w:val="00AE7DF5"/>
    <w:rsid w:val="00AE7EF6"/>
    <w:rsid w:val="00AE7F0F"/>
    <w:rsid w:val="00AF0136"/>
    <w:rsid w:val="00AF0141"/>
    <w:rsid w:val="00AF0EBD"/>
    <w:rsid w:val="00AF18B3"/>
    <w:rsid w:val="00AF3BA9"/>
    <w:rsid w:val="00AF40DE"/>
    <w:rsid w:val="00AF4CCA"/>
    <w:rsid w:val="00AF5435"/>
    <w:rsid w:val="00AF77E8"/>
    <w:rsid w:val="00AF7AA4"/>
    <w:rsid w:val="00AF7B5E"/>
    <w:rsid w:val="00B00499"/>
    <w:rsid w:val="00B004D3"/>
    <w:rsid w:val="00B00761"/>
    <w:rsid w:val="00B00935"/>
    <w:rsid w:val="00B00CF6"/>
    <w:rsid w:val="00B012BD"/>
    <w:rsid w:val="00B014E7"/>
    <w:rsid w:val="00B02A7E"/>
    <w:rsid w:val="00B02D50"/>
    <w:rsid w:val="00B0338D"/>
    <w:rsid w:val="00B036E5"/>
    <w:rsid w:val="00B038AB"/>
    <w:rsid w:val="00B03D8D"/>
    <w:rsid w:val="00B04187"/>
    <w:rsid w:val="00B06424"/>
    <w:rsid w:val="00B06604"/>
    <w:rsid w:val="00B07EC2"/>
    <w:rsid w:val="00B10B2A"/>
    <w:rsid w:val="00B115CA"/>
    <w:rsid w:val="00B122B7"/>
    <w:rsid w:val="00B1287D"/>
    <w:rsid w:val="00B137EA"/>
    <w:rsid w:val="00B13FED"/>
    <w:rsid w:val="00B14152"/>
    <w:rsid w:val="00B14513"/>
    <w:rsid w:val="00B147C9"/>
    <w:rsid w:val="00B15ACB"/>
    <w:rsid w:val="00B1686A"/>
    <w:rsid w:val="00B16BF8"/>
    <w:rsid w:val="00B20D82"/>
    <w:rsid w:val="00B20FEC"/>
    <w:rsid w:val="00B216C6"/>
    <w:rsid w:val="00B218D2"/>
    <w:rsid w:val="00B21BCE"/>
    <w:rsid w:val="00B21D78"/>
    <w:rsid w:val="00B221AB"/>
    <w:rsid w:val="00B2223A"/>
    <w:rsid w:val="00B2265B"/>
    <w:rsid w:val="00B22735"/>
    <w:rsid w:val="00B22ABA"/>
    <w:rsid w:val="00B23044"/>
    <w:rsid w:val="00B233A7"/>
    <w:rsid w:val="00B23717"/>
    <w:rsid w:val="00B242AF"/>
    <w:rsid w:val="00B245FF"/>
    <w:rsid w:val="00B24A89"/>
    <w:rsid w:val="00B24DFF"/>
    <w:rsid w:val="00B254E2"/>
    <w:rsid w:val="00B2614F"/>
    <w:rsid w:val="00B26607"/>
    <w:rsid w:val="00B277C0"/>
    <w:rsid w:val="00B279D4"/>
    <w:rsid w:val="00B27EEB"/>
    <w:rsid w:val="00B30004"/>
    <w:rsid w:val="00B30157"/>
    <w:rsid w:val="00B302AC"/>
    <w:rsid w:val="00B311F7"/>
    <w:rsid w:val="00B318AA"/>
    <w:rsid w:val="00B31CB9"/>
    <w:rsid w:val="00B3290C"/>
    <w:rsid w:val="00B32F25"/>
    <w:rsid w:val="00B332BE"/>
    <w:rsid w:val="00B3346B"/>
    <w:rsid w:val="00B33C46"/>
    <w:rsid w:val="00B353ED"/>
    <w:rsid w:val="00B35592"/>
    <w:rsid w:val="00B358E4"/>
    <w:rsid w:val="00B35A85"/>
    <w:rsid w:val="00B362B8"/>
    <w:rsid w:val="00B36F33"/>
    <w:rsid w:val="00B37CD6"/>
    <w:rsid w:val="00B41261"/>
    <w:rsid w:val="00B416F4"/>
    <w:rsid w:val="00B41991"/>
    <w:rsid w:val="00B41E8E"/>
    <w:rsid w:val="00B41E9A"/>
    <w:rsid w:val="00B420B0"/>
    <w:rsid w:val="00B42258"/>
    <w:rsid w:val="00B42450"/>
    <w:rsid w:val="00B44107"/>
    <w:rsid w:val="00B45413"/>
    <w:rsid w:val="00B45891"/>
    <w:rsid w:val="00B45C90"/>
    <w:rsid w:val="00B46449"/>
    <w:rsid w:val="00B46A3C"/>
    <w:rsid w:val="00B47A89"/>
    <w:rsid w:val="00B47BB3"/>
    <w:rsid w:val="00B47F99"/>
    <w:rsid w:val="00B50B02"/>
    <w:rsid w:val="00B51A8A"/>
    <w:rsid w:val="00B51CB4"/>
    <w:rsid w:val="00B52945"/>
    <w:rsid w:val="00B52B57"/>
    <w:rsid w:val="00B53088"/>
    <w:rsid w:val="00B53341"/>
    <w:rsid w:val="00B533D2"/>
    <w:rsid w:val="00B53710"/>
    <w:rsid w:val="00B53D89"/>
    <w:rsid w:val="00B567C8"/>
    <w:rsid w:val="00B56CDE"/>
    <w:rsid w:val="00B5734F"/>
    <w:rsid w:val="00B575F0"/>
    <w:rsid w:val="00B578B5"/>
    <w:rsid w:val="00B600FE"/>
    <w:rsid w:val="00B6048A"/>
    <w:rsid w:val="00B61262"/>
    <w:rsid w:val="00B612F1"/>
    <w:rsid w:val="00B618A0"/>
    <w:rsid w:val="00B629EE"/>
    <w:rsid w:val="00B6351D"/>
    <w:rsid w:val="00B6426D"/>
    <w:rsid w:val="00B650CF"/>
    <w:rsid w:val="00B661D4"/>
    <w:rsid w:val="00B667F6"/>
    <w:rsid w:val="00B671A0"/>
    <w:rsid w:val="00B70D74"/>
    <w:rsid w:val="00B71032"/>
    <w:rsid w:val="00B713AA"/>
    <w:rsid w:val="00B716F8"/>
    <w:rsid w:val="00B71E34"/>
    <w:rsid w:val="00B7326F"/>
    <w:rsid w:val="00B7378C"/>
    <w:rsid w:val="00B7465B"/>
    <w:rsid w:val="00B74958"/>
    <w:rsid w:val="00B74E27"/>
    <w:rsid w:val="00B74E55"/>
    <w:rsid w:val="00B75163"/>
    <w:rsid w:val="00B762A9"/>
    <w:rsid w:val="00B76AA9"/>
    <w:rsid w:val="00B77BB6"/>
    <w:rsid w:val="00B80622"/>
    <w:rsid w:val="00B80917"/>
    <w:rsid w:val="00B81B3B"/>
    <w:rsid w:val="00B8333A"/>
    <w:rsid w:val="00B83403"/>
    <w:rsid w:val="00B8342D"/>
    <w:rsid w:val="00B8443F"/>
    <w:rsid w:val="00B85535"/>
    <w:rsid w:val="00B87EE4"/>
    <w:rsid w:val="00B87F3F"/>
    <w:rsid w:val="00B902E6"/>
    <w:rsid w:val="00B90B56"/>
    <w:rsid w:val="00B91352"/>
    <w:rsid w:val="00B917E2"/>
    <w:rsid w:val="00B924B7"/>
    <w:rsid w:val="00B924B9"/>
    <w:rsid w:val="00B92BEC"/>
    <w:rsid w:val="00B9388E"/>
    <w:rsid w:val="00B93D7E"/>
    <w:rsid w:val="00B948B3"/>
    <w:rsid w:val="00B95547"/>
    <w:rsid w:val="00B95659"/>
    <w:rsid w:val="00B958BB"/>
    <w:rsid w:val="00B95B64"/>
    <w:rsid w:val="00B95BF4"/>
    <w:rsid w:val="00B962C7"/>
    <w:rsid w:val="00B96A16"/>
    <w:rsid w:val="00B9759F"/>
    <w:rsid w:val="00BA0A03"/>
    <w:rsid w:val="00BA1B32"/>
    <w:rsid w:val="00BA1CF8"/>
    <w:rsid w:val="00BA255F"/>
    <w:rsid w:val="00BA27AD"/>
    <w:rsid w:val="00BA2A64"/>
    <w:rsid w:val="00BA3DEF"/>
    <w:rsid w:val="00BA499C"/>
    <w:rsid w:val="00BA5A6A"/>
    <w:rsid w:val="00BA7C26"/>
    <w:rsid w:val="00BA7CAD"/>
    <w:rsid w:val="00BB014D"/>
    <w:rsid w:val="00BB0291"/>
    <w:rsid w:val="00BB148E"/>
    <w:rsid w:val="00BB1830"/>
    <w:rsid w:val="00BB1EDB"/>
    <w:rsid w:val="00BB220F"/>
    <w:rsid w:val="00BB3A28"/>
    <w:rsid w:val="00BB3C24"/>
    <w:rsid w:val="00BB428F"/>
    <w:rsid w:val="00BB430E"/>
    <w:rsid w:val="00BB4A09"/>
    <w:rsid w:val="00BB5B51"/>
    <w:rsid w:val="00BB650B"/>
    <w:rsid w:val="00BB7E13"/>
    <w:rsid w:val="00BC06E2"/>
    <w:rsid w:val="00BC0FDA"/>
    <w:rsid w:val="00BC1A1F"/>
    <w:rsid w:val="00BC23A2"/>
    <w:rsid w:val="00BC32DF"/>
    <w:rsid w:val="00BC3C3D"/>
    <w:rsid w:val="00BC43EA"/>
    <w:rsid w:val="00BC4CC0"/>
    <w:rsid w:val="00BC509C"/>
    <w:rsid w:val="00BC51EA"/>
    <w:rsid w:val="00BC5625"/>
    <w:rsid w:val="00BC5F46"/>
    <w:rsid w:val="00BC60F6"/>
    <w:rsid w:val="00BC61E8"/>
    <w:rsid w:val="00BC62F1"/>
    <w:rsid w:val="00BC65BB"/>
    <w:rsid w:val="00BC6F2C"/>
    <w:rsid w:val="00BC7C2B"/>
    <w:rsid w:val="00BC7CB4"/>
    <w:rsid w:val="00BD01E6"/>
    <w:rsid w:val="00BD060C"/>
    <w:rsid w:val="00BD1B12"/>
    <w:rsid w:val="00BD2656"/>
    <w:rsid w:val="00BD313F"/>
    <w:rsid w:val="00BD3615"/>
    <w:rsid w:val="00BD53DE"/>
    <w:rsid w:val="00BD5BEE"/>
    <w:rsid w:val="00BD7E7A"/>
    <w:rsid w:val="00BE0B80"/>
    <w:rsid w:val="00BE0C22"/>
    <w:rsid w:val="00BE1049"/>
    <w:rsid w:val="00BE1C1D"/>
    <w:rsid w:val="00BE2565"/>
    <w:rsid w:val="00BE2979"/>
    <w:rsid w:val="00BE2FF1"/>
    <w:rsid w:val="00BE3417"/>
    <w:rsid w:val="00BE36BB"/>
    <w:rsid w:val="00BE37D6"/>
    <w:rsid w:val="00BE3879"/>
    <w:rsid w:val="00BE3967"/>
    <w:rsid w:val="00BE399F"/>
    <w:rsid w:val="00BE4053"/>
    <w:rsid w:val="00BE45B4"/>
    <w:rsid w:val="00BE4BDB"/>
    <w:rsid w:val="00BE4EF1"/>
    <w:rsid w:val="00BE60B5"/>
    <w:rsid w:val="00BE623D"/>
    <w:rsid w:val="00BE66FC"/>
    <w:rsid w:val="00BE6AA0"/>
    <w:rsid w:val="00BE7139"/>
    <w:rsid w:val="00BE7826"/>
    <w:rsid w:val="00BF0581"/>
    <w:rsid w:val="00BF0D44"/>
    <w:rsid w:val="00BF19DA"/>
    <w:rsid w:val="00BF28B7"/>
    <w:rsid w:val="00BF39FE"/>
    <w:rsid w:val="00BF3DF7"/>
    <w:rsid w:val="00BF49D9"/>
    <w:rsid w:val="00BF4C07"/>
    <w:rsid w:val="00BF4E81"/>
    <w:rsid w:val="00BF4EA7"/>
    <w:rsid w:val="00BF5454"/>
    <w:rsid w:val="00BF56F8"/>
    <w:rsid w:val="00BF59BE"/>
    <w:rsid w:val="00BF6097"/>
    <w:rsid w:val="00BF6CAA"/>
    <w:rsid w:val="00BF7233"/>
    <w:rsid w:val="00BF7576"/>
    <w:rsid w:val="00BF79D5"/>
    <w:rsid w:val="00C00793"/>
    <w:rsid w:val="00C00EE7"/>
    <w:rsid w:val="00C01C3F"/>
    <w:rsid w:val="00C02274"/>
    <w:rsid w:val="00C02620"/>
    <w:rsid w:val="00C02977"/>
    <w:rsid w:val="00C02F22"/>
    <w:rsid w:val="00C0330A"/>
    <w:rsid w:val="00C05048"/>
    <w:rsid w:val="00C0528C"/>
    <w:rsid w:val="00C07D8A"/>
    <w:rsid w:val="00C10D06"/>
    <w:rsid w:val="00C11D0C"/>
    <w:rsid w:val="00C12F2F"/>
    <w:rsid w:val="00C1338C"/>
    <w:rsid w:val="00C16D20"/>
    <w:rsid w:val="00C17281"/>
    <w:rsid w:val="00C208D9"/>
    <w:rsid w:val="00C208F9"/>
    <w:rsid w:val="00C20B7F"/>
    <w:rsid w:val="00C20E1F"/>
    <w:rsid w:val="00C2139A"/>
    <w:rsid w:val="00C23328"/>
    <w:rsid w:val="00C2372B"/>
    <w:rsid w:val="00C23CC1"/>
    <w:rsid w:val="00C23D8A"/>
    <w:rsid w:val="00C23E80"/>
    <w:rsid w:val="00C2463D"/>
    <w:rsid w:val="00C251FE"/>
    <w:rsid w:val="00C25318"/>
    <w:rsid w:val="00C2615D"/>
    <w:rsid w:val="00C26DAF"/>
    <w:rsid w:val="00C270E8"/>
    <w:rsid w:val="00C2747A"/>
    <w:rsid w:val="00C2755A"/>
    <w:rsid w:val="00C275D5"/>
    <w:rsid w:val="00C27659"/>
    <w:rsid w:val="00C278BE"/>
    <w:rsid w:val="00C27C4F"/>
    <w:rsid w:val="00C302A8"/>
    <w:rsid w:val="00C3055B"/>
    <w:rsid w:val="00C30D32"/>
    <w:rsid w:val="00C3149C"/>
    <w:rsid w:val="00C315B1"/>
    <w:rsid w:val="00C31822"/>
    <w:rsid w:val="00C3210C"/>
    <w:rsid w:val="00C3302E"/>
    <w:rsid w:val="00C338EB"/>
    <w:rsid w:val="00C33EC6"/>
    <w:rsid w:val="00C35288"/>
    <w:rsid w:val="00C40DA5"/>
    <w:rsid w:val="00C40E1A"/>
    <w:rsid w:val="00C4109D"/>
    <w:rsid w:val="00C4463C"/>
    <w:rsid w:val="00C4491A"/>
    <w:rsid w:val="00C4500C"/>
    <w:rsid w:val="00C464A7"/>
    <w:rsid w:val="00C469CD"/>
    <w:rsid w:val="00C47184"/>
    <w:rsid w:val="00C475AC"/>
    <w:rsid w:val="00C51023"/>
    <w:rsid w:val="00C5245A"/>
    <w:rsid w:val="00C52767"/>
    <w:rsid w:val="00C52EFF"/>
    <w:rsid w:val="00C53170"/>
    <w:rsid w:val="00C536AF"/>
    <w:rsid w:val="00C54135"/>
    <w:rsid w:val="00C54290"/>
    <w:rsid w:val="00C54739"/>
    <w:rsid w:val="00C54A9B"/>
    <w:rsid w:val="00C54C6E"/>
    <w:rsid w:val="00C55250"/>
    <w:rsid w:val="00C55584"/>
    <w:rsid w:val="00C56048"/>
    <w:rsid w:val="00C56136"/>
    <w:rsid w:val="00C578FA"/>
    <w:rsid w:val="00C60135"/>
    <w:rsid w:val="00C6021F"/>
    <w:rsid w:val="00C613C2"/>
    <w:rsid w:val="00C61777"/>
    <w:rsid w:val="00C6257B"/>
    <w:rsid w:val="00C62CE9"/>
    <w:rsid w:val="00C62FE6"/>
    <w:rsid w:val="00C63C78"/>
    <w:rsid w:val="00C63CB0"/>
    <w:rsid w:val="00C64F0F"/>
    <w:rsid w:val="00C65169"/>
    <w:rsid w:val="00C6536F"/>
    <w:rsid w:val="00C659FC"/>
    <w:rsid w:val="00C66B15"/>
    <w:rsid w:val="00C66CF4"/>
    <w:rsid w:val="00C66D00"/>
    <w:rsid w:val="00C67517"/>
    <w:rsid w:val="00C678F5"/>
    <w:rsid w:val="00C67AF0"/>
    <w:rsid w:val="00C67B05"/>
    <w:rsid w:val="00C7025C"/>
    <w:rsid w:val="00C704F9"/>
    <w:rsid w:val="00C71E43"/>
    <w:rsid w:val="00C72881"/>
    <w:rsid w:val="00C73AB3"/>
    <w:rsid w:val="00C74497"/>
    <w:rsid w:val="00C75191"/>
    <w:rsid w:val="00C75910"/>
    <w:rsid w:val="00C75E6C"/>
    <w:rsid w:val="00C7696B"/>
    <w:rsid w:val="00C76B08"/>
    <w:rsid w:val="00C7720A"/>
    <w:rsid w:val="00C7722E"/>
    <w:rsid w:val="00C77BDC"/>
    <w:rsid w:val="00C77DF9"/>
    <w:rsid w:val="00C8019B"/>
    <w:rsid w:val="00C80892"/>
    <w:rsid w:val="00C80904"/>
    <w:rsid w:val="00C814BA"/>
    <w:rsid w:val="00C81682"/>
    <w:rsid w:val="00C8248D"/>
    <w:rsid w:val="00C82A37"/>
    <w:rsid w:val="00C849DC"/>
    <w:rsid w:val="00C84BEE"/>
    <w:rsid w:val="00C85093"/>
    <w:rsid w:val="00C867C3"/>
    <w:rsid w:val="00C873D9"/>
    <w:rsid w:val="00C903D2"/>
    <w:rsid w:val="00C90F10"/>
    <w:rsid w:val="00C938EC"/>
    <w:rsid w:val="00C93B6F"/>
    <w:rsid w:val="00C94A69"/>
    <w:rsid w:val="00C9576D"/>
    <w:rsid w:val="00C957B6"/>
    <w:rsid w:val="00C95B16"/>
    <w:rsid w:val="00C961C3"/>
    <w:rsid w:val="00C96684"/>
    <w:rsid w:val="00C96A6F"/>
    <w:rsid w:val="00C96FD0"/>
    <w:rsid w:val="00C972C5"/>
    <w:rsid w:val="00CA0337"/>
    <w:rsid w:val="00CA0823"/>
    <w:rsid w:val="00CA23A8"/>
    <w:rsid w:val="00CA2DF0"/>
    <w:rsid w:val="00CA3A38"/>
    <w:rsid w:val="00CA467A"/>
    <w:rsid w:val="00CA46D9"/>
    <w:rsid w:val="00CA473C"/>
    <w:rsid w:val="00CA5C85"/>
    <w:rsid w:val="00CA6433"/>
    <w:rsid w:val="00CA6F49"/>
    <w:rsid w:val="00CA752A"/>
    <w:rsid w:val="00CB003D"/>
    <w:rsid w:val="00CB066D"/>
    <w:rsid w:val="00CB0E79"/>
    <w:rsid w:val="00CB110F"/>
    <w:rsid w:val="00CB22B1"/>
    <w:rsid w:val="00CB2335"/>
    <w:rsid w:val="00CB28D1"/>
    <w:rsid w:val="00CB2C90"/>
    <w:rsid w:val="00CB3619"/>
    <w:rsid w:val="00CB3788"/>
    <w:rsid w:val="00CB4902"/>
    <w:rsid w:val="00CB566F"/>
    <w:rsid w:val="00CB58B3"/>
    <w:rsid w:val="00CB65B0"/>
    <w:rsid w:val="00CB67F0"/>
    <w:rsid w:val="00CB68B5"/>
    <w:rsid w:val="00CB6A0A"/>
    <w:rsid w:val="00CB6C72"/>
    <w:rsid w:val="00CC01C6"/>
    <w:rsid w:val="00CC0244"/>
    <w:rsid w:val="00CC24BD"/>
    <w:rsid w:val="00CC25F6"/>
    <w:rsid w:val="00CC26CB"/>
    <w:rsid w:val="00CC2F7B"/>
    <w:rsid w:val="00CC385C"/>
    <w:rsid w:val="00CC3B64"/>
    <w:rsid w:val="00CC44EE"/>
    <w:rsid w:val="00CC479D"/>
    <w:rsid w:val="00CC4845"/>
    <w:rsid w:val="00CC4990"/>
    <w:rsid w:val="00CC5325"/>
    <w:rsid w:val="00CC54FD"/>
    <w:rsid w:val="00CC60E8"/>
    <w:rsid w:val="00CC627D"/>
    <w:rsid w:val="00CC6CF9"/>
    <w:rsid w:val="00CC72C5"/>
    <w:rsid w:val="00CC78C4"/>
    <w:rsid w:val="00CD1183"/>
    <w:rsid w:val="00CD13E8"/>
    <w:rsid w:val="00CD1B6A"/>
    <w:rsid w:val="00CD2906"/>
    <w:rsid w:val="00CD2E8F"/>
    <w:rsid w:val="00CD4432"/>
    <w:rsid w:val="00CD5982"/>
    <w:rsid w:val="00CD646F"/>
    <w:rsid w:val="00CD74EC"/>
    <w:rsid w:val="00CD761E"/>
    <w:rsid w:val="00CD778C"/>
    <w:rsid w:val="00CD77FE"/>
    <w:rsid w:val="00CE47B6"/>
    <w:rsid w:val="00CE5D57"/>
    <w:rsid w:val="00CE7CF8"/>
    <w:rsid w:val="00CF0277"/>
    <w:rsid w:val="00CF037D"/>
    <w:rsid w:val="00CF2EFB"/>
    <w:rsid w:val="00CF3B70"/>
    <w:rsid w:val="00CF42C0"/>
    <w:rsid w:val="00CF473C"/>
    <w:rsid w:val="00CF50E5"/>
    <w:rsid w:val="00CF5178"/>
    <w:rsid w:val="00CF565F"/>
    <w:rsid w:val="00CF56D8"/>
    <w:rsid w:val="00CF5F28"/>
    <w:rsid w:val="00CF6051"/>
    <w:rsid w:val="00CF6927"/>
    <w:rsid w:val="00D0027D"/>
    <w:rsid w:val="00D00E10"/>
    <w:rsid w:val="00D01C0A"/>
    <w:rsid w:val="00D02798"/>
    <w:rsid w:val="00D037E0"/>
    <w:rsid w:val="00D045AB"/>
    <w:rsid w:val="00D045D2"/>
    <w:rsid w:val="00D04DD8"/>
    <w:rsid w:val="00D050CA"/>
    <w:rsid w:val="00D05DA4"/>
    <w:rsid w:val="00D05E78"/>
    <w:rsid w:val="00D0741B"/>
    <w:rsid w:val="00D102D4"/>
    <w:rsid w:val="00D1130C"/>
    <w:rsid w:val="00D11C1D"/>
    <w:rsid w:val="00D11DC6"/>
    <w:rsid w:val="00D12384"/>
    <w:rsid w:val="00D12953"/>
    <w:rsid w:val="00D13355"/>
    <w:rsid w:val="00D149C8"/>
    <w:rsid w:val="00D14AE5"/>
    <w:rsid w:val="00D153C1"/>
    <w:rsid w:val="00D16100"/>
    <w:rsid w:val="00D1657F"/>
    <w:rsid w:val="00D17380"/>
    <w:rsid w:val="00D178A3"/>
    <w:rsid w:val="00D17CB4"/>
    <w:rsid w:val="00D17E6D"/>
    <w:rsid w:val="00D202CE"/>
    <w:rsid w:val="00D203E9"/>
    <w:rsid w:val="00D20A1A"/>
    <w:rsid w:val="00D20FE9"/>
    <w:rsid w:val="00D212D4"/>
    <w:rsid w:val="00D21663"/>
    <w:rsid w:val="00D22742"/>
    <w:rsid w:val="00D22F1D"/>
    <w:rsid w:val="00D235C6"/>
    <w:rsid w:val="00D236F8"/>
    <w:rsid w:val="00D23FAD"/>
    <w:rsid w:val="00D23FC9"/>
    <w:rsid w:val="00D24163"/>
    <w:rsid w:val="00D24BDB"/>
    <w:rsid w:val="00D254E0"/>
    <w:rsid w:val="00D25618"/>
    <w:rsid w:val="00D257BB"/>
    <w:rsid w:val="00D25B6D"/>
    <w:rsid w:val="00D25CB9"/>
    <w:rsid w:val="00D25DC2"/>
    <w:rsid w:val="00D270CB"/>
    <w:rsid w:val="00D2732B"/>
    <w:rsid w:val="00D27741"/>
    <w:rsid w:val="00D27D30"/>
    <w:rsid w:val="00D305EC"/>
    <w:rsid w:val="00D30D81"/>
    <w:rsid w:val="00D30FDA"/>
    <w:rsid w:val="00D32A90"/>
    <w:rsid w:val="00D334FE"/>
    <w:rsid w:val="00D3360B"/>
    <w:rsid w:val="00D339CF"/>
    <w:rsid w:val="00D344BD"/>
    <w:rsid w:val="00D3479D"/>
    <w:rsid w:val="00D34B16"/>
    <w:rsid w:val="00D350CC"/>
    <w:rsid w:val="00D358A0"/>
    <w:rsid w:val="00D35B85"/>
    <w:rsid w:val="00D408EA"/>
    <w:rsid w:val="00D40A0C"/>
    <w:rsid w:val="00D40ECC"/>
    <w:rsid w:val="00D421F0"/>
    <w:rsid w:val="00D44613"/>
    <w:rsid w:val="00D4463A"/>
    <w:rsid w:val="00D453EB"/>
    <w:rsid w:val="00D459B7"/>
    <w:rsid w:val="00D45AEF"/>
    <w:rsid w:val="00D4637C"/>
    <w:rsid w:val="00D46700"/>
    <w:rsid w:val="00D4671F"/>
    <w:rsid w:val="00D468AC"/>
    <w:rsid w:val="00D506A7"/>
    <w:rsid w:val="00D51590"/>
    <w:rsid w:val="00D52542"/>
    <w:rsid w:val="00D5329B"/>
    <w:rsid w:val="00D539C8"/>
    <w:rsid w:val="00D53DE5"/>
    <w:rsid w:val="00D53E60"/>
    <w:rsid w:val="00D5485E"/>
    <w:rsid w:val="00D55902"/>
    <w:rsid w:val="00D56672"/>
    <w:rsid w:val="00D56DE3"/>
    <w:rsid w:val="00D570BC"/>
    <w:rsid w:val="00D573EA"/>
    <w:rsid w:val="00D579A6"/>
    <w:rsid w:val="00D57C00"/>
    <w:rsid w:val="00D60995"/>
    <w:rsid w:val="00D60D2B"/>
    <w:rsid w:val="00D60F2C"/>
    <w:rsid w:val="00D616F3"/>
    <w:rsid w:val="00D61A22"/>
    <w:rsid w:val="00D61D9E"/>
    <w:rsid w:val="00D6300D"/>
    <w:rsid w:val="00D631D2"/>
    <w:rsid w:val="00D637D9"/>
    <w:rsid w:val="00D65126"/>
    <w:rsid w:val="00D65658"/>
    <w:rsid w:val="00D657C3"/>
    <w:rsid w:val="00D65906"/>
    <w:rsid w:val="00D66DC1"/>
    <w:rsid w:val="00D66EF0"/>
    <w:rsid w:val="00D66F25"/>
    <w:rsid w:val="00D66FC5"/>
    <w:rsid w:val="00D6741D"/>
    <w:rsid w:val="00D677C4"/>
    <w:rsid w:val="00D679C2"/>
    <w:rsid w:val="00D7095B"/>
    <w:rsid w:val="00D720BD"/>
    <w:rsid w:val="00D720F1"/>
    <w:rsid w:val="00D7252F"/>
    <w:rsid w:val="00D743C8"/>
    <w:rsid w:val="00D745C7"/>
    <w:rsid w:val="00D75C7B"/>
    <w:rsid w:val="00D76F19"/>
    <w:rsid w:val="00D774C7"/>
    <w:rsid w:val="00D77840"/>
    <w:rsid w:val="00D77EFF"/>
    <w:rsid w:val="00D8088C"/>
    <w:rsid w:val="00D814E9"/>
    <w:rsid w:val="00D8167D"/>
    <w:rsid w:val="00D81873"/>
    <w:rsid w:val="00D81B81"/>
    <w:rsid w:val="00D81CC4"/>
    <w:rsid w:val="00D82B6C"/>
    <w:rsid w:val="00D82C72"/>
    <w:rsid w:val="00D82EE9"/>
    <w:rsid w:val="00D83A2E"/>
    <w:rsid w:val="00D8453D"/>
    <w:rsid w:val="00D84D5F"/>
    <w:rsid w:val="00D84F3B"/>
    <w:rsid w:val="00D854A2"/>
    <w:rsid w:val="00D85BA2"/>
    <w:rsid w:val="00D85DC3"/>
    <w:rsid w:val="00D8604D"/>
    <w:rsid w:val="00D86721"/>
    <w:rsid w:val="00D867F6"/>
    <w:rsid w:val="00D86957"/>
    <w:rsid w:val="00D86A93"/>
    <w:rsid w:val="00D86AD5"/>
    <w:rsid w:val="00D86C5D"/>
    <w:rsid w:val="00D878CF"/>
    <w:rsid w:val="00D905A3"/>
    <w:rsid w:val="00D90A72"/>
    <w:rsid w:val="00D90D40"/>
    <w:rsid w:val="00D91111"/>
    <w:rsid w:val="00D917C7"/>
    <w:rsid w:val="00D919A1"/>
    <w:rsid w:val="00D91CA2"/>
    <w:rsid w:val="00D92719"/>
    <w:rsid w:val="00D92844"/>
    <w:rsid w:val="00D92A52"/>
    <w:rsid w:val="00D92A5C"/>
    <w:rsid w:val="00D92CB8"/>
    <w:rsid w:val="00D92D7A"/>
    <w:rsid w:val="00D93440"/>
    <w:rsid w:val="00D93789"/>
    <w:rsid w:val="00D94248"/>
    <w:rsid w:val="00D95300"/>
    <w:rsid w:val="00D9555F"/>
    <w:rsid w:val="00D95C9B"/>
    <w:rsid w:val="00D95D9F"/>
    <w:rsid w:val="00D962ED"/>
    <w:rsid w:val="00D96631"/>
    <w:rsid w:val="00D96B28"/>
    <w:rsid w:val="00D96D87"/>
    <w:rsid w:val="00D9716B"/>
    <w:rsid w:val="00DA00FE"/>
    <w:rsid w:val="00DA0AB4"/>
    <w:rsid w:val="00DA0D97"/>
    <w:rsid w:val="00DA10B6"/>
    <w:rsid w:val="00DA12F4"/>
    <w:rsid w:val="00DA249E"/>
    <w:rsid w:val="00DA2A68"/>
    <w:rsid w:val="00DA2AFF"/>
    <w:rsid w:val="00DA2B04"/>
    <w:rsid w:val="00DA2F07"/>
    <w:rsid w:val="00DA3563"/>
    <w:rsid w:val="00DA3752"/>
    <w:rsid w:val="00DA53C9"/>
    <w:rsid w:val="00DA5DB6"/>
    <w:rsid w:val="00DA5DC0"/>
    <w:rsid w:val="00DA62C1"/>
    <w:rsid w:val="00DA7691"/>
    <w:rsid w:val="00DB0054"/>
    <w:rsid w:val="00DB05AE"/>
    <w:rsid w:val="00DB0BE6"/>
    <w:rsid w:val="00DB1105"/>
    <w:rsid w:val="00DB15A8"/>
    <w:rsid w:val="00DB1681"/>
    <w:rsid w:val="00DB1D0E"/>
    <w:rsid w:val="00DB2561"/>
    <w:rsid w:val="00DB2595"/>
    <w:rsid w:val="00DB27E4"/>
    <w:rsid w:val="00DB5F9C"/>
    <w:rsid w:val="00DB645B"/>
    <w:rsid w:val="00DB65C0"/>
    <w:rsid w:val="00DB6E6B"/>
    <w:rsid w:val="00DB74B1"/>
    <w:rsid w:val="00DC031E"/>
    <w:rsid w:val="00DC144A"/>
    <w:rsid w:val="00DC181C"/>
    <w:rsid w:val="00DC2440"/>
    <w:rsid w:val="00DC2A42"/>
    <w:rsid w:val="00DC30F3"/>
    <w:rsid w:val="00DC3CF5"/>
    <w:rsid w:val="00DC40C3"/>
    <w:rsid w:val="00DC4278"/>
    <w:rsid w:val="00DC4A83"/>
    <w:rsid w:val="00DC5EC6"/>
    <w:rsid w:val="00DC6C22"/>
    <w:rsid w:val="00DC73BC"/>
    <w:rsid w:val="00DD1814"/>
    <w:rsid w:val="00DD1D70"/>
    <w:rsid w:val="00DD1F39"/>
    <w:rsid w:val="00DD2D6E"/>
    <w:rsid w:val="00DD33A0"/>
    <w:rsid w:val="00DD3AC2"/>
    <w:rsid w:val="00DD3C69"/>
    <w:rsid w:val="00DD3D9A"/>
    <w:rsid w:val="00DD5C09"/>
    <w:rsid w:val="00DD5DE2"/>
    <w:rsid w:val="00DD7653"/>
    <w:rsid w:val="00DD790D"/>
    <w:rsid w:val="00DE0A40"/>
    <w:rsid w:val="00DE15FD"/>
    <w:rsid w:val="00DE1653"/>
    <w:rsid w:val="00DE2D8D"/>
    <w:rsid w:val="00DE371F"/>
    <w:rsid w:val="00DE5A75"/>
    <w:rsid w:val="00DE6364"/>
    <w:rsid w:val="00DE6929"/>
    <w:rsid w:val="00DE7D7D"/>
    <w:rsid w:val="00DF04C3"/>
    <w:rsid w:val="00DF06B7"/>
    <w:rsid w:val="00DF0E04"/>
    <w:rsid w:val="00DF210C"/>
    <w:rsid w:val="00DF447A"/>
    <w:rsid w:val="00DF4EB5"/>
    <w:rsid w:val="00DF53AF"/>
    <w:rsid w:val="00DF53B7"/>
    <w:rsid w:val="00DF5957"/>
    <w:rsid w:val="00DF655F"/>
    <w:rsid w:val="00DF759D"/>
    <w:rsid w:val="00DF7BAE"/>
    <w:rsid w:val="00E00910"/>
    <w:rsid w:val="00E01802"/>
    <w:rsid w:val="00E01EFB"/>
    <w:rsid w:val="00E0216B"/>
    <w:rsid w:val="00E04357"/>
    <w:rsid w:val="00E04835"/>
    <w:rsid w:val="00E04F3F"/>
    <w:rsid w:val="00E0546F"/>
    <w:rsid w:val="00E05BA4"/>
    <w:rsid w:val="00E05EE8"/>
    <w:rsid w:val="00E06CC5"/>
    <w:rsid w:val="00E06DA8"/>
    <w:rsid w:val="00E079C3"/>
    <w:rsid w:val="00E07EB2"/>
    <w:rsid w:val="00E10BC8"/>
    <w:rsid w:val="00E10CC0"/>
    <w:rsid w:val="00E112A5"/>
    <w:rsid w:val="00E1170A"/>
    <w:rsid w:val="00E12D3B"/>
    <w:rsid w:val="00E13BD4"/>
    <w:rsid w:val="00E13EE0"/>
    <w:rsid w:val="00E14BEC"/>
    <w:rsid w:val="00E15A39"/>
    <w:rsid w:val="00E15C8F"/>
    <w:rsid w:val="00E15DAA"/>
    <w:rsid w:val="00E17FC4"/>
    <w:rsid w:val="00E21A3F"/>
    <w:rsid w:val="00E21B67"/>
    <w:rsid w:val="00E222A4"/>
    <w:rsid w:val="00E22C20"/>
    <w:rsid w:val="00E22CF5"/>
    <w:rsid w:val="00E23E08"/>
    <w:rsid w:val="00E23EBF"/>
    <w:rsid w:val="00E24459"/>
    <w:rsid w:val="00E246D4"/>
    <w:rsid w:val="00E24EB2"/>
    <w:rsid w:val="00E25F5E"/>
    <w:rsid w:val="00E2648E"/>
    <w:rsid w:val="00E26F87"/>
    <w:rsid w:val="00E30017"/>
    <w:rsid w:val="00E3015C"/>
    <w:rsid w:val="00E3066D"/>
    <w:rsid w:val="00E3127B"/>
    <w:rsid w:val="00E32B75"/>
    <w:rsid w:val="00E33154"/>
    <w:rsid w:val="00E33BEE"/>
    <w:rsid w:val="00E33ECB"/>
    <w:rsid w:val="00E34364"/>
    <w:rsid w:val="00E34719"/>
    <w:rsid w:val="00E34AC2"/>
    <w:rsid w:val="00E372AE"/>
    <w:rsid w:val="00E372F7"/>
    <w:rsid w:val="00E37331"/>
    <w:rsid w:val="00E40217"/>
    <w:rsid w:val="00E40560"/>
    <w:rsid w:val="00E40A2D"/>
    <w:rsid w:val="00E42AE6"/>
    <w:rsid w:val="00E42EA1"/>
    <w:rsid w:val="00E43872"/>
    <w:rsid w:val="00E43C57"/>
    <w:rsid w:val="00E43D91"/>
    <w:rsid w:val="00E44AE9"/>
    <w:rsid w:val="00E451D7"/>
    <w:rsid w:val="00E451F3"/>
    <w:rsid w:val="00E473F1"/>
    <w:rsid w:val="00E50005"/>
    <w:rsid w:val="00E5009F"/>
    <w:rsid w:val="00E50881"/>
    <w:rsid w:val="00E50972"/>
    <w:rsid w:val="00E52193"/>
    <w:rsid w:val="00E528E8"/>
    <w:rsid w:val="00E536D9"/>
    <w:rsid w:val="00E5432C"/>
    <w:rsid w:val="00E5483C"/>
    <w:rsid w:val="00E54BB4"/>
    <w:rsid w:val="00E54D53"/>
    <w:rsid w:val="00E554E8"/>
    <w:rsid w:val="00E55FA0"/>
    <w:rsid w:val="00E57523"/>
    <w:rsid w:val="00E57CCC"/>
    <w:rsid w:val="00E61894"/>
    <w:rsid w:val="00E62214"/>
    <w:rsid w:val="00E6245C"/>
    <w:rsid w:val="00E62C34"/>
    <w:rsid w:val="00E62D90"/>
    <w:rsid w:val="00E63140"/>
    <w:rsid w:val="00E633DC"/>
    <w:rsid w:val="00E63548"/>
    <w:rsid w:val="00E63749"/>
    <w:rsid w:val="00E63AE1"/>
    <w:rsid w:val="00E64BA0"/>
    <w:rsid w:val="00E6543D"/>
    <w:rsid w:val="00E655E2"/>
    <w:rsid w:val="00E65CD8"/>
    <w:rsid w:val="00E66603"/>
    <w:rsid w:val="00E66618"/>
    <w:rsid w:val="00E711EA"/>
    <w:rsid w:val="00E71387"/>
    <w:rsid w:val="00E715D0"/>
    <w:rsid w:val="00E7198D"/>
    <w:rsid w:val="00E71F7F"/>
    <w:rsid w:val="00E72357"/>
    <w:rsid w:val="00E733BD"/>
    <w:rsid w:val="00E735A9"/>
    <w:rsid w:val="00E735FE"/>
    <w:rsid w:val="00E73ACF"/>
    <w:rsid w:val="00E73E12"/>
    <w:rsid w:val="00E7460C"/>
    <w:rsid w:val="00E74ECC"/>
    <w:rsid w:val="00E7627E"/>
    <w:rsid w:val="00E76D8A"/>
    <w:rsid w:val="00E776F0"/>
    <w:rsid w:val="00E80073"/>
    <w:rsid w:val="00E80640"/>
    <w:rsid w:val="00E80C02"/>
    <w:rsid w:val="00E8157E"/>
    <w:rsid w:val="00E815FC"/>
    <w:rsid w:val="00E81736"/>
    <w:rsid w:val="00E81ED7"/>
    <w:rsid w:val="00E82586"/>
    <w:rsid w:val="00E826C4"/>
    <w:rsid w:val="00E82F1F"/>
    <w:rsid w:val="00E83A20"/>
    <w:rsid w:val="00E84C24"/>
    <w:rsid w:val="00E84C52"/>
    <w:rsid w:val="00E84D69"/>
    <w:rsid w:val="00E850C3"/>
    <w:rsid w:val="00E85333"/>
    <w:rsid w:val="00E85C7C"/>
    <w:rsid w:val="00E86488"/>
    <w:rsid w:val="00E86EA4"/>
    <w:rsid w:val="00E90228"/>
    <w:rsid w:val="00E907F4"/>
    <w:rsid w:val="00E9145C"/>
    <w:rsid w:val="00E93827"/>
    <w:rsid w:val="00E95BB8"/>
    <w:rsid w:val="00E95F4E"/>
    <w:rsid w:val="00E96556"/>
    <w:rsid w:val="00E96E5D"/>
    <w:rsid w:val="00E9798A"/>
    <w:rsid w:val="00E979F7"/>
    <w:rsid w:val="00EA0665"/>
    <w:rsid w:val="00EA1477"/>
    <w:rsid w:val="00EA1ACA"/>
    <w:rsid w:val="00EA1D58"/>
    <w:rsid w:val="00EA3000"/>
    <w:rsid w:val="00EA3179"/>
    <w:rsid w:val="00EA3185"/>
    <w:rsid w:val="00EA3725"/>
    <w:rsid w:val="00EA3936"/>
    <w:rsid w:val="00EA3AAF"/>
    <w:rsid w:val="00EA3F05"/>
    <w:rsid w:val="00EA513F"/>
    <w:rsid w:val="00EA5961"/>
    <w:rsid w:val="00EA5CD1"/>
    <w:rsid w:val="00EA5E2A"/>
    <w:rsid w:val="00EA6D84"/>
    <w:rsid w:val="00EA7710"/>
    <w:rsid w:val="00EA7D38"/>
    <w:rsid w:val="00EB0731"/>
    <w:rsid w:val="00EB0E62"/>
    <w:rsid w:val="00EB1015"/>
    <w:rsid w:val="00EB19BD"/>
    <w:rsid w:val="00EB2020"/>
    <w:rsid w:val="00EB27D5"/>
    <w:rsid w:val="00EB28E9"/>
    <w:rsid w:val="00EB29BC"/>
    <w:rsid w:val="00EB2E09"/>
    <w:rsid w:val="00EB336B"/>
    <w:rsid w:val="00EB3653"/>
    <w:rsid w:val="00EB45FA"/>
    <w:rsid w:val="00EB578A"/>
    <w:rsid w:val="00EB5D47"/>
    <w:rsid w:val="00EB607F"/>
    <w:rsid w:val="00EB6AC8"/>
    <w:rsid w:val="00EB6AFD"/>
    <w:rsid w:val="00EB6C7D"/>
    <w:rsid w:val="00EB70E5"/>
    <w:rsid w:val="00EB7AC2"/>
    <w:rsid w:val="00EB7C8E"/>
    <w:rsid w:val="00EC02BE"/>
    <w:rsid w:val="00EC02E7"/>
    <w:rsid w:val="00EC146E"/>
    <w:rsid w:val="00EC1B1A"/>
    <w:rsid w:val="00EC35DE"/>
    <w:rsid w:val="00EC53E6"/>
    <w:rsid w:val="00EC543A"/>
    <w:rsid w:val="00EC5975"/>
    <w:rsid w:val="00EC59C7"/>
    <w:rsid w:val="00EC5CEA"/>
    <w:rsid w:val="00EC6130"/>
    <w:rsid w:val="00EC6766"/>
    <w:rsid w:val="00EC6B27"/>
    <w:rsid w:val="00EC6BF6"/>
    <w:rsid w:val="00EC7AE3"/>
    <w:rsid w:val="00EC7E08"/>
    <w:rsid w:val="00ED009A"/>
    <w:rsid w:val="00ED0F4E"/>
    <w:rsid w:val="00ED129B"/>
    <w:rsid w:val="00ED1FF7"/>
    <w:rsid w:val="00ED2563"/>
    <w:rsid w:val="00ED2A4C"/>
    <w:rsid w:val="00ED39A8"/>
    <w:rsid w:val="00ED4371"/>
    <w:rsid w:val="00ED4EF1"/>
    <w:rsid w:val="00ED683E"/>
    <w:rsid w:val="00ED6AAB"/>
    <w:rsid w:val="00ED6DFC"/>
    <w:rsid w:val="00ED75CF"/>
    <w:rsid w:val="00ED762B"/>
    <w:rsid w:val="00ED7FAA"/>
    <w:rsid w:val="00EE0614"/>
    <w:rsid w:val="00EE067C"/>
    <w:rsid w:val="00EE1275"/>
    <w:rsid w:val="00EE1774"/>
    <w:rsid w:val="00EE1D7D"/>
    <w:rsid w:val="00EE2031"/>
    <w:rsid w:val="00EE2D3E"/>
    <w:rsid w:val="00EE35DE"/>
    <w:rsid w:val="00EE4924"/>
    <w:rsid w:val="00EE50AF"/>
    <w:rsid w:val="00EE715E"/>
    <w:rsid w:val="00EE754A"/>
    <w:rsid w:val="00EE79B0"/>
    <w:rsid w:val="00EE7A5E"/>
    <w:rsid w:val="00EF039F"/>
    <w:rsid w:val="00EF0757"/>
    <w:rsid w:val="00EF11CE"/>
    <w:rsid w:val="00EF13FE"/>
    <w:rsid w:val="00EF2143"/>
    <w:rsid w:val="00EF256E"/>
    <w:rsid w:val="00EF3159"/>
    <w:rsid w:val="00EF384D"/>
    <w:rsid w:val="00EF3946"/>
    <w:rsid w:val="00EF4528"/>
    <w:rsid w:val="00EF4569"/>
    <w:rsid w:val="00EF47C0"/>
    <w:rsid w:val="00EF4B37"/>
    <w:rsid w:val="00EF4F18"/>
    <w:rsid w:val="00EF4F51"/>
    <w:rsid w:val="00EF60F3"/>
    <w:rsid w:val="00EF6960"/>
    <w:rsid w:val="00EF74D6"/>
    <w:rsid w:val="00EF7D4C"/>
    <w:rsid w:val="00EF7E66"/>
    <w:rsid w:val="00F0088A"/>
    <w:rsid w:val="00F023D5"/>
    <w:rsid w:val="00F02E7D"/>
    <w:rsid w:val="00F02FEC"/>
    <w:rsid w:val="00F03706"/>
    <w:rsid w:val="00F0492C"/>
    <w:rsid w:val="00F062AC"/>
    <w:rsid w:val="00F06404"/>
    <w:rsid w:val="00F0650B"/>
    <w:rsid w:val="00F068A0"/>
    <w:rsid w:val="00F070A4"/>
    <w:rsid w:val="00F0745D"/>
    <w:rsid w:val="00F076DB"/>
    <w:rsid w:val="00F10C63"/>
    <w:rsid w:val="00F112AD"/>
    <w:rsid w:val="00F115CA"/>
    <w:rsid w:val="00F121CB"/>
    <w:rsid w:val="00F12787"/>
    <w:rsid w:val="00F136A0"/>
    <w:rsid w:val="00F152AB"/>
    <w:rsid w:val="00F15BE9"/>
    <w:rsid w:val="00F166FC"/>
    <w:rsid w:val="00F17101"/>
    <w:rsid w:val="00F175F6"/>
    <w:rsid w:val="00F177DC"/>
    <w:rsid w:val="00F17AC1"/>
    <w:rsid w:val="00F2092E"/>
    <w:rsid w:val="00F20A25"/>
    <w:rsid w:val="00F20D6E"/>
    <w:rsid w:val="00F21433"/>
    <w:rsid w:val="00F225F8"/>
    <w:rsid w:val="00F226E6"/>
    <w:rsid w:val="00F22810"/>
    <w:rsid w:val="00F23521"/>
    <w:rsid w:val="00F2359F"/>
    <w:rsid w:val="00F25573"/>
    <w:rsid w:val="00F25733"/>
    <w:rsid w:val="00F25A5B"/>
    <w:rsid w:val="00F25E05"/>
    <w:rsid w:val="00F263C6"/>
    <w:rsid w:val="00F26D1B"/>
    <w:rsid w:val="00F26F08"/>
    <w:rsid w:val="00F2710C"/>
    <w:rsid w:val="00F274F9"/>
    <w:rsid w:val="00F277BA"/>
    <w:rsid w:val="00F301B4"/>
    <w:rsid w:val="00F30D23"/>
    <w:rsid w:val="00F314CA"/>
    <w:rsid w:val="00F31F31"/>
    <w:rsid w:val="00F335E8"/>
    <w:rsid w:val="00F34F34"/>
    <w:rsid w:val="00F35350"/>
    <w:rsid w:val="00F35720"/>
    <w:rsid w:val="00F35D14"/>
    <w:rsid w:val="00F35E37"/>
    <w:rsid w:val="00F36CF6"/>
    <w:rsid w:val="00F37737"/>
    <w:rsid w:val="00F4022D"/>
    <w:rsid w:val="00F40BDA"/>
    <w:rsid w:val="00F419C8"/>
    <w:rsid w:val="00F41C30"/>
    <w:rsid w:val="00F4235A"/>
    <w:rsid w:val="00F42F73"/>
    <w:rsid w:val="00F4352C"/>
    <w:rsid w:val="00F435DD"/>
    <w:rsid w:val="00F43806"/>
    <w:rsid w:val="00F44523"/>
    <w:rsid w:val="00F4480D"/>
    <w:rsid w:val="00F44A54"/>
    <w:rsid w:val="00F469AF"/>
    <w:rsid w:val="00F46DC9"/>
    <w:rsid w:val="00F47051"/>
    <w:rsid w:val="00F47DFA"/>
    <w:rsid w:val="00F5078F"/>
    <w:rsid w:val="00F56757"/>
    <w:rsid w:val="00F602BE"/>
    <w:rsid w:val="00F61083"/>
    <w:rsid w:val="00F6156A"/>
    <w:rsid w:val="00F61830"/>
    <w:rsid w:val="00F61D5C"/>
    <w:rsid w:val="00F61F2B"/>
    <w:rsid w:val="00F632F0"/>
    <w:rsid w:val="00F6359C"/>
    <w:rsid w:val="00F6508F"/>
    <w:rsid w:val="00F650C6"/>
    <w:rsid w:val="00F663AA"/>
    <w:rsid w:val="00F6654F"/>
    <w:rsid w:val="00F66D3C"/>
    <w:rsid w:val="00F670C5"/>
    <w:rsid w:val="00F671E1"/>
    <w:rsid w:val="00F672F3"/>
    <w:rsid w:val="00F67E52"/>
    <w:rsid w:val="00F70280"/>
    <w:rsid w:val="00F717A9"/>
    <w:rsid w:val="00F717D7"/>
    <w:rsid w:val="00F72893"/>
    <w:rsid w:val="00F72F75"/>
    <w:rsid w:val="00F744CB"/>
    <w:rsid w:val="00F74885"/>
    <w:rsid w:val="00F75D7F"/>
    <w:rsid w:val="00F77215"/>
    <w:rsid w:val="00F776C9"/>
    <w:rsid w:val="00F77C20"/>
    <w:rsid w:val="00F77DAA"/>
    <w:rsid w:val="00F808C8"/>
    <w:rsid w:val="00F81447"/>
    <w:rsid w:val="00F822A5"/>
    <w:rsid w:val="00F82F71"/>
    <w:rsid w:val="00F8319D"/>
    <w:rsid w:val="00F83BF7"/>
    <w:rsid w:val="00F852AC"/>
    <w:rsid w:val="00F85FAF"/>
    <w:rsid w:val="00F8670F"/>
    <w:rsid w:val="00F86F97"/>
    <w:rsid w:val="00F87873"/>
    <w:rsid w:val="00F8797F"/>
    <w:rsid w:val="00F90368"/>
    <w:rsid w:val="00F90801"/>
    <w:rsid w:val="00F90CEE"/>
    <w:rsid w:val="00F90FD1"/>
    <w:rsid w:val="00F91066"/>
    <w:rsid w:val="00F918D6"/>
    <w:rsid w:val="00F919BB"/>
    <w:rsid w:val="00F928A7"/>
    <w:rsid w:val="00F92EBB"/>
    <w:rsid w:val="00F930EF"/>
    <w:rsid w:val="00F93FC4"/>
    <w:rsid w:val="00F94832"/>
    <w:rsid w:val="00F948B1"/>
    <w:rsid w:val="00F94D42"/>
    <w:rsid w:val="00F951A8"/>
    <w:rsid w:val="00F95EBE"/>
    <w:rsid w:val="00F973B8"/>
    <w:rsid w:val="00FA074C"/>
    <w:rsid w:val="00FA0BE6"/>
    <w:rsid w:val="00FA0C0F"/>
    <w:rsid w:val="00FA1715"/>
    <w:rsid w:val="00FA189F"/>
    <w:rsid w:val="00FA2EB3"/>
    <w:rsid w:val="00FA33EA"/>
    <w:rsid w:val="00FA3B31"/>
    <w:rsid w:val="00FA4E6A"/>
    <w:rsid w:val="00FA6021"/>
    <w:rsid w:val="00FA6785"/>
    <w:rsid w:val="00FA6E71"/>
    <w:rsid w:val="00FA7041"/>
    <w:rsid w:val="00FA74B4"/>
    <w:rsid w:val="00FB1AF5"/>
    <w:rsid w:val="00FB1F32"/>
    <w:rsid w:val="00FB38C1"/>
    <w:rsid w:val="00FB42BB"/>
    <w:rsid w:val="00FB4749"/>
    <w:rsid w:val="00FB496B"/>
    <w:rsid w:val="00FB4EEC"/>
    <w:rsid w:val="00FB50B9"/>
    <w:rsid w:val="00FB518D"/>
    <w:rsid w:val="00FB5305"/>
    <w:rsid w:val="00FB5539"/>
    <w:rsid w:val="00FB55B0"/>
    <w:rsid w:val="00FB580A"/>
    <w:rsid w:val="00FB59A2"/>
    <w:rsid w:val="00FB5CDA"/>
    <w:rsid w:val="00FB5D0B"/>
    <w:rsid w:val="00FB6219"/>
    <w:rsid w:val="00FB6344"/>
    <w:rsid w:val="00FB67F7"/>
    <w:rsid w:val="00FC01E2"/>
    <w:rsid w:val="00FC02BF"/>
    <w:rsid w:val="00FC0BB0"/>
    <w:rsid w:val="00FC1594"/>
    <w:rsid w:val="00FC18C6"/>
    <w:rsid w:val="00FC2AA2"/>
    <w:rsid w:val="00FC2BFC"/>
    <w:rsid w:val="00FC2FEF"/>
    <w:rsid w:val="00FC44FC"/>
    <w:rsid w:val="00FC4E0A"/>
    <w:rsid w:val="00FC507A"/>
    <w:rsid w:val="00FC5721"/>
    <w:rsid w:val="00FC5786"/>
    <w:rsid w:val="00FC7057"/>
    <w:rsid w:val="00FC70C1"/>
    <w:rsid w:val="00FC7C5E"/>
    <w:rsid w:val="00FD0107"/>
    <w:rsid w:val="00FD0552"/>
    <w:rsid w:val="00FD0A0B"/>
    <w:rsid w:val="00FD0AA0"/>
    <w:rsid w:val="00FD0C2B"/>
    <w:rsid w:val="00FD1AC8"/>
    <w:rsid w:val="00FD1F7B"/>
    <w:rsid w:val="00FD1FFB"/>
    <w:rsid w:val="00FD2A36"/>
    <w:rsid w:val="00FD2D70"/>
    <w:rsid w:val="00FD39BC"/>
    <w:rsid w:val="00FD45B6"/>
    <w:rsid w:val="00FD5B9A"/>
    <w:rsid w:val="00FD5BAB"/>
    <w:rsid w:val="00FD6621"/>
    <w:rsid w:val="00FD6F48"/>
    <w:rsid w:val="00FD7256"/>
    <w:rsid w:val="00FE058D"/>
    <w:rsid w:val="00FE05FB"/>
    <w:rsid w:val="00FE2FFD"/>
    <w:rsid w:val="00FE369C"/>
    <w:rsid w:val="00FE415C"/>
    <w:rsid w:val="00FE45FA"/>
    <w:rsid w:val="00FE477F"/>
    <w:rsid w:val="00FE4CEE"/>
    <w:rsid w:val="00FE53AC"/>
    <w:rsid w:val="00FE57B6"/>
    <w:rsid w:val="00FE675A"/>
    <w:rsid w:val="00FE6F80"/>
    <w:rsid w:val="00FE78F3"/>
    <w:rsid w:val="00FF0141"/>
    <w:rsid w:val="00FF1535"/>
    <w:rsid w:val="00FF309C"/>
    <w:rsid w:val="00FF3DCD"/>
    <w:rsid w:val="00FF4AD0"/>
    <w:rsid w:val="00FF51E9"/>
    <w:rsid w:val="00FF5849"/>
    <w:rsid w:val="00FF58D1"/>
    <w:rsid w:val="00FF5CDC"/>
    <w:rsid w:val="00FF66B1"/>
    <w:rsid w:val="00FF6FAA"/>
    <w:rsid w:val="00FF771D"/>
    <w:rsid w:val="00FF77B0"/>
    <w:rsid w:val="013E61E2"/>
    <w:rsid w:val="0153123C"/>
    <w:rsid w:val="015E0632"/>
    <w:rsid w:val="01763232"/>
    <w:rsid w:val="01C35271"/>
    <w:rsid w:val="02275933"/>
    <w:rsid w:val="0233386D"/>
    <w:rsid w:val="02497534"/>
    <w:rsid w:val="02604264"/>
    <w:rsid w:val="02B56978"/>
    <w:rsid w:val="02DA376B"/>
    <w:rsid w:val="02E20138"/>
    <w:rsid w:val="03170EB1"/>
    <w:rsid w:val="03341722"/>
    <w:rsid w:val="034075DD"/>
    <w:rsid w:val="037B371D"/>
    <w:rsid w:val="039A4DF7"/>
    <w:rsid w:val="03DB41BC"/>
    <w:rsid w:val="03FD4168"/>
    <w:rsid w:val="04284FC8"/>
    <w:rsid w:val="04504BAA"/>
    <w:rsid w:val="046E1FF1"/>
    <w:rsid w:val="04896C64"/>
    <w:rsid w:val="04A465CA"/>
    <w:rsid w:val="04D72BD5"/>
    <w:rsid w:val="052971A9"/>
    <w:rsid w:val="059D42CA"/>
    <w:rsid w:val="05A625A8"/>
    <w:rsid w:val="05AF3B52"/>
    <w:rsid w:val="05F23A3F"/>
    <w:rsid w:val="062E0F1B"/>
    <w:rsid w:val="068A7901"/>
    <w:rsid w:val="068B011B"/>
    <w:rsid w:val="06B07B82"/>
    <w:rsid w:val="06C74ECC"/>
    <w:rsid w:val="0701218C"/>
    <w:rsid w:val="073E5720"/>
    <w:rsid w:val="07B5010E"/>
    <w:rsid w:val="08000695"/>
    <w:rsid w:val="080B044A"/>
    <w:rsid w:val="083F69E2"/>
    <w:rsid w:val="09374CA9"/>
    <w:rsid w:val="09673E3C"/>
    <w:rsid w:val="09BA2AC6"/>
    <w:rsid w:val="0A3F71E7"/>
    <w:rsid w:val="0A6A117F"/>
    <w:rsid w:val="0A8F788E"/>
    <w:rsid w:val="0B43669B"/>
    <w:rsid w:val="0BDA11FD"/>
    <w:rsid w:val="0BFE1539"/>
    <w:rsid w:val="0C116D7F"/>
    <w:rsid w:val="0C3628D7"/>
    <w:rsid w:val="0C5E598A"/>
    <w:rsid w:val="0C7D7515"/>
    <w:rsid w:val="0CA02447"/>
    <w:rsid w:val="0D386468"/>
    <w:rsid w:val="0D4F2043"/>
    <w:rsid w:val="0D6E6CE6"/>
    <w:rsid w:val="0D73636C"/>
    <w:rsid w:val="0DFD5E26"/>
    <w:rsid w:val="0E06277D"/>
    <w:rsid w:val="0E06452B"/>
    <w:rsid w:val="0E3C1CFB"/>
    <w:rsid w:val="0E540297"/>
    <w:rsid w:val="0E6F3E7F"/>
    <w:rsid w:val="0E87566C"/>
    <w:rsid w:val="0EE76E01"/>
    <w:rsid w:val="0EEF3CD3"/>
    <w:rsid w:val="0F00541F"/>
    <w:rsid w:val="0F16079E"/>
    <w:rsid w:val="0F35576D"/>
    <w:rsid w:val="0F525388"/>
    <w:rsid w:val="0FCB77DB"/>
    <w:rsid w:val="0FF10C12"/>
    <w:rsid w:val="10230F9F"/>
    <w:rsid w:val="1031266B"/>
    <w:rsid w:val="111B15B3"/>
    <w:rsid w:val="114A3477"/>
    <w:rsid w:val="11911E2E"/>
    <w:rsid w:val="119A3908"/>
    <w:rsid w:val="11BE2DE9"/>
    <w:rsid w:val="11F07E01"/>
    <w:rsid w:val="11FF551A"/>
    <w:rsid w:val="12004308"/>
    <w:rsid w:val="12187FE5"/>
    <w:rsid w:val="125A3535"/>
    <w:rsid w:val="128C5971"/>
    <w:rsid w:val="12A52565"/>
    <w:rsid w:val="12CC61CB"/>
    <w:rsid w:val="12E110C3"/>
    <w:rsid w:val="12F2507E"/>
    <w:rsid w:val="13465FE5"/>
    <w:rsid w:val="13517FF7"/>
    <w:rsid w:val="138E2FF9"/>
    <w:rsid w:val="13901E1C"/>
    <w:rsid w:val="13AC347F"/>
    <w:rsid w:val="13CF39F0"/>
    <w:rsid w:val="13E75C47"/>
    <w:rsid w:val="13E96CD8"/>
    <w:rsid w:val="13F015BE"/>
    <w:rsid w:val="140908D1"/>
    <w:rsid w:val="148E5193"/>
    <w:rsid w:val="14A90DBF"/>
    <w:rsid w:val="152534E9"/>
    <w:rsid w:val="153C6A85"/>
    <w:rsid w:val="159C41BD"/>
    <w:rsid w:val="15B12D10"/>
    <w:rsid w:val="1675224E"/>
    <w:rsid w:val="177B0B01"/>
    <w:rsid w:val="1780534F"/>
    <w:rsid w:val="17B812E8"/>
    <w:rsid w:val="17D66314"/>
    <w:rsid w:val="17D9680D"/>
    <w:rsid w:val="180715CC"/>
    <w:rsid w:val="180C036B"/>
    <w:rsid w:val="18433A70"/>
    <w:rsid w:val="185B1342"/>
    <w:rsid w:val="18695DE3"/>
    <w:rsid w:val="195C5C31"/>
    <w:rsid w:val="195F062F"/>
    <w:rsid w:val="196038C1"/>
    <w:rsid w:val="19766A09"/>
    <w:rsid w:val="19967B08"/>
    <w:rsid w:val="1A642D06"/>
    <w:rsid w:val="1A9133CF"/>
    <w:rsid w:val="1A924B07"/>
    <w:rsid w:val="1A932AD1"/>
    <w:rsid w:val="1A98650B"/>
    <w:rsid w:val="1AB175CD"/>
    <w:rsid w:val="1ABF7F3C"/>
    <w:rsid w:val="1ADF74F2"/>
    <w:rsid w:val="1B7B7248"/>
    <w:rsid w:val="1B9B4FD0"/>
    <w:rsid w:val="1BDE2644"/>
    <w:rsid w:val="1BE96A15"/>
    <w:rsid w:val="1BED2887"/>
    <w:rsid w:val="1C2F2E9F"/>
    <w:rsid w:val="1CC96E50"/>
    <w:rsid w:val="1D0E6F59"/>
    <w:rsid w:val="1D585070"/>
    <w:rsid w:val="1DA85478"/>
    <w:rsid w:val="1DAB47A7"/>
    <w:rsid w:val="1DD3548B"/>
    <w:rsid w:val="1DD57E18"/>
    <w:rsid w:val="1DED21D8"/>
    <w:rsid w:val="1F0E3DA5"/>
    <w:rsid w:val="1F6E6866"/>
    <w:rsid w:val="1F7F74E9"/>
    <w:rsid w:val="1FB2006F"/>
    <w:rsid w:val="1FC73044"/>
    <w:rsid w:val="1FDB5818"/>
    <w:rsid w:val="206200A8"/>
    <w:rsid w:val="20913A8B"/>
    <w:rsid w:val="209150AE"/>
    <w:rsid w:val="2091593A"/>
    <w:rsid w:val="20C8111F"/>
    <w:rsid w:val="20CE49AC"/>
    <w:rsid w:val="217F21D3"/>
    <w:rsid w:val="21C61BB0"/>
    <w:rsid w:val="21DB673C"/>
    <w:rsid w:val="21ED1832"/>
    <w:rsid w:val="21ED35E0"/>
    <w:rsid w:val="21F20BF7"/>
    <w:rsid w:val="22240EA2"/>
    <w:rsid w:val="22535E5E"/>
    <w:rsid w:val="22BA3A2B"/>
    <w:rsid w:val="22C35EAF"/>
    <w:rsid w:val="22F75C0D"/>
    <w:rsid w:val="230C5CE8"/>
    <w:rsid w:val="23711416"/>
    <w:rsid w:val="23797599"/>
    <w:rsid w:val="2432177F"/>
    <w:rsid w:val="245060A9"/>
    <w:rsid w:val="246851A0"/>
    <w:rsid w:val="24C20D54"/>
    <w:rsid w:val="25114177"/>
    <w:rsid w:val="252C4420"/>
    <w:rsid w:val="252D7AE7"/>
    <w:rsid w:val="25A822CA"/>
    <w:rsid w:val="25C96113"/>
    <w:rsid w:val="25CC1979"/>
    <w:rsid w:val="26103D41"/>
    <w:rsid w:val="261711DD"/>
    <w:rsid w:val="262B471E"/>
    <w:rsid w:val="26404AB4"/>
    <w:rsid w:val="26555BF8"/>
    <w:rsid w:val="266100F9"/>
    <w:rsid w:val="26CC5F32"/>
    <w:rsid w:val="26E34A53"/>
    <w:rsid w:val="26EB1EFE"/>
    <w:rsid w:val="271D5F0A"/>
    <w:rsid w:val="27206206"/>
    <w:rsid w:val="272918A9"/>
    <w:rsid w:val="275B0FEC"/>
    <w:rsid w:val="276C144B"/>
    <w:rsid w:val="27736336"/>
    <w:rsid w:val="27EC7E96"/>
    <w:rsid w:val="2838132E"/>
    <w:rsid w:val="28456613"/>
    <w:rsid w:val="287D3B77"/>
    <w:rsid w:val="2891704F"/>
    <w:rsid w:val="28D252DE"/>
    <w:rsid w:val="28D472A8"/>
    <w:rsid w:val="28E71BD0"/>
    <w:rsid w:val="290F7096"/>
    <w:rsid w:val="29177195"/>
    <w:rsid w:val="29AE0266"/>
    <w:rsid w:val="29FD282F"/>
    <w:rsid w:val="2A1738F0"/>
    <w:rsid w:val="2A53266E"/>
    <w:rsid w:val="2AA74552"/>
    <w:rsid w:val="2B0F6376"/>
    <w:rsid w:val="2B1A7EED"/>
    <w:rsid w:val="2B4A69C0"/>
    <w:rsid w:val="2B637489"/>
    <w:rsid w:val="2B6D0292"/>
    <w:rsid w:val="2BAA0794"/>
    <w:rsid w:val="2BEA293F"/>
    <w:rsid w:val="2BEE5268"/>
    <w:rsid w:val="2C210A56"/>
    <w:rsid w:val="2C215763"/>
    <w:rsid w:val="2C2767C2"/>
    <w:rsid w:val="2C9C632F"/>
    <w:rsid w:val="2CCE400E"/>
    <w:rsid w:val="2CED26E7"/>
    <w:rsid w:val="2D016192"/>
    <w:rsid w:val="2D12039F"/>
    <w:rsid w:val="2D4A18E7"/>
    <w:rsid w:val="2DCF44E2"/>
    <w:rsid w:val="2DDE36D8"/>
    <w:rsid w:val="2DF66ED3"/>
    <w:rsid w:val="2E0119D5"/>
    <w:rsid w:val="2E1B296B"/>
    <w:rsid w:val="2E262354"/>
    <w:rsid w:val="2E3632C1"/>
    <w:rsid w:val="2E456552"/>
    <w:rsid w:val="2E552C39"/>
    <w:rsid w:val="2E6B47AD"/>
    <w:rsid w:val="2E9A5FAC"/>
    <w:rsid w:val="2F7766E6"/>
    <w:rsid w:val="2FC811E9"/>
    <w:rsid w:val="304E2257"/>
    <w:rsid w:val="30843362"/>
    <w:rsid w:val="30960D42"/>
    <w:rsid w:val="315C7191"/>
    <w:rsid w:val="31655C4E"/>
    <w:rsid w:val="31F81223"/>
    <w:rsid w:val="321C322C"/>
    <w:rsid w:val="326276D3"/>
    <w:rsid w:val="32686A3D"/>
    <w:rsid w:val="32A26E1B"/>
    <w:rsid w:val="32E91BA2"/>
    <w:rsid w:val="339A10EE"/>
    <w:rsid w:val="33B757FC"/>
    <w:rsid w:val="33B83430"/>
    <w:rsid w:val="342E2676"/>
    <w:rsid w:val="3437693D"/>
    <w:rsid w:val="349D49F2"/>
    <w:rsid w:val="34F211E2"/>
    <w:rsid w:val="34FB796B"/>
    <w:rsid w:val="355F7EFA"/>
    <w:rsid w:val="35986E4F"/>
    <w:rsid w:val="35C91DF7"/>
    <w:rsid w:val="35DC779C"/>
    <w:rsid w:val="36623A07"/>
    <w:rsid w:val="36636DE5"/>
    <w:rsid w:val="366B3579"/>
    <w:rsid w:val="3699568D"/>
    <w:rsid w:val="36CA5847"/>
    <w:rsid w:val="36D668E1"/>
    <w:rsid w:val="36E30F78"/>
    <w:rsid w:val="36EE03B6"/>
    <w:rsid w:val="37104E51"/>
    <w:rsid w:val="37141D64"/>
    <w:rsid w:val="371F2036"/>
    <w:rsid w:val="37353608"/>
    <w:rsid w:val="37493898"/>
    <w:rsid w:val="37893954"/>
    <w:rsid w:val="37FF59C4"/>
    <w:rsid w:val="382471D8"/>
    <w:rsid w:val="38651CCB"/>
    <w:rsid w:val="38A7470F"/>
    <w:rsid w:val="38C26B8B"/>
    <w:rsid w:val="39106A6F"/>
    <w:rsid w:val="3A0620F9"/>
    <w:rsid w:val="3A316EDF"/>
    <w:rsid w:val="3A667F7C"/>
    <w:rsid w:val="3A7E52C6"/>
    <w:rsid w:val="3A971EE4"/>
    <w:rsid w:val="3AA6016F"/>
    <w:rsid w:val="3ADB2718"/>
    <w:rsid w:val="3AF236EA"/>
    <w:rsid w:val="3B273268"/>
    <w:rsid w:val="3B626996"/>
    <w:rsid w:val="3B787F67"/>
    <w:rsid w:val="3B9F72A2"/>
    <w:rsid w:val="3BB71A7C"/>
    <w:rsid w:val="3BD256A9"/>
    <w:rsid w:val="3C2D4BF2"/>
    <w:rsid w:val="3CE112D9"/>
    <w:rsid w:val="3CEB6517"/>
    <w:rsid w:val="3D0657A9"/>
    <w:rsid w:val="3D3B749E"/>
    <w:rsid w:val="3D60541C"/>
    <w:rsid w:val="3DB03FCF"/>
    <w:rsid w:val="3DFC38D5"/>
    <w:rsid w:val="3E442382"/>
    <w:rsid w:val="3E6D7D68"/>
    <w:rsid w:val="3E802756"/>
    <w:rsid w:val="3EE65ED1"/>
    <w:rsid w:val="3EF4462A"/>
    <w:rsid w:val="3F0F62AB"/>
    <w:rsid w:val="3F723C03"/>
    <w:rsid w:val="3F9C12C1"/>
    <w:rsid w:val="4013025E"/>
    <w:rsid w:val="4093314D"/>
    <w:rsid w:val="40BE1D68"/>
    <w:rsid w:val="40CB0B39"/>
    <w:rsid w:val="40E162FD"/>
    <w:rsid w:val="41174689"/>
    <w:rsid w:val="41465248"/>
    <w:rsid w:val="41475C22"/>
    <w:rsid w:val="417C1216"/>
    <w:rsid w:val="41970A1B"/>
    <w:rsid w:val="41A01FC6"/>
    <w:rsid w:val="41A5138A"/>
    <w:rsid w:val="41D775CC"/>
    <w:rsid w:val="41EB0134"/>
    <w:rsid w:val="423B7BF3"/>
    <w:rsid w:val="423E731C"/>
    <w:rsid w:val="42870A90"/>
    <w:rsid w:val="428E0070"/>
    <w:rsid w:val="42B83F5B"/>
    <w:rsid w:val="42B86E9B"/>
    <w:rsid w:val="42BD2703"/>
    <w:rsid w:val="42F84106"/>
    <w:rsid w:val="431762B8"/>
    <w:rsid w:val="437259B2"/>
    <w:rsid w:val="43A062AD"/>
    <w:rsid w:val="43F54F5F"/>
    <w:rsid w:val="440B074A"/>
    <w:rsid w:val="4420585E"/>
    <w:rsid w:val="44213169"/>
    <w:rsid w:val="4427077C"/>
    <w:rsid w:val="44670B79"/>
    <w:rsid w:val="448252F0"/>
    <w:rsid w:val="449556E6"/>
    <w:rsid w:val="44FD6FED"/>
    <w:rsid w:val="451A1E03"/>
    <w:rsid w:val="45554E75"/>
    <w:rsid w:val="45570670"/>
    <w:rsid w:val="45704895"/>
    <w:rsid w:val="46440F4C"/>
    <w:rsid w:val="46BF2EEE"/>
    <w:rsid w:val="46E717E5"/>
    <w:rsid w:val="4743112D"/>
    <w:rsid w:val="47A65E5C"/>
    <w:rsid w:val="47B265AF"/>
    <w:rsid w:val="47B642F1"/>
    <w:rsid w:val="47C00CCC"/>
    <w:rsid w:val="47D66741"/>
    <w:rsid w:val="47FB1D04"/>
    <w:rsid w:val="48194B54"/>
    <w:rsid w:val="48475477"/>
    <w:rsid w:val="487456E6"/>
    <w:rsid w:val="48C60564"/>
    <w:rsid w:val="48C63F51"/>
    <w:rsid w:val="49042E3A"/>
    <w:rsid w:val="492C413F"/>
    <w:rsid w:val="49382AE4"/>
    <w:rsid w:val="49494CF1"/>
    <w:rsid w:val="494D610D"/>
    <w:rsid w:val="49885819"/>
    <w:rsid w:val="49DE5E98"/>
    <w:rsid w:val="4AB809B4"/>
    <w:rsid w:val="4B282AE6"/>
    <w:rsid w:val="4B6978CC"/>
    <w:rsid w:val="4B8B339F"/>
    <w:rsid w:val="4BD50ABE"/>
    <w:rsid w:val="4C001FDF"/>
    <w:rsid w:val="4C084CA1"/>
    <w:rsid w:val="4CA86CE8"/>
    <w:rsid w:val="4CF03E01"/>
    <w:rsid w:val="4D220264"/>
    <w:rsid w:val="4D607A39"/>
    <w:rsid w:val="4D8C1650"/>
    <w:rsid w:val="4DA44F26"/>
    <w:rsid w:val="4DC42B98"/>
    <w:rsid w:val="4DDD13C0"/>
    <w:rsid w:val="4DE66FB2"/>
    <w:rsid w:val="4EBE6421"/>
    <w:rsid w:val="4EFD267A"/>
    <w:rsid w:val="4F3F4BCC"/>
    <w:rsid w:val="4F9A62A6"/>
    <w:rsid w:val="50045067"/>
    <w:rsid w:val="50047BC4"/>
    <w:rsid w:val="503A5393"/>
    <w:rsid w:val="504F0E3F"/>
    <w:rsid w:val="50961A38"/>
    <w:rsid w:val="50DB42B0"/>
    <w:rsid w:val="50E95890"/>
    <w:rsid w:val="50F32112"/>
    <w:rsid w:val="50F35F21"/>
    <w:rsid w:val="51025EB1"/>
    <w:rsid w:val="514B6067"/>
    <w:rsid w:val="514D61C2"/>
    <w:rsid w:val="518A6447"/>
    <w:rsid w:val="51BC4CC0"/>
    <w:rsid w:val="52025AE9"/>
    <w:rsid w:val="52293911"/>
    <w:rsid w:val="522B5E7C"/>
    <w:rsid w:val="523E5075"/>
    <w:rsid w:val="523F4EE3"/>
    <w:rsid w:val="5251742F"/>
    <w:rsid w:val="52972F71"/>
    <w:rsid w:val="531558BC"/>
    <w:rsid w:val="535B0242"/>
    <w:rsid w:val="53896CD2"/>
    <w:rsid w:val="53D77AC9"/>
    <w:rsid w:val="53EB539E"/>
    <w:rsid w:val="5422054D"/>
    <w:rsid w:val="54250D30"/>
    <w:rsid w:val="54707211"/>
    <w:rsid w:val="54A320E7"/>
    <w:rsid w:val="54B75204"/>
    <w:rsid w:val="54D11CCC"/>
    <w:rsid w:val="54D77655"/>
    <w:rsid w:val="550B6A44"/>
    <w:rsid w:val="55120D38"/>
    <w:rsid w:val="55F83D27"/>
    <w:rsid w:val="562C2D76"/>
    <w:rsid w:val="56710C02"/>
    <w:rsid w:val="56942848"/>
    <w:rsid w:val="56CE6835"/>
    <w:rsid w:val="572A5C41"/>
    <w:rsid w:val="57325016"/>
    <w:rsid w:val="57580F21"/>
    <w:rsid w:val="575F091F"/>
    <w:rsid w:val="58E6430A"/>
    <w:rsid w:val="58ED38EB"/>
    <w:rsid w:val="58EE392B"/>
    <w:rsid w:val="58F20645"/>
    <w:rsid w:val="592F3F03"/>
    <w:rsid w:val="593257A1"/>
    <w:rsid w:val="593C03CE"/>
    <w:rsid w:val="59B73BAB"/>
    <w:rsid w:val="59B85CA7"/>
    <w:rsid w:val="59C363FA"/>
    <w:rsid w:val="5A113609"/>
    <w:rsid w:val="5AA601F5"/>
    <w:rsid w:val="5ACA4DFD"/>
    <w:rsid w:val="5ADF3244"/>
    <w:rsid w:val="5B0176E4"/>
    <w:rsid w:val="5B0D5B7E"/>
    <w:rsid w:val="5B270145"/>
    <w:rsid w:val="5B2916BE"/>
    <w:rsid w:val="5B5063B8"/>
    <w:rsid w:val="5B9A423C"/>
    <w:rsid w:val="5BD7425A"/>
    <w:rsid w:val="5C0C0EB5"/>
    <w:rsid w:val="5C182A2D"/>
    <w:rsid w:val="5C4E28F2"/>
    <w:rsid w:val="5C8D7611"/>
    <w:rsid w:val="5D18613D"/>
    <w:rsid w:val="5D445AA3"/>
    <w:rsid w:val="5DA56542"/>
    <w:rsid w:val="5DA708E3"/>
    <w:rsid w:val="5DAC4FF3"/>
    <w:rsid w:val="5DD130A9"/>
    <w:rsid w:val="5E3B6EA6"/>
    <w:rsid w:val="5E714676"/>
    <w:rsid w:val="5E9D546B"/>
    <w:rsid w:val="5ED209B4"/>
    <w:rsid w:val="5EDF7832"/>
    <w:rsid w:val="5F2D1C7B"/>
    <w:rsid w:val="5F2E6A0B"/>
    <w:rsid w:val="5FFC4413"/>
    <w:rsid w:val="60173560"/>
    <w:rsid w:val="60196D73"/>
    <w:rsid w:val="603570AF"/>
    <w:rsid w:val="60427649"/>
    <w:rsid w:val="60911000"/>
    <w:rsid w:val="60BF47C4"/>
    <w:rsid w:val="612754C0"/>
    <w:rsid w:val="613A3445"/>
    <w:rsid w:val="61803A80"/>
    <w:rsid w:val="619C01E2"/>
    <w:rsid w:val="61F5736C"/>
    <w:rsid w:val="61FE227F"/>
    <w:rsid w:val="6235591B"/>
    <w:rsid w:val="62B17737"/>
    <w:rsid w:val="62B33E70"/>
    <w:rsid w:val="62C21944"/>
    <w:rsid w:val="63415520"/>
    <w:rsid w:val="635B76A3"/>
    <w:rsid w:val="639C3F43"/>
    <w:rsid w:val="63EE6769"/>
    <w:rsid w:val="640F0BB9"/>
    <w:rsid w:val="64CD45D0"/>
    <w:rsid w:val="64D4770D"/>
    <w:rsid w:val="65065FBE"/>
    <w:rsid w:val="6562503C"/>
    <w:rsid w:val="658E1FB1"/>
    <w:rsid w:val="660A22D3"/>
    <w:rsid w:val="674F5770"/>
    <w:rsid w:val="67656D42"/>
    <w:rsid w:val="67B5251D"/>
    <w:rsid w:val="67C365D4"/>
    <w:rsid w:val="687716F6"/>
    <w:rsid w:val="688C42DC"/>
    <w:rsid w:val="68BC0BE4"/>
    <w:rsid w:val="690507DD"/>
    <w:rsid w:val="690D143F"/>
    <w:rsid w:val="69313380"/>
    <w:rsid w:val="693A589F"/>
    <w:rsid w:val="69961435"/>
    <w:rsid w:val="69A70D43"/>
    <w:rsid w:val="69D32689"/>
    <w:rsid w:val="69F745C9"/>
    <w:rsid w:val="6A0359B4"/>
    <w:rsid w:val="6A114F5F"/>
    <w:rsid w:val="6A65190A"/>
    <w:rsid w:val="6A6E23B2"/>
    <w:rsid w:val="6AD20775"/>
    <w:rsid w:val="6B25645F"/>
    <w:rsid w:val="6BA77929"/>
    <w:rsid w:val="6BF30DC0"/>
    <w:rsid w:val="6C040369"/>
    <w:rsid w:val="6C307743"/>
    <w:rsid w:val="6C3513D9"/>
    <w:rsid w:val="6C515AE7"/>
    <w:rsid w:val="6C586E75"/>
    <w:rsid w:val="6C8C6991"/>
    <w:rsid w:val="6C924135"/>
    <w:rsid w:val="6D162FB8"/>
    <w:rsid w:val="6D6F4477"/>
    <w:rsid w:val="6D9A32D4"/>
    <w:rsid w:val="6E1B015A"/>
    <w:rsid w:val="6E753D0F"/>
    <w:rsid w:val="6EE112EC"/>
    <w:rsid w:val="6F1E6154"/>
    <w:rsid w:val="6F76142F"/>
    <w:rsid w:val="701B6B38"/>
    <w:rsid w:val="70231548"/>
    <w:rsid w:val="703134FA"/>
    <w:rsid w:val="70E01533"/>
    <w:rsid w:val="70E114A5"/>
    <w:rsid w:val="714E5FA0"/>
    <w:rsid w:val="71593474"/>
    <w:rsid w:val="71940C37"/>
    <w:rsid w:val="71D136B5"/>
    <w:rsid w:val="71E230DA"/>
    <w:rsid w:val="72090285"/>
    <w:rsid w:val="721904C7"/>
    <w:rsid w:val="7242215A"/>
    <w:rsid w:val="72B02765"/>
    <w:rsid w:val="734D525A"/>
    <w:rsid w:val="738B5D82"/>
    <w:rsid w:val="73E55492"/>
    <w:rsid w:val="73EA4857"/>
    <w:rsid w:val="74B750E2"/>
    <w:rsid w:val="74C257D4"/>
    <w:rsid w:val="74E12B05"/>
    <w:rsid w:val="74FD680C"/>
    <w:rsid w:val="756E3C30"/>
    <w:rsid w:val="762A6CBC"/>
    <w:rsid w:val="76796366"/>
    <w:rsid w:val="76805946"/>
    <w:rsid w:val="77422BFC"/>
    <w:rsid w:val="77505319"/>
    <w:rsid w:val="783D0AC0"/>
    <w:rsid w:val="78A64125"/>
    <w:rsid w:val="78B408D8"/>
    <w:rsid w:val="79885535"/>
    <w:rsid w:val="79936B04"/>
    <w:rsid w:val="79B50E56"/>
    <w:rsid w:val="79CE0777"/>
    <w:rsid w:val="79F006ED"/>
    <w:rsid w:val="7A3A36CD"/>
    <w:rsid w:val="7A3E58FC"/>
    <w:rsid w:val="7A4153ED"/>
    <w:rsid w:val="7A7B5277"/>
    <w:rsid w:val="7AB43E11"/>
    <w:rsid w:val="7ABD27F2"/>
    <w:rsid w:val="7B362A78"/>
    <w:rsid w:val="7B701708"/>
    <w:rsid w:val="7B7A36AA"/>
    <w:rsid w:val="7BA6199F"/>
    <w:rsid w:val="7BB73BB8"/>
    <w:rsid w:val="7BC13DBD"/>
    <w:rsid w:val="7BF134B3"/>
    <w:rsid w:val="7BF546E1"/>
    <w:rsid w:val="7C4D62CB"/>
    <w:rsid w:val="7C5424EB"/>
    <w:rsid w:val="7CB9570E"/>
    <w:rsid w:val="7CC04CEF"/>
    <w:rsid w:val="7E3037AE"/>
    <w:rsid w:val="7E393516"/>
    <w:rsid w:val="7E5F5E41"/>
    <w:rsid w:val="7EC91B47"/>
    <w:rsid w:val="7F0C2270"/>
    <w:rsid w:val="7F5652D3"/>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jc w:val="center"/>
      <w:outlineLvl w:val="0"/>
    </w:pPr>
    <w:rPr>
      <w:b/>
      <w:bCs/>
      <w:sz w:val="24"/>
      <w:szCs w:val="20"/>
    </w:rPr>
  </w:style>
  <w:style w:type="paragraph" w:styleId="3">
    <w:name w:val="heading 2"/>
    <w:basedOn w:val="1"/>
    <w:next w:val="1"/>
    <w:link w:val="50"/>
    <w:qFormat/>
    <w:uiPriority w:val="0"/>
    <w:pPr>
      <w:keepNext/>
      <w:keepLines/>
      <w:spacing w:line="360" w:lineRule="auto"/>
      <w:outlineLvl w:val="1"/>
    </w:pPr>
    <w:rPr>
      <w:rFonts w:ascii="Arial" w:hAnsi="Arial" w:eastAsia="方正小标宋简体"/>
      <w:b/>
      <w:bCs/>
      <w:sz w:val="44"/>
      <w:szCs w:val="32"/>
    </w:rPr>
  </w:style>
  <w:style w:type="paragraph" w:styleId="4">
    <w:name w:val="heading 3"/>
    <w:basedOn w:val="1"/>
    <w:next w:val="1"/>
    <w:link w:val="51"/>
    <w:qFormat/>
    <w:uiPriority w:val="0"/>
    <w:pPr>
      <w:keepNext/>
      <w:keepLines/>
      <w:spacing w:before="260" w:after="260" w:line="416" w:lineRule="auto"/>
      <w:outlineLvl w:val="2"/>
    </w:pPr>
    <w:rPr>
      <w:rFonts w:eastAsia="黑体"/>
      <w:b/>
      <w:bCs/>
      <w:sz w:val="32"/>
      <w:szCs w:val="32"/>
    </w:rPr>
  </w:style>
  <w:style w:type="paragraph" w:styleId="5">
    <w:name w:val="heading 4"/>
    <w:basedOn w:val="1"/>
    <w:next w:val="1"/>
    <w:link w:val="5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3"/>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4"/>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5"/>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6"/>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57"/>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qFormat/>
    <w:uiPriority w:val="0"/>
    <w:pPr>
      <w:widowControl/>
      <w:ind w:firstLine="420"/>
      <w:jc w:val="left"/>
    </w:pPr>
    <w:rPr>
      <w:kern w:val="0"/>
      <w:sz w:val="20"/>
      <w:szCs w:val="20"/>
    </w:rPr>
  </w:style>
  <w:style w:type="paragraph" w:styleId="13">
    <w:name w:val="Document Map"/>
    <w:basedOn w:val="1"/>
    <w:link w:val="81"/>
    <w:semiHidden/>
    <w:qFormat/>
    <w:uiPriority w:val="0"/>
    <w:pPr>
      <w:shd w:val="clear" w:color="auto" w:fill="000080"/>
    </w:pPr>
  </w:style>
  <w:style w:type="paragraph" w:styleId="14">
    <w:name w:val="annotation text"/>
    <w:basedOn w:val="1"/>
    <w:link w:val="65"/>
    <w:qFormat/>
    <w:uiPriority w:val="0"/>
    <w:pPr>
      <w:jc w:val="left"/>
    </w:pPr>
  </w:style>
  <w:style w:type="paragraph" w:styleId="15">
    <w:name w:val="Salutation"/>
    <w:basedOn w:val="1"/>
    <w:next w:val="1"/>
    <w:link w:val="70"/>
    <w:qFormat/>
    <w:uiPriority w:val="0"/>
    <w:rPr>
      <w:rFonts w:ascii="仿宋_GB2312" w:eastAsia="仿宋_GB2312"/>
      <w:sz w:val="24"/>
    </w:rPr>
  </w:style>
  <w:style w:type="paragraph" w:styleId="16">
    <w:name w:val="Body Text"/>
    <w:basedOn w:val="1"/>
    <w:next w:val="1"/>
    <w:link w:val="59"/>
    <w:qFormat/>
    <w:uiPriority w:val="99"/>
    <w:pPr>
      <w:spacing w:after="120"/>
    </w:pPr>
  </w:style>
  <w:style w:type="paragraph" w:styleId="17">
    <w:name w:val="Body Text Indent"/>
    <w:basedOn w:val="1"/>
    <w:link w:val="62"/>
    <w:qFormat/>
    <w:uiPriority w:val="0"/>
    <w:pPr>
      <w:spacing w:after="120"/>
      <w:ind w:left="420" w:leftChars="200"/>
    </w:pPr>
  </w:style>
  <w:style w:type="paragraph" w:styleId="18">
    <w:name w:val="Block Text"/>
    <w:basedOn w:val="1"/>
    <w:qFormat/>
    <w:uiPriority w:val="0"/>
    <w:pPr>
      <w:ind w:left="1171" w:right="91" w:hanging="1080"/>
    </w:pPr>
    <w:rPr>
      <w:rFonts w:eastAsia="楷体_GB2312"/>
      <w:szCs w:val="20"/>
    </w:rPr>
  </w:style>
  <w:style w:type="paragraph" w:styleId="19">
    <w:name w:val="toc 5"/>
    <w:basedOn w:val="1"/>
    <w:next w:val="1"/>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4"/>
    <w:qFormat/>
    <w:uiPriority w:val="0"/>
    <w:rPr>
      <w:rFonts w:ascii="宋体" w:hAnsi="Courier New" w:cs="Courier New"/>
      <w:szCs w:val="21"/>
    </w:rPr>
  </w:style>
  <w:style w:type="paragraph" w:styleId="22">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5"/>
    <w:qFormat/>
    <w:uiPriority w:val="0"/>
    <w:rPr>
      <w:sz w:val="24"/>
      <w:szCs w:val="20"/>
    </w:rPr>
  </w:style>
  <w:style w:type="paragraph" w:styleId="24">
    <w:name w:val="Body Text Indent 2"/>
    <w:basedOn w:val="1"/>
    <w:link w:val="72"/>
    <w:qFormat/>
    <w:uiPriority w:val="0"/>
    <w:pPr>
      <w:spacing w:after="120" w:line="480" w:lineRule="auto"/>
      <w:ind w:left="420" w:leftChars="200"/>
    </w:pPr>
  </w:style>
  <w:style w:type="paragraph" w:styleId="25">
    <w:name w:val="Balloon Text"/>
    <w:basedOn w:val="1"/>
    <w:link w:val="89"/>
    <w:qFormat/>
    <w:uiPriority w:val="0"/>
    <w:rPr>
      <w:sz w:val="18"/>
      <w:szCs w:val="18"/>
    </w:rPr>
  </w:style>
  <w:style w:type="paragraph" w:styleId="26">
    <w:name w:val="footer"/>
    <w:basedOn w:val="1"/>
    <w:link w:val="60"/>
    <w:qFormat/>
    <w:uiPriority w:val="99"/>
    <w:pPr>
      <w:tabs>
        <w:tab w:val="center" w:pos="4153"/>
        <w:tab w:val="right" w:pos="8306"/>
      </w:tabs>
      <w:snapToGrid w:val="0"/>
      <w:jc w:val="left"/>
    </w:pPr>
    <w:rPr>
      <w:sz w:val="18"/>
      <w:szCs w:val="18"/>
    </w:rPr>
  </w:style>
  <w:style w:type="paragraph" w:styleId="27">
    <w:name w:val="header"/>
    <w:basedOn w:val="1"/>
    <w:link w:val="6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line="360" w:lineRule="auto"/>
      <w:jc w:val="left"/>
    </w:pPr>
    <w:rPr>
      <w:rFonts w:eastAsia="黑体" w:asciiTheme="minorEastAsia" w:hAnsiTheme="minorEastAsia"/>
      <w:sz w:val="32"/>
      <w:szCs w:val="21"/>
    </w:rPr>
  </w:style>
  <w:style w:type="paragraph" w:styleId="29">
    <w:name w:val="toc 4"/>
    <w:basedOn w:val="1"/>
    <w:next w:val="1"/>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2"/>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qFormat/>
    <w:uiPriority w:val="39"/>
    <w:pPr>
      <w:ind w:left="2100"/>
    </w:pPr>
    <w:rPr>
      <w:szCs w:val="20"/>
    </w:rPr>
  </w:style>
  <w:style w:type="paragraph" w:styleId="32">
    <w:name w:val="Body Text Indent 3"/>
    <w:basedOn w:val="1"/>
    <w:link w:val="74"/>
    <w:qFormat/>
    <w:uiPriority w:val="0"/>
    <w:pPr>
      <w:spacing w:after="120"/>
      <w:ind w:left="420" w:leftChars="200"/>
    </w:pPr>
    <w:rPr>
      <w:sz w:val="16"/>
      <w:szCs w:val="16"/>
    </w:rPr>
  </w:style>
  <w:style w:type="paragraph" w:styleId="33">
    <w:name w:val="toc 2"/>
    <w:basedOn w:val="1"/>
    <w:next w:val="1"/>
    <w:unhideWhenUsed/>
    <w:qFormat/>
    <w:uiPriority w:val="39"/>
    <w:pPr>
      <w:spacing w:line="360" w:lineRule="auto"/>
    </w:pPr>
    <w:rPr>
      <w:rFonts w:eastAsiaTheme="minorEastAsia"/>
      <w:b/>
      <w:sz w:val="28"/>
    </w:rPr>
  </w:style>
  <w:style w:type="paragraph" w:styleId="34">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1"/>
    <w:qFormat/>
    <w:uiPriority w:val="0"/>
    <w:pPr>
      <w:spacing w:after="120" w:line="480" w:lineRule="auto"/>
    </w:pPr>
  </w:style>
  <w:style w:type="paragraph" w:styleId="36">
    <w:name w:val="HTML Preformatted"/>
    <w:basedOn w:val="1"/>
    <w:link w:val="6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pPr>
      <w:spacing w:line="220" w:lineRule="exact"/>
      <w:jc w:val="center"/>
    </w:pPr>
    <w:rPr>
      <w:rFonts w:ascii="仿宋_GB2312" w:eastAsia="仿宋_GB2312"/>
      <w:szCs w:val="20"/>
    </w:rPr>
  </w:style>
  <w:style w:type="paragraph" w:styleId="39">
    <w:name w:val="Title"/>
    <w:basedOn w:val="1"/>
    <w:link w:val="106"/>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88"/>
    <w:qFormat/>
    <w:uiPriority w:val="0"/>
    <w:rPr>
      <w:b/>
      <w:bCs/>
    </w:rPr>
  </w:style>
  <w:style w:type="table" w:styleId="42">
    <w:name w:val="Table Grid"/>
    <w:basedOn w:val="4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22"/>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Hyperlink"/>
    <w:qFormat/>
    <w:uiPriority w:val="99"/>
    <w:rPr>
      <w:color w:val="136EC2"/>
      <w:u w:val="single"/>
    </w:rPr>
  </w:style>
  <w:style w:type="character" w:styleId="48">
    <w:name w:val="annotation reference"/>
    <w:qFormat/>
    <w:uiPriority w:val="0"/>
    <w:rPr>
      <w:sz w:val="21"/>
      <w:szCs w:val="21"/>
    </w:rPr>
  </w:style>
  <w:style w:type="character" w:customStyle="1" w:styleId="49">
    <w:name w:val="标题 1 字符1"/>
    <w:basedOn w:val="43"/>
    <w:link w:val="2"/>
    <w:qFormat/>
    <w:uiPriority w:val="0"/>
    <w:rPr>
      <w:rFonts w:ascii="Times New Roman" w:hAnsi="Times New Roman" w:eastAsia="宋体" w:cs="Times New Roman"/>
      <w:b/>
      <w:bCs/>
      <w:sz w:val="24"/>
      <w:szCs w:val="20"/>
    </w:rPr>
  </w:style>
  <w:style w:type="character" w:customStyle="1" w:styleId="50">
    <w:name w:val="标题 2 字符1"/>
    <w:basedOn w:val="43"/>
    <w:link w:val="3"/>
    <w:qFormat/>
    <w:uiPriority w:val="0"/>
    <w:rPr>
      <w:rFonts w:ascii="Arial" w:hAnsi="Arial" w:eastAsia="方正小标宋简体" w:cs="Times New Roman"/>
      <w:b/>
      <w:bCs/>
      <w:kern w:val="2"/>
      <w:sz w:val="44"/>
      <w:szCs w:val="32"/>
    </w:rPr>
  </w:style>
  <w:style w:type="character" w:customStyle="1" w:styleId="51">
    <w:name w:val="标题 3 字符"/>
    <w:basedOn w:val="43"/>
    <w:link w:val="4"/>
    <w:qFormat/>
    <w:uiPriority w:val="0"/>
    <w:rPr>
      <w:rFonts w:ascii="Times New Roman" w:hAnsi="Times New Roman" w:eastAsia="黑体" w:cs="Times New Roman"/>
      <w:b/>
      <w:bCs/>
      <w:kern w:val="2"/>
      <w:sz w:val="32"/>
      <w:szCs w:val="32"/>
    </w:rPr>
  </w:style>
  <w:style w:type="character" w:customStyle="1" w:styleId="52">
    <w:name w:val="标题 4 字符1"/>
    <w:basedOn w:val="43"/>
    <w:link w:val="5"/>
    <w:qFormat/>
    <w:uiPriority w:val="0"/>
    <w:rPr>
      <w:rFonts w:ascii="Arial" w:hAnsi="Arial" w:eastAsia="黑体" w:cs="Times New Roman"/>
      <w:b/>
      <w:bCs/>
      <w:sz w:val="28"/>
      <w:szCs w:val="28"/>
    </w:rPr>
  </w:style>
  <w:style w:type="character" w:customStyle="1" w:styleId="53">
    <w:name w:val="标题 5 字符"/>
    <w:basedOn w:val="43"/>
    <w:link w:val="6"/>
    <w:qFormat/>
    <w:uiPriority w:val="0"/>
    <w:rPr>
      <w:rFonts w:ascii="Times New Roman" w:hAnsi="Times New Roman" w:eastAsia="宋体" w:cs="Times New Roman"/>
      <w:b/>
      <w:bCs/>
      <w:kern w:val="0"/>
      <w:sz w:val="28"/>
      <w:szCs w:val="28"/>
    </w:rPr>
  </w:style>
  <w:style w:type="character" w:customStyle="1" w:styleId="54">
    <w:name w:val="标题 6 字符"/>
    <w:basedOn w:val="43"/>
    <w:link w:val="7"/>
    <w:qFormat/>
    <w:uiPriority w:val="0"/>
    <w:rPr>
      <w:rFonts w:ascii="Arial" w:hAnsi="Arial" w:eastAsia="黑体" w:cs="Times New Roman"/>
      <w:b/>
      <w:bCs/>
      <w:kern w:val="0"/>
      <w:sz w:val="24"/>
      <w:szCs w:val="24"/>
    </w:rPr>
  </w:style>
  <w:style w:type="character" w:customStyle="1" w:styleId="55">
    <w:name w:val="标题 7 字符"/>
    <w:basedOn w:val="43"/>
    <w:link w:val="8"/>
    <w:qFormat/>
    <w:uiPriority w:val="0"/>
    <w:rPr>
      <w:rFonts w:ascii="Times New Roman" w:hAnsi="Times New Roman" w:eastAsia="宋体" w:cs="Times New Roman"/>
      <w:b/>
      <w:bCs/>
      <w:kern w:val="0"/>
      <w:sz w:val="24"/>
      <w:szCs w:val="24"/>
    </w:rPr>
  </w:style>
  <w:style w:type="character" w:customStyle="1" w:styleId="56">
    <w:name w:val="标题 8 字符"/>
    <w:basedOn w:val="43"/>
    <w:link w:val="9"/>
    <w:qFormat/>
    <w:uiPriority w:val="0"/>
    <w:rPr>
      <w:rFonts w:ascii="Arial" w:hAnsi="Arial" w:eastAsia="黑体" w:cs="Times New Roman"/>
      <w:kern w:val="0"/>
      <w:sz w:val="24"/>
      <w:szCs w:val="24"/>
    </w:rPr>
  </w:style>
  <w:style w:type="character" w:customStyle="1" w:styleId="57">
    <w:name w:val="标题 9 字符"/>
    <w:basedOn w:val="43"/>
    <w:link w:val="10"/>
    <w:qFormat/>
    <w:uiPriority w:val="0"/>
    <w:rPr>
      <w:rFonts w:ascii="Arial" w:hAnsi="Arial" w:eastAsia="黑体" w:cs="Times New Roman"/>
      <w:kern w:val="0"/>
      <w:szCs w:val="21"/>
    </w:rPr>
  </w:style>
  <w:style w:type="paragraph" w:customStyle="1" w:styleId="58">
    <w:name w:val="表格内容"/>
    <w:basedOn w:val="16"/>
    <w:qFormat/>
    <w:uiPriority w:val="0"/>
    <w:pPr>
      <w:suppressLineNumbers/>
      <w:suppressAutoHyphens/>
      <w:jc w:val="left"/>
    </w:pPr>
    <w:rPr>
      <w:rFonts w:cs="Tahoma"/>
      <w:kern w:val="0"/>
      <w:sz w:val="24"/>
    </w:rPr>
  </w:style>
  <w:style w:type="character" w:customStyle="1" w:styleId="59">
    <w:name w:val="正文文本 字符1"/>
    <w:basedOn w:val="43"/>
    <w:link w:val="16"/>
    <w:qFormat/>
    <w:uiPriority w:val="0"/>
    <w:rPr>
      <w:rFonts w:ascii="Times New Roman" w:hAnsi="Times New Roman" w:eastAsia="宋体" w:cs="Times New Roman"/>
      <w:szCs w:val="24"/>
    </w:rPr>
  </w:style>
  <w:style w:type="character" w:customStyle="1" w:styleId="60">
    <w:name w:val="页脚 字符1"/>
    <w:basedOn w:val="43"/>
    <w:link w:val="26"/>
    <w:qFormat/>
    <w:uiPriority w:val="99"/>
    <w:rPr>
      <w:rFonts w:ascii="Times New Roman" w:hAnsi="Times New Roman" w:eastAsia="宋体" w:cs="Times New Roman"/>
      <w:sz w:val="18"/>
      <w:szCs w:val="18"/>
    </w:rPr>
  </w:style>
  <w:style w:type="character" w:customStyle="1" w:styleId="61">
    <w:name w:val="页眉 字符1"/>
    <w:basedOn w:val="43"/>
    <w:link w:val="27"/>
    <w:qFormat/>
    <w:uiPriority w:val="99"/>
    <w:rPr>
      <w:rFonts w:ascii="Times New Roman" w:hAnsi="Times New Roman" w:eastAsia="宋体" w:cs="Times New Roman"/>
      <w:sz w:val="18"/>
      <w:szCs w:val="18"/>
    </w:rPr>
  </w:style>
  <w:style w:type="character" w:customStyle="1" w:styleId="62">
    <w:name w:val="正文文本缩进 字符1"/>
    <w:basedOn w:val="43"/>
    <w:link w:val="17"/>
    <w:qFormat/>
    <w:uiPriority w:val="0"/>
    <w:rPr>
      <w:rFonts w:ascii="Times New Roman" w:hAnsi="Times New Roman" w:eastAsia="宋体" w:cs="Times New Roman"/>
      <w:szCs w:val="24"/>
    </w:rPr>
  </w:style>
  <w:style w:type="paragraph" w:customStyle="1" w:styleId="63">
    <w:name w:val="Char Char Char Char Char Char Char"/>
    <w:basedOn w:val="1"/>
    <w:qFormat/>
    <w:uiPriority w:val="0"/>
    <w:pPr>
      <w:snapToGrid w:val="0"/>
      <w:spacing w:line="360" w:lineRule="auto"/>
      <w:ind w:firstLine="200" w:firstLineChars="200"/>
    </w:pPr>
    <w:rPr>
      <w:rFonts w:eastAsia="仿宋_GB2312"/>
      <w:sz w:val="24"/>
    </w:rPr>
  </w:style>
  <w:style w:type="character" w:customStyle="1" w:styleId="64">
    <w:name w:val="纯文本 字符1"/>
    <w:basedOn w:val="43"/>
    <w:link w:val="21"/>
    <w:qFormat/>
    <w:uiPriority w:val="0"/>
    <w:rPr>
      <w:rFonts w:ascii="宋体" w:hAnsi="Courier New" w:eastAsia="宋体" w:cs="Courier New"/>
      <w:szCs w:val="21"/>
    </w:rPr>
  </w:style>
  <w:style w:type="character" w:customStyle="1" w:styleId="65">
    <w:name w:val="批注文字 字符1"/>
    <w:basedOn w:val="43"/>
    <w:link w:val="14"/>
    <w:qFormat/>
    <w:uiPriority w:val="0"/>
    <w:rPr>
      <w:rFonts w:ascii="Times New Roman" w:hAnsi="Times New Roman" w:eastAsia="宋体" w:cs="Times New Roman"/>
      <w:szCs w:val="24"/>
    </w:rPr>
  </w:style>
  <w:style w:type="paragraph" w:customStyle="1" w:styleId="6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67">
    <w:name w:val="Char Char Char"/>
    <w:basedOn w:val="1"/>
    <w:qFormat/>
    <w:uiPriority w:val="0"/>
    <w:rPr>
      <w:rFonts w:ascii="宋体" w:hAnsi="宋体"/>
      <w:b/>
      <w:sz w:val="28"/>
      <w:szCs w:val="28"/>
    </w:rPr>
  </w:style>
  <w:style w:type="paragraph" w:customStyle="1" w:styleId="68">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69">
    <w:name w:val="HTML 预设格式 字符"/>
    <w:basedOn w:val="43"/>
    <w:link w:val="36"/>
    <w:qFormat/>
    <w:uiPriority w:val="0"/>
    <w:rPr>
      <w:rFonts w:ascii="Arial" w:hAnsi="Arial" w:eastAsia="宋体" w:cs="Arial"/>
      <w:kern w:val="0"/>
      <w:sz w:val="24"/>
      <w:szCs w:val="24"/>
    </w:rPr>
  </w:style>
  <w:style w:type="character" w:customStyle="1" w:styleId="70">
    <w:name w:val="称呼 字符"/>
    <w:basedOn w:val="43"/>
    <w:link w:val="15"/>
    <w:qFormat/>
    <w:uiPriority w:val="0"/>
    <w:rPr>
      <w:rFonts w:ascii="仿宋_GB2312" w:hAnsi="Times New Roman" w:eastAsia="仿宋_GB2312" w:cs="Times New Roman"/>
      <w:sz w:val="24"/>
      <w:szCs w:val="24"/>
    </w:rPr>
  </w:style>
  <w:style w:type="character" w:customStyle="1" w:styleId="71">
    <w:name w:val="正文文本 2 字符1"/>
    <w:basedOn w:val="43"/>
    <w:link w:val="35"/>
    <w:qFormat/>
    <w:uiPriority w:val="0"/>
    <w:rPr>
      <w:rFonts w:ascii="Times New Roman" w:hAnsi="Times New Roman" w:eastAsia="宋体" w:cs="Times New Roman"/>
      <w:szCs w:val="24"/>
    </w:rPr>
  </w:style>
  <w:style w:type="character" w:customStyle="1" w:styleId="72">
    <w:name w:val="正文文本缩进 2 字符1"/>
    <w:basedOn w:val="43"/>
    <w:link w:val="24"/>
    <w:qFormat/>
    <w:uiPriority w:val="0"/>
    <w:rPr>
      <w:rFonts w:ascii="Times New Roman" w:hAnsi="Times New Roman" w:eastAsia="宋体" w:cs="Times New Roman"/>
      <w:szCs w:val="24"/>
    </w:rPr>
  </w:style>
  <w:style w:type="paragraph" w:customStyle="1" w:styleId="73">
    <w:name w:val="Char"/>
    <w:basedOn w:val="1"/>
    <w:qFormat/>
    <w:uiPriority w:val="0"/>
    <w:pPr>
      <w:tabs>
        <w:tab w:val="left" w:pos="360"/>
      </w:tabs>
      <w:ind w:left="360" w:hanging="360" w:hangingChars="200"/>
    </w:pPr>
    <w:rPr>
      <w:sz w:val="24"/>
    </w:rPr>
  </w:style>
  <w:style w:type="character" w:customStyle="1" w:styleId="74">
    <w:name w:val="正文文本缩进 3 字符"/>
    <w:basedOn w:val="43"/>
    <w:link w:val="32"/>
    <w:qFormat/>
    <w:uiPriority w:val="0"/>
    <w:rPr>
      <w:rFonts w:ascii="Times New Roman" w:hAnsi="Times New Roman" w:eastAsia="宋体" w:cs="Times New Roman"/>
      <w:sz w:val="16"/>
      <w:szCs w:val="16"/>
    </w:rPr>
  </w:style>
  <w:style w:type="character" w:customStyle="1" w:styleId="75">
    <w:name w:val="日期 字符"/>
    <w:basedOn w:val="43"/>
    <w:link w:val="23"/>
    <w:qFormat/>
    <w:uiPriority w:val="0"/>
    <w:rPr>
      <w:rFonts w:ascii="Times New Roman" w:hAnsi="Times New Roman" w:eastAsia="宋体" w:cs="Times New Roman"/>
      <w:sz w:val="24"/>
      <w:szCs w:val="20"/>
    </w:rPr>
  </w:style>
  <w:style w:type="paragraph" w:customStyle="1" w:styleId="76">
    <w:name w:val="样式1"/>
    <w:basedOn w:val="1"/>
    <w:link w:val="108"/>
    <w:qFormat/>
    <w:uiPriority w:val="0"/>
    <w:pPr>
      <w:tabs>
        <w:tab w:val="left" w:pos="360"/>
      </w:tabs>
      <w:adjustRightInd w:val="0"/>
      <w:ind w:left="360" w:hanging="360"/>
      <w:textAlignment w:val="baseline"/>
    </w:pPr>
    <w:rPr>
      <w:rFonts w:ascii="宋体" w:hAnsi="宋体"/>
      <w:kern w:val="0"/>
      <w:szCs w:val="21"/>
    </w:rPr>
  </w:style>
  <w:style w:type="character" w:customStyle="1" w:styleId="77">
    <w:name w:val="p0 Char"/>
    <w:link w:val="78"/>
    <w:qFormat/>
    <w:uiPriority w:val="0"/>
    <w:rPr>
      <w:rFonts w:eastAsia="宋体"/>
      <w:szCs w:val="21"/>
    </w:rPr>
  </w:style>
  <w:style w:type="paragraph" w:customStyle="1" w:styleId="78">
    <w:name w:val="p0"/>
    <w:basedOn w:val="1"/>
    <w:link w:val="77"/>
    <w:qFormat/>
    <w:uiPriority w:val="0"/>
    <w:pPr>
      <w:widowControl/>
    </w:pPr>
    <w:rPr>
      <w:rFonts w:asciiTheme="minorHAnsi" w:hAnsiTheme="minorHAnsi" w:cstheme="minorBidi"/>
      <w:szCs w:val="21"/>
    </w:rPr>
  </w:style>
  <w:style w:type="paragraph" w:customStyle="1" w:styleId="79">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0">
    <w:name w:val="Char Char1 Char Char Char Char Char1 Char Char Char Char"/>
    <w:basedOn w:val="13"/>
    <w:qFormat/>
    <w:uiPriority w:val="0"/>
    <w:rPr>
      <w:rFonts w:ascii="Tahoma" w:hAnsi="Tahoma"/>
    </w:rPr>
  </w:style>
  <w:style w:type="character" w:customStyle="1" w:styleId="81">
    <w:name w:val="文档结构图 字符1"/>
    <w:basedOn w:val="43"/>
    <w:link w:val="13"/>
    <w:semiHidden/>
    <w:qFormat/>
    <w:uiPriority w:val="0"/>
    <w:rPr>
      <w:rFonts w:ascii="Times New Roman" w:hAnsi="Times New Roman" w:eastAsia="宋体" w:cs="Times New Roman"/>
      <w:szCs w:val="24"/>
      <w:shd w:val="clear" w:color="auto" w:fill="000080"/>
    </w:rPr>
  </w:style>
  <w:style w:type="paragraph" w:customStyle="1" w:styleId="82">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3">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5">
    <w:name w:val="1"/>
    <w:basedOn w:val="1"/>
    <w:qFormat/>
    <w:uiPriority w:val="0"/>
    <w:pPr>
      <w:spacing w:afterLines="50" w:line="360" w:lineRule="auto"/>
    </w:pPr>
    <w:rPr>
      <w:rFonts w:ascii="宋体" w:hAnsi="宋体"/>
      <w:b/>
      <w:sz w:val="30"/>
      <w:szCs w:val="21"/>
    </w:rPr>
  </w:style>
  <w:style w:type="paragraph" w:customStyle="1" w:styleId="86">
    <w:name w:val="样式 标题 2 + 宋体 五号 行距: 单倍行距"/>
    <w:basedOn w:val="3"/>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7">
    <w:name w:val="标题 1 +"/>
    <w:basedOn w:val="2"/>
    <w:next w:val="1"/>
    <w:qFormat/>
    <w:uiPriority w:val="0"/>
    <w:pPr>
      <w:keepLines/>
      <w:spacing w:line="600" w:lineRule="auto"/>
    </w:pPr>
    <w:rPr>
      <w:rFonts w:eastAsia="黑体"/>
      <w:kern w:val="0"/>
      <w:sz w:val="32"/>
      <w:szCs w:val="32"/>
    </w:rPr>
  </w:style>
  <w:style w:type="character" w:customStyle="1" w:styleId="88">
    <w:name w:val="批注主题 字符1"/>
    <w:basedOn w:val="65"/>
    <w:link w:val="40"/>
    <w:qFormat/>
    <w:uiPriority w:val="0"/>
    <w:rPr>
      <w:rFonts w:ascii="Times New Roman" w:hAnsi="Times New Roman" w:eastAsia="宋体" w:cs="Times New Roman"/>
      <w:b/>
      <w:bCs/>
      <w:szCs w:val="24"/>
    </w:rPr>
  </w:style>
  <w:style w:type="character" w:customStyle="1" w:styleId="89">
    <w:name w:val="批注框文本 字符1"/>
    <w:basedOn w:val="43"/>
    <w:link w:val="25"/>
    <w:qFormat/>
    <w:uiPriority w:val="0"/>
    <w:rPr>
      <w:rFonts w:ascii="Times New Roman" w:hAnsi="Times New Roman" w:eastAsia="宋体" w:cs="Times New Roman"/>
      <w:sz w:val="18"/>
      <w:szCs w:val="18"/>
    </w:rPr>
  </w:style>
  <w:style w:type="paragraph" w:customStyle="1" w:styleId="90">
    <w:name w:val="样式 标题 2 + Times New Roman 四号 非加粗 段前: 5 磅 段后: 0 磅 行距: 固定值 20..."/>
    <w:basedOn w:val="3"/>
    <w:qFormat/>
    <w:uiPriority w:val="0"/>
    <w:pPr>
      <w:spacing w:before="100" w:line="400" w:lineRule="exact"/>
    </w:pPr>
    <w:rPr>
      <w:rFonts w:ascii="Times New Roman" w:hAnsi="Times New Roman" w:eastAsia="黑体"/>
      <w:b w:val="0"/>
      <w:bCs w:val="0"/>
      <w:sz w:val="28"/>
      <w:szCs w:val="20"/>
    </w:rPr>
  </w:style>
  <w:style w:type="paragraph" w:customStyle="1" w:styleId="91">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92">
    <w:name w:val="Char1 Char Char Char 字元 Char Char 字元 Char 字元 Char1 Char Char Char"/>
    <w:basedOn w:val="1"/>
    <w:qFormat/>
    <w:uiPriority w:val="0"/>
    <w:rPr>
      <w:szCs w:val="20"/>
    </w:rPr>
  </w:style>
  <w:style w:type="paragraph" w:customStyle="1" w:styleId="93">
    <w:name w:val="p16"/>
    <w:basedOn w:val="1"/>
    <w:qFormat/>
    <w:uiPriority w:val="0"/>
    <w:pPr>
      <w:widowControl/>
      <w:jc w:val="left"/>
    </w:pPr>
    <w:rPr>
      <w:kern w:val="0"/>
      <w:szCs w:val="21"/>
    </w:rPr>
  </w:style>
  <w:style w:type="paragraph" w:customStyle="1" w:styleId="94">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6">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7">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8">
    <w:name w:val="Char Char Char1 Char"/>
    <w:basedOn w:val="1"/>
    <w:qFormat/>
    <w:uiPriority w:val="0"/>
    <w:pPr>
      <w:tabs>
        <w:tab w:val="left" w:pos="360"/>
      </w:tabs>
      <w:snapToGrid w:val="0"/>
      <w:spacing w:line="360" w:lineRule="auto"/>
    </w:pPr>
    <w:rPr>
      <w:rFonts w:eastAsia="仿宋_GB2312" w:cs="宋体"/>
      <w:sz w:val="24"/>
    </w:rPr>
  </w:style>
  <w:style w:type="paragraph" w:styleId="99">
    <w:name w:val="List Paragraph"/>
    <w:basedOn w:val="1"/>
    <w:link w:val="105"/>
    <w:qFormat/>
    <w:uiPriority w:val="34"/>
    <w:pPr>
      <w:ind w:firstLine="420" w:firstLineChars="200"/>
    </w:pPr>
  </w:style>
  <w:style w:type="character" w:customStyle="1" w:styleId="100">
    <w:name w:val="fontstyle01"/>
    <w:basedOn w:val="43"/>
    <w:qFormat/>
    <w:uiPriority w:val="0"/>
    <w:rPr>
      <w:rFonts w:hint="eastAsia" w:ascii="宋体" w:hAnsi="宋体" w:eastAsia="宋体"/>
      <w:color w:val="000000"/>
      <w:sz w:val="24"/>
      <w:szCs w:val="24"/>
    </w:rPr>
  </w:style>
  <w:style w:type="character" w:customStyle="1" w:styleId="101">
    <w:name w:val="fontstyle11"/>
    <w:basedOn w:val="43"/>
    <w:qFormat/>
    <w:uiPriority w:val="0"/>
    <w:rPr>
      <w:rFonts w:hint="default" w:ascii="TimesNewRomanPSMT" w:hAnsi="TimesNewRomanPSMT"/>
      <w:color w:val="000000"/>
      <w:sz w:val="24"/>
      <w:szCs w:val="24"/>
    </w:rPr>
  </w:style>
  <w:style w:type="paragraph" w:customStyle="1" w:styleId="102">
    <w:name w:val="TOC 标题1"/>
    <w:basedOn w:val="2"/>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3">
    <w:name w:val="fontstyle21"/>
    <w:basedOn w:val="43"/>
    <w:qFormat/>
    <w:uiPriority w:val="0"/>
    <w:rPr>
      <w:rFonts w:hint="eastAsia" w:ascii="宋体" w:hAnsi="宋体" w:eastAsia="宋体"/>
      <w:color w:val="993300"/>
      <w:sz w:val="24"/>
      <w:szCs w:val="24"/>
    </w:rPr>
  </w:style>
  <w:style w:type="character" w:customStyle="1" w:styleId="104">
    <w:name w:val="fontstyle31"/>
    <w:basedOn w:val="43"/>
    <w:qFormat/>
    <w:uiPriority w:val="0"/>
    <w:rPr>
      <w:rFonts w:hint="default" w:ascii="Arial" w:hAnsi="Arial" w:cs="Arial"/>
      <w:color w:val="993300"/>
      <w:sz w:val="24"/>
      <w:szCs w:val="24"/>
    </w:rPr>
  </w:style>
  <w:style w:type="character" w:customStyle="1" w:styleId="105">
    <w:name w:val="列表段落 字符"/>
    <w:link w:val="99"/>
    <w:qFormat/>
    <w:uiPriority w:val="0"/>
    <w:rPr>
      <w:rFonts w:ascii="Times New Roman" w:hAnsi="Times New Roman" w:eastAsia="宋体" w:cs="Times New Roman"/>
      <w:szCs w:val="24"/>
    </w:rPr>
  </w:style>
  <w:style w:type="character" w:customStyle="1" w:styleId="106">
    <w:name w:val="标题 字符1"/>
    <w:link w:val="39"/>
    <w:qFormat/>
    <w:uiPriority w:val="0"/>
    <w:rPr>
      <w:b/>
      <w:sz w:val="32"/>
    </w:rPr>
  </w:style>
  <w:style w:type="character" w:customStyle="1" w:styleId="107">
    <w:name w:val="标题 Char1"/>
    <w:basedOn w:val="43"/>
    <w:qFormat/>
    <w:uiPriority w:val="10"/>
    <w:rPr>
      <w:rFonts w:eastAsia="宋体" w:asciiTheme="majorHAnsi" w:hAnsiTheme="majorHAnsi" w:cstheme="majorBidi"/>
      <w:b/>
      <w:bCs/>
      <w:sz w:val="32"/>
      <w:szCs w:val="32"/>
    </w:rPr>
  </w:style>
  <w:style w:type="character" w:customStyle="1" w:styleId="108">
    <w:name w:val="样式1 Char Char"/>
    <w:link w:val="76"/>
    <w:qFormat/>
    <w:uiPriority w:val="0"/>
    <w:rPr>
      <w:rFonts w:ascii="宋体" w:hAnsi="宋体" w:eastAsia="宋体" w:cs="Times New Roman"/>
      <w:kern w:val="0"/>
      <w:szCs w:val="21"/>
    </w:rPr>
  </w:style>
  <w:style w:type="character" w:customStyle="1" w:styleId="109">
    <w:name w:val="纯文本 Char1"/>
    <w:semiHidden/>
    <w:qFormat/>
    <w:locked/>
    <w:uiPriority w:val="0"/>
    <w:rPr>
      <w:rFonts w:ascii="宋体" w:hAnsi="Courier New" w:eastAsia="宋体" w:cs="Courier New"/>
      <w:kern w:val="2"/>
      <w:sz w:val="21"/>
      <w:szCs w:val="21"/>
      <w:lang w:val="en-US" w:eastAsia="zh-CN" w:bidi="ar-SA"/>
    </w:rPr>
  </w:style>
  <w:style w:type="paragraph" w:customStyle="1" w:styleId="110">
    <w:name w:val="正文文字缩进"/>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1">
    <w:name w:val="批注文字 字符"/>
    <w:qFormat/>
    <w:uiPriority w:val="0"/>
    <w:rPr>
      <w:sz w:val="24"/>
      <w:szCs w:val="24"/>
    </w:rPr>
  </w:style>
  <w:style w:type="character" w:customStyle="1" w:styleId="112">
    <w:name w:val="纯文本 字符"/>
    <w:qFormat/>
    <w:locked/>
    <w:uiPriority w:val="0"/>
    <w:rPr>
      <w:rFonts w:ascii="宋体" w:hAnsi="Courier New" w:eastAsia="宋体" w:cs="Courier New"/>
      <w:kern w:val="2"/>
      <w:sz w:val="24"/>
      <w:szCs w:val="21"/>
      <w:lang w:val="en-US" w:eastAsia="zh-CN" w:bidi="ar-SA"/>
    </w:rPr>
  </w:style>
  <w:style w:type="paragraph" w:customStyle="1" w:styleId="113">
    <w:name w:val="列出段落1"/>
    <w:basedOn w:val="1"/>
    <w:qFormat/>
    <w:uiPriority w:val="0"/>
    <w:pPr>
      <w:ind w:firstLine="420" w:firstLineChars="200"/>
    </w:pPr>
    <w:rPr>
      <w:kern w:val="0"/>
      <w:sz w:val="24"/>
    </w:rPr>
  </w:style>
  <w:style w:type="character" w:customStyle="1" w:styleId="114">
    <w:name w:val="标题 1 字符"/>
    <w:qFormat/>
    <w:uiPriority w:val="0"/>
    <w:rPr>
      <w:b/>
      <w:bCs/>
      <w:kern w:val="44"/>
      <w:sz w:val="44"/>
      <w:szCs w:val="44"/>
    </w:rPr>
  </w:style>
  <w:style w:type="character" w:customStyle="1" w:styleId="115">
    <w:name w:val="标题 2 字符"/>
    <w:qFormat/>
    <w:uiPriority w:val="0"/>
    <w:rPr>
      <w:rFonts w:ascii="Arial" w:hAnsi="Arial" w:eastAsia="黑体"/>
      <w:b/>
      <w:sz w:val="32"/>
    </w:rPr>
  </w:style>
  <w:style w:type="character" w:customStyle="1" w:styleId="116">
    <w:name w:val="标题 4 字符"/>
    <w:qFormat/>
    <w:uiPriority w:val="0"/>
    <w:rPr>
      <w:rFonts w:ascii="Arial" w:hAnsi="Arial" w:eastAsia="黑体" w:cs="Arial"/>
      <w:b/>
      <w:bCs/>
      <w:kern w:val="2"/>
      <w:sz w:val="28"/>
      <w:szCs w:val="28"/>
    </w:rPr>
  </w:style>
  <w:style w:type="character" w:customStyle="1" w:styleId="117">
    <w:name w:val="文档结构图 字符"/>
    <w:semiHidden/>
    <w:qFormat/>
    <w:uiPriority w:val="0"/>
    <w:rPr>
      <w:sz w:val="24"/>
      <w:szCs w:val="24"/>
      <w:shd w:val="clear" w:color="auto" w:fill="000080"/>
    </w:rPr>
  </w:style>
  <w:style w:type="character" w:customStyle="1" w:styleId="118">
    <w:name w:val="正文文本 字符"/>
    <w:qFormat/>
    <w:uiPriority w:val="99"/>
    <w:rPr>
      <w:sz w:val="21"/>
      <w:szCs w:val="24"/>
    </w:rPr>
  </w:style>
  <w:style w:type="character" w:customStyle="1" w:styleId="119">
    <w:name w:val="正文文本缩进 字符"/>
    <w:qFormat/>
    <w:uiPriority w:val="0"/>
    <w:rPr>
      <w:sz w:val="24"/>
      <w:szCs w:val="24"/>
    </w:rPr>
  </w:style>
  <w:style w:type="character" w:customStyle="1" w:styleId="120">
    <w:name w:val="正文文本缩进 2 字符"/>
    <w:qFormat/>
    <w:uiPriority w:val="0"/>
    <w:rPr>
      <w:sz w:val="24"/>
      <w:szCs w:val="24"/>
    </w:rPr>
  </w:style>
  <w:style w:type="character" w:customStyle="1" w:styleId="121">
    <w:name w:val="批注框文本 字符"/>
    <w:qFormat/>
    <w:locked/>
    <w:uiPriority w:val="0"/>
    <w:rPr>
      <w:rFonts w:cs="Times New Roman"/>
      <w:sz w:val="18"/>
      <w:szCs w:val="18"/>
    </w:rPr>
  </w:style>
  <w:style w:type="character" w:customStyle="1" w:styleId="122">
    <w:name w:val="页脚 字符"/>
    <w:qFormat/>
    <w:locked/>
    <w:uiPriority w:val="99"/>
    <w:rPr>
      <w:rFonts w:cs="Times New Roman"/>
      <w:sz w:val="18"/>
      <w:szCs w:val="18"/>
    </w:rPr>
  </w:style>
  <w:style w:type="character" w:customStyle="1" w:styleId="123">
    <w:name w:val="页眉 字符"/>
    <w:qFormat/>
    <w:locked/>
    <w:uiPriority w:val="0"/>
    <w:rPr>
      <w:rFonts w:cs="Times New Roman"/>
      <w:sz w:val="18"/>
      <w:szCs w:val="18"/>
    </w:rPr>
  </w:style>
  <w:style w:type="paragraph" w:customStyle="1" w:styleId="124">
    <w:name w:val="_Style 122"/>
    <w:basedOn w:val="1"/>
    <w:next w:val="1"/>
    <w:qFormat/>
    <w:uiPriority w:val="39"/>
    <w:pPr>
      <w:ind w:left="420" w:leftChars="200"/>
    </w:pPr>
    <w:rPr>
      <w:kern w:val="0"/>
      <w:sz w:val="24"/>
    </w:rPr>
  </w:style>
  <w:style w:type="character" w:customStyle="1" w:styleId="125">
    <w:name w:val="正文文本 2 字符"/>
    <w:qFormat/>
    <w:uiPriority w:val="0"/>
    <w:rPr>
      <w:sz w:val="21"/>
      <w:szCs w:val="24"/>
    </w:rPr>
  </w:style>
  <w:style w:type="character" w:customStyle="1" w:styleId="126">
    <w:name w:val="标题 字符"/>
    <w:qFormat/>
    <w:uiPriority w:val="0"/>
    <w:rPr>
      <w:rFonts w:ascii="Calibri Light" w:hAnsi="Calibri Light"/>
      <w:b/>
      <w:bCs/>
      <w:kern w:val="2"/>
      <w:sz w:val="32"/>
      <w:szCs w:val="32"/>
    </w:rPr>
  </w:style>
  <w:style w:type="character" w:customStyle="1" w:styleId="127">
    <w:name w:val="apple-style-span"/>
    <w:qFormat/>
    <w:uiPriority w:val="0"/>
  </w:style>
  <w:style w:type="character" w:customStyle="1" w:styleId="128">
    <w:name w:val="样式 (中文) 仿宋_GB2312 三号"/>
    <w:qFormat/>
    <w:uiPriority w:val="0"/>
    <w:rPr>
      <w:rFonts w:hint="eastAsia" w:ascii="仿宋_GB2312" w:eastAsia="仿宋_GB2312"/>
      <w:sz w:val="32"/>
    </w:rPr>
  </w:style>
  <w:style w:type="character" w:customStyle="1" w:styleId="129">
    <w:name w:val="1111111199999 Char"/>
    <w:link w:val="130"/>
    <w:qFormat/>
    <w:locked/>
    <w:uiPriority w:val="0"/>
    <w:rPr>
      <w:sz w:val="21"/>
    </w:rPr>
  </w:style>
  <w:style w:type="paragraph" w:customStyle="1" w:styleId="130">
    <w:name w:val="1111111199999"/>
    <w:basedOn w:val="1"/>
    <w:link w:val="129"/>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1">
    <w:name w:val="Char Char3"/>
    <w:qFormat/>
    <w:locked/>
    <w:uiPriority w:val="0"/>
    <w:rPr>
      <w:rFonts w:ascii="宋体" w:hAnsi="宋体" w:eastAsia="宋体"/>
      <w:sz w:val="18"/>
      <w:szCs w:val="18"/>
      <w:lang w:val="en-US" w:eastAsia="zh-CN" w:bidi="ar-SA"/>
    </w:rPr>
  </w:style>
  <w:style w:type="character" w:customStyle="1" w:styleId="132">
    <w:name w:val="Char Char4"/>
    <w:qFormat/>
    <w:locked/>
    <w:uiPriority w:val="0"/>
    <w:rPr>
      <w:rFonts w:ascii="宋体" w:hAnsi="Courier New" w:eastAsia="宋体"/>
      <w:kern w:val="2"/>
      <w:sz w:val="21"/>
      <w:lang w:bidi="ar-SA"/>
    </w:rPr>
  </w:style>
  <w:style w:type="character" w:customStyle="1" w:styleId="133">
    <w:name w:val="List Paragraph Char"/>
    <w:link w:val="134"/>
    <w:qFormat/>
    <w:locked/>
    <w:uiPriority w:val="0"/>
    <w:rPr>
      <w:rFonts w:ascii="Calibri" w:hAnsi="Calibri"/>
      <w:sz w:val="22"/>
      <w:lang w:eastAsia="en-US"/>
    </w:rPr>
  </w:style>
  <w:style w:type="paragraph" w:customStyle="1" w:styleId="134">
    <w:name w:val="列出段落111"/>
    <w:basedOn w:val="1"/>
    <w:link w:val="133"/>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5">
    <w:name w:val="列出段落11"/>
    <w:basedOn w:val="1"/>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6">
    <w:name w:val="Char Char Char Char"/>
    <w:basedOn w:val="1"/>
    <w:qFormat/>
    <w:uiPriority w:val="0"/>
    <w:rPr>
      <w:sz w:val="24"/>
      <w:szCs w:val="36"/>
    </w:rPr>
  </w:style>
  <w:style w:type="paragraph" w:customStyle="1" w:styleId="137">
    <w:name w:val="列出段落12"/>
    <w:basedOn w:val="1"/>
    <w:qFormat/>
    <w:uiPriority w:val="0"/>
    <w:pPr>
      <w:widowControl/>
      <w:ind w:left="720" w:firstLine="360"/>
      <w:jc w:val="left"/>
    </w:pPr>
    <w:rPr>
      <w:rFonts w:ascii="Calibri" w:hAnsi="Calibri"/>
      <w:kern w:val="0"/>
      <w:sz w:val="22"/>
      <w:szCs w:val="20"/>
      <w:lang w:eastAsia="en-US"/>
    </w:rPr>
  </w:style>
  <w:style w:type="paragraph" w:customStyle="1" w:styleId="138">
    <w:name w:val="样式2"/>
    <w:basedOn w:val="2"/>
    <w:qFormat/>
    <w:uiPriority w:val="0"/>
    <w:pPr>
      <w:keepLines/>
      <w:spacing w:before="340" w:after="330" w:line="640" w:lineRule="exact"/>
    </w:pPr>
    <w:rPr>
      <w:rFonts w:ascii="方正小标宋简体" w:hAnsi="华文中宋" w:eastAsia="方正小标宋简体"/>
      <w:b w:val="0"/>
      <w:kern w:val="44"/>
      <w:sz w:val="44"/>
      <w:szCs w:val="44"/>
    </w:rPr>
  </w:style>
  <w:style w:type="paragraph" w:customStyle="1" w:styleId="139">
    <w:name w:val="样式3"/>
    <w:basedOn w:val="2"/>
    <w:qFormat/>
    <w:uiPriority w:val="0"/>
    <w:pPr>
      <w:keepLines/>
      <w:spacing w:before="340" w:after="330" w:line="640" w:lineRule="exact"/>
    </w:pPr>
    <w:rPr>
      <w:rFonts w:ascii="方正小标宋简体" w:hAnsi="华文中宋" w:eastAsia="方正小标宋简体"/>
      <w:b w:val="0"/>
      <w:kern w:val="44"/>
      <w:sz w:val="44"/>
      <w:szCs w:val="44"/>
    </w:rPr>
  </w:style>
  <w:style w:type="character" w:customStyle="1" w:styleId="140">
    <w:name w:val="批注主题 字符"/>
    <w:qFormat/>
    <w:uiPriority w:val="0"/>
    <w:rPr>
      <w:b/>
      <w:bCs/>
      <w:sz w:val="24"/>
      <w:szCs w:val="24"/>
    </w:rPr>
  </w:style>
  <w:style w:type="character" w:customStyle="1" w:styleId="141">
    <w:name w:val="副标题 Char"/>
    <w:basedOn w:val="43"/>
    <w:qFormat/>
    <w:uiPriority w:val="11"/>
    <w:rPr>
      <w:rFonts w:eastAsia="宋体" w:asciiTheme="majorHAnsi" w:hAnsiTheme="majorHAnsi" w:cstheme="majorBidi"/>
      <w:b/>
      <w:bCs/>
      <w:kern w:val="28"/>
      <w:sz w:val="32"/>
      <w:szCs w:val="32"/>
    </w:rPr>
  </w:style>
  <w:style w:type="character" w:customStyle="1" w:styleId="142">
    <w:name w:val="副标题 字符"/>
    <w:link w:val="30"/>
    <w:qFormat/>
    <w:uiPriority w:val="0"/>
    <w:rPr>
      <w:rFonts w:ascii="等线 Light" w:hAnsi="等线 Light" w:eastAsia="宋体" w:cs="Times New Roman"/>
      <w:b/>
      <w:bCs/>
      <w:kern w:val="28"/>
      <w:sz w:val="32"/>
      <w:szCs w:val="32"/>
    </w:rPr>
  </w:style>
  <w:style w:type="character" w:customStyle="1" w:styleId="143">
    <w:name w:val="未处理的提及1"/>
    <w:basedOn w:val="43"/>
    <w:semiHidden/>
    <w:unhideWhenUsed/>
    <w:qFormat/>
    <w:uiPriority w:val="99"/>
    <w:rPr>
      <w:color w:val="605E5C"/>
      <w:shd w:val="clear" w:color="auto" w:fill="E1DFDD"/>
    </w:rPr>
  </w:style>
  <w:style w:type="character" w:customStyle="1" w:styleId="144">
    <w:name w:val="未处理的提及2"/>
    <w:basedOn w:val="43"/>
    <w:semiHidden/>
    <w:unhideWhenUsed/>
    <w:qFormat/>
    <w:uiPriority w:val="99"/>
    <w:rPr>
      <w:color w:val="605E5C"/>
      <w:shd w:val="clear" w:color="auto" w:fill="E1DFDD"/>
    </w:rPr>
  </w:style>
  <w:style w:type="paragraph" w:customStyle="1" w:styleId="14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6">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47">
    <w:name w:val="未处理的提及3"/>
    <w:basedOn w:val="43"/>
    <w:semiHidden/>
    <w:unhideWhenUsed/>
    <w:qFormat/>
    <w:uiPriority w:val="99"/>
    <w:rPr>
      <w:color w:val="605E5C"/>
      <w:shd w:val="clear" w:color="auto" w:fill="E1DFDD"/>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9">
    <w:name w:val="TOC Heading"/>
    <w:basedOn w:val="2"/>
    <w:next w:val="1"/>
    <w:unhideWhenUsed/>
    <w:qFormat/>
    <w:uiPriority w:val="39"/>
    <w:pPr>
      <w:keepLines/>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50">
    <w:name w:val="Unresolved Mention"/>
    <w:basedOn w:val="43"/>
    <w:semiHidden/>
    <w:unhideWhenUsed/>
    <w:qFormat/>
    <w:uiPriority w:val="99"/>
    <w:rPr>
      <w:color w:val="605E5C"/>
      <w:shd w:val="clear" w:color="auto" w:fill="E1DFDD"/>
    </w:rPr>
  </w:style>
  <w:style w:type="table" w:customStyle="1" w:styleId="151">
    <w:name w:val="Table Normal"/>
    <w:semiHidden/>
    <w:unhideWhenUsed/>
    <w:qFormat/>
    <w:uiPriority w:val="0"/>
    <w:tblPr>
      <w:tblCellMar>
        <w:top w:w="0" w:type="dxa"/>
        <w:left w:w="0" w:type="dxa"/>
        <w:bottom w:w="0" w:type="dxa"/>
        <w:right w:w="0" w:type="dxa"/>
      </w:tblCellMar>
    </w:tblPr>
  </w:style>
  <w:style w:type="paragraph" w:customStyle="1" w:styleId="152">
    <w:name w:val="表格样式1"/>
    <w:qFormat/>
    <w:uiPriority w:val="0"/>
    <w:pPr>
      <w:widowControl w:val="0"/>
      <w:spacing w:line="560" w:lineRule="exact"/>
      <w:ind w:firstLine="0" w:firstLineChars="0"/>
      <w:jc w:val="center"/>
    </w:pPr>
    <w:rPr>
      <w:rFonts w:hint="eastAsia" w:ascii="Times New Roman" w:hAnsi="Times New Roman" w:eastAsia="宋体" w:cs="Times New Roman"/>
      <w:kern w:val="2"/>
      <w:sz w:val="28"/>
      <w:szCs w:val="28"/>
      <w:lang w:val="en-US" w:eastAsia="zh-CN" w:bidi="ar-SA"/>
    </w:rPr>
  </w:style>
  <w:style w:type="paragraph" w:customStyle="1" w:styleId="153">
    <w:name w:val="￥正文"/>
    <w:basedOn w:val="1"/>
    <w:qFormat/>
    <w:uiPriority w:val="0"/>
    <w:pPr>
      <w:spacing w:line="360" w:lineRule="auto"/>
      <w:ind w:firstLine="480" w:firstLineChars="200"/>
    </w:pPr>
    <w:rPr>
      <w:rFonts w:ascii="Calibri" w:hAnsi="Calibri" w:eastAsia="华文仿宋"/>
      <w:sz w:val="24"/>
      <w:szCs w:val="24"/>
      <w:lang w:val="zh-CN"/>
    </w:rPr>
  </w:style>
  <w:style w:type="paragraph" w:customStyle="1" w:styleId="154">
    <w:name w:val="WPSOffice手动目录 1"/>
    <w:qFormat/>
    <w:uiPriority w:val="0"/>
    <w:pPr>
      <w:ind w:leftChars="0"/>
    </w:pPr>
    <w:rPr>
      <w:rFonts w:ascii="Times New Roman" w:hAnsi="Times New Roman" w:eastAsia="宋体" w:cs="Times New Roman"/>
      <w:sz w:val="20"/>
      <w:szCs w:val="20"/>
    </w:rPr>
  </w:style>
  <w:style w:type="paragraph" w:customStyle="1" w:styleId="155">
    <w:name w:val="WPSOffice手动目录 2"/>
    <w:qFormat/>
    <w:uiPriority w:val="0"/>
    <w:pPr>
      <w:ind w:leftChars="200"/>
    </w:pPr>
    <w:rPr>
      <w:rFonts w:ascii="Times New Roman" w:hAnsi="Times New Roman" w:eastAsia="宋体" w:cs="Times New Roman"/>
      <w:sz w:val="20"/>
      <w:szCs w:val="20"/>
    </w:rPr>
  </w:style>
  <w:style w:type="paragraph" w:customStyle="1" w:styleId="156">
    <w:name w:val="Table Text"/>
    <w:basedOn w:val="1"/>
    <w:semiHidden/>
    <w:qFormat/>
    <w:uiPriority w:val="0"/>
    <w:rPr>
      <w:rFonts w:ascii="宋体" w:hAnsi="宋体" w:eastAsia="宋体" w:cs="宋体"/>
      <w:sz w:val="15"/>
      <w:szCs w:val="15"/>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D8C7F-7963-4AC5-893A-F11B2A8443F2}">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8</Pages>
  <Words>2643</Words>
  <Characters>2909</Characters>
  <Lines>347</Lines>
  <Paragraphs>97</Paragraphs>
  <TotalTime>1</TotalTime>
  <ScaleCrop>false</ScaleCrop>
  <LinksUpToDate>false</LinksUpToDate>
  <CharactersWithSpaces>3244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冰雪风霜</cp:lastModifiedBy>
  <cp:lastPrinted>2019-05-05T01:22:00Z</cp:lastPrinted>
  <dcterms:modified xsi:type="dcterms:W3CDTF">2025-09-05T08:26:12Z</dcterms:modified>
  <cp:revision>847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BAF3B9B2DD2948F492D2E67E4FC7F11C_13</vt:lpwstr>
  </property>
  <property fmtid="{D5CDD505-2E9C-101B-9397-08002B2CF9AE}" pid="4" name="KSOTemplateDocerSaveRecord">
    <vt:lpwstr>eyJoZGlkIjoiYTVjOGE4ZmI5MDE1MmQ5YmExMzJjNTMxYmFlNzJmMmEiLCJ1c2VySWQiOiIxNDA2MjM5NDU2In0=</vt:lpwstr>
  </property>
</Properties>
</file>