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75BDF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某小区大门隔离防护设施采购项目</w:t>
      </w:r>
    </w:p>
    <w:p w14:paraId="0CB9BA82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询价成交公告</w:t>
      </w:r>
    </w:p>
    <w:p w14:paraId="7A4BD41E">
      <w:pPr>
        <w:rPr>
          <w:rFonts w:hint="eastAsia" w:ascii="宋体" w:hAnsi="宋体" w:eastAsia="宋体" w:cs="宋体"/>
          <w:sz w:val="24"/>
          <w:szCs w:val="24"/>
        </w:rPr>
      </w:pPr>
    </w:p>
    <w:p w14:paraId="298D52B0"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一、项目基本情况</w:t>
      </w:r>
    </w:p>
    <w:p w14:paraId="305AC8A8"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交易编号：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D01-12620000224333349J-20250903-057337-9</w:t>
      </w:r>
    </w:p>
    <w:p w14:paraId="6B0F9916"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采购项目编号：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2025-JLXLCA-W4005</w:t>
      </w:r>
    </w:p>
    <w:p w14:paraId="0EB6625C"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采购项目名称：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某小区大门隔离防护设施采购项目</w:t>
      </w:r>
    </w:p>
    <w:p w14:paraId="266DD3A7">
      <w:pPr>
        <w:keepNext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成交信息</w:t>
      </w:r>
    </w:p>
    <w:p w14:paraId="6CBEB1CD">
      <w:pPr>
        <w:keepNext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供应商名称：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甘肃富盛达文化发展有限公司</w:t>
      </w:r>
    </w:p>
    <w:p w14:paraId="6A14B9AB">
      <w:pPr>
        <w:keepNext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供应商地址：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甘肃省兰州市城关区张掖路街道张掖路250号第7层001室</w:t>
      </w:r>
    </w:p>
    <w:p w14:paraId="5D2CFE5F">
      <w:pPr>
        <w:keepNext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成交金额：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陆万柒仟元整</w:t>
      </w:r>
    </w:p>
    <w:p w14:paraId="78117F5A">
      <w:pPr>
        <w:keepNext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（小写：67000.00元）</w:t>
      </w:r>
    </w:p>
    <w:p w14:paraId="0FA1D276">
      <w:pPr>
        <w:keepNext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主要标的信息</w:t>
      </w:r>
    </w:p>
    <w:p w14:paraId="2AD5D748">
      <w:pPr>
        <w:keepNext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6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计划为一号、二号大门采购电动伸缩门1套、人行智能门1套、电动平开门1套，人员智能识别系统2套、车辆智能识别系统2套、安防报警系统2套，配备相应系统管理软件和电源设施。</w:t>
      </w:r>
    </w:p>
    <w:p w14:paraId="195A2ABF">
      <w:pPr>
        <w:keepNext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firstLine="0" w:firstLineChars="0"/>
        <w:textAlignment w:val="auto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评审专家（询价采购小组）名单：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张文亮、陈歌新、黄晓兰</w:t>
      </w:r>
    </w:p>
    <w:p w14:paraId="273A93E1">
      <w:pPr>
        <w:keepNext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firstLine="0" w:firstLine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代理机构收费标准及金额：</w:t>
      </w:r>
    </w:p>
    <w:p w14:paraId="2956D22D">
      <w:pPr>
        <w:keepNext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60" w:lineRule="exact"/>
        <w:ind w:leftChars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收费标准：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收费标准参照计价格[2002]1980号及发改办价格[2003]857号文规定并下浮25%后计取。</w:t>
      </w:r>
    </w:p>
    <w:p w14:paraId="2B004179">
      <w:pPr>
        <w:keepNext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60" w:lineRule="exact"/>
        <w:ind w:leftChars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金额：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753.75元</w:t>
      </w:r>
    </w:p>
    <w:p w14:paraId="5CA162F9">
      <w:pPr>
        <w:keepNext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公告期限：</w:t>
      </w:r>
    </w:p>
    <w:p w14:paraId="7CF613C9">
      <w:pPr>
        <w:keepNext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6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自本公告发布之日起3个工作日。</w:t>
      </w:r>
    </w:p>
    <w:p w14:paraId="507052ED">
      <w:pPr>
        <w:keepNext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其他补充事宜：</w:t>
      </w:r>
    </w:p>
    <w:p w14:paraId="507188EC">
      <w:pPr>
        <w:keepNext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询价小组按照采购文件要求进行了评审，所有供应商均通过资格性审查和符合性审查。</w:t>
      </w:r>
    </w:p>
    <w:p w14:paraId="37EBCC08">
      <w:pPr>
        <w:keepNext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八、凡对本次公告内容提出询问，请按以下方式联系：</w:t>
      </w:r>
    </w:p>
    <w:p w14:paraId="69FFD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联 系 人：曾乐、周军</w:t>
      </w:r>
    </w:p>
    <w:p w14:paraId="453F3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Cs/>
          <w:i w:val="0"/>
          <w:iCs w:val="0"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电    话：15331280108、15331280123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</w:t>
      </w:r>
    </w:p>
    <w:p w14:paraId="646D3D3F"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jc w:val="center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sectPr>
          <w:pgSz w:w="11906" w:h="16838"/>
          <w:pgMar w:top="1440" w:right="1286" w:bottom="1440" w:left="138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  <w:lang w:val="en-US" w:eastAsia="zh-CN"/>
        </w:rPr>
        <w:t xml:space="preserve">                                                   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>2025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>15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日</w:t>
      </w:r>
    </w:p>
    <w:p w14:paraId="29360484">
      <w:pP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附件：报价一览表</w:t>
      </w:r>
    </w:p>
    <w:p w14:paraId="04375D0A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860415" cy="40589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60415" cy="405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114300" distR="114300">
            <wp:extent cx="5861685" cy="2169160"/>
            <wp:effectExtent l="0" t="0" r="5715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61685" cy="216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286" w:bottom="1440" w:left="13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Yu Mincho Light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470D1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4A7938"/>
    <w:multiLevelType w:val="singleLevel"/>
    <w:tmpl w:val="2F4A793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YjVhNzQ5NTYyMmQ4ODAxMTIxYWJjMDFjMTQwNDcifQ=="/>
  </w:docVars>
  <w:rsids>
    <w:rsidRoot w:val="00000000"/>
    <w:rsid w:val="00840259"/>
    <w:rsid w:val="019A4A03"/>
    <w:rsid w:val="02A31C27"/>
    <w:rsid w:val="02E0712C"/>
    <w:rsid w:val="044E31F2"/>
    <w:rsid w:val="08954522"/>
    <w:rsid w:val="08D31906"/>
    <w:rsid w:val="0A776340"/>
    <w:rsid w:val="0AE962F7"/>
    <w:rsid w:val="0D6B4A79"/>
    <w:rsid w:val="0D9D1A98"/>
    <w:rsid w:val="0F694D72"/>
    <w:rsid w:val="1040459F"/>
    <w:rsid w:val="10572BB3"/>
    <w:rsid w:val="108F7EE0"/>
    <w:rsid w:val="11B96DB5"/>
    <w:rsid w:val="13CC58CF"/>
    <w:rsid w:val="14667AD2"/>
    <w:rsid w:val="150E6346"/>
    <w:rsid w:val="15F01EF5"/>
    <w:rsid w:val="1658169C"/>
    <w:rsid w:val="1C8808DB"/>
    <w:rsid w:val="1D6F5C49"/>
    <w:rsid w:val="1EAE625C"/>
    <w:rsid w:val="1EE6798B"/>
    <w:rsid w:val="1F5F1CED"/>
    <w:rsid w:val="20352279"/>
    <w:rsid w:val="20B3409F"/>
    <w:rsid w:val="23FA1FE5"/>
    <w:rsid w:val="27D012F1"/>
    <w:rsid w:val="2879797C"/>
    <w:rsid w:val="291D4D65"/>
    <w:rsid w:val="2A6F54DA"/>
    <w:rsid w:val="2FE778C1"/>
    <w:rsid w:val="31D9592F"/>
    <w:rsid w:val="32892EB1"/>
    <w:rsid w:val="32D24796"/>
    <w:rsid w:val="35494B7A"/>
    <w:rsid w:val="36372C24"/>
    <w:rsid w:val="37367506"/>
    <w:rsid w:val="3AC86541"/>
    <w:rsid w:val="3ADB1096"/>
    <w:rsid w:val="3CC11012"/>
    <w:rsid w:val="3FD17C46"/>
    <w:rsid w:val="403C77B5"/>
    <w:rsid w:val="41884AF2"/>
    <w:rsid w:val="418F3A1F"/>
    <w:rsid w:val="41C2018E"/>
    <w:rsid w:val="42AB6618"/>
    <w:rsid w:val="48735D3E"/>
    <w:rsid w:val="4A301E12"/>
    <w:rsid w:val="4A752DCC"/>
    <w:rsid w:val="4B5547AF"/>
    <w:rsid w:val="4BE7398B"/>
    <w:rsid w:val="4D0D4F33"/>
    <w:rsid w:val="4D5E68D3"/>
    <w:rsid w:val="4EE467BC"/>
    <w:rsid w:val="4FF60775"/>
    <w:rsid w:val="51407673"/>
    <w:rsid w:val="5151508A"/>
    <w:rsid w:val="53ED4843"/>
    <w:rsid w:val="55230AEC"/>
    <w:rsid w:val="56DB0DF0"/>
    <w:rsid w:val="572428B3"/>
    <w:rsid w:val="57C83C4F"/>
    <w:rsid w:val="59356D13"/>
    <w:rsid w:val="5A6C083F"/>
    <w:rsid w:val="5AD21C6D"/>
    <w:rsid w:val="5AF2343A"/>
    <w:rsid w:val="5BE7150D"/>
    <w:rsid w:val="5E4044BD"/>
    <w:rsid w:val="5F337F09"/>
    <w:rsid w:val="5F7640A1"/>
    <w:rsid w:val="5FDB0994"/>
    <w:rsid w:val="62864661"/>
    <w:rsid w:val="69765236"/>
    <w:rsid w:val="6A470981"/>
    <w:rsid w:val="6AE97725"/>
    <w:rsid w:val="6D8E6BA7"/>
    <w:rsid w:val="6E3726EC"/>
    <w:rsid w:val="72A858A4"/>
    <w:rsid w:val="7446083E"/>
    <w:rsid w:val="74B10288"/>
    <w:rsid w:val="760F67F7"/>
    <w:rsid w:val="76155522"/>
    <w:rsid w:val="76F31A34"/>
    <w:rsid w:val="786D0432"/>
    <w:rsid w:val="79384AFC"/>
    <w:rsid w:val="79F8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0"/>
    <w:pPr>
      <w:tabs>
        <w:tab w:val="left" w:pos="240"/>
        <w:tab w:val="left" w:pos="2775"/>
      </w:tabs>
      <w:spacing w:line="360" w:lineRule="auto"/>
      <w:jc w:val="center"/>
      <w:outlineLvl w:val="0"/>
    </w:pPr>
    <w:rPr>
      <w:rFonts w:ascii="Yu Mincho Light" w:hAnsi="Yu Mincho Light" w:eastAsia="宋体"/>
      <w:b/>
      <w:bCs/>
      <w:kern w:val="44"/>
      <w:sz w:val="44"/>
      <w:szCs w:val="32"/>
    </w:rPr>
  </w:style>
  <w:style w:type="paragraph" w:styleId="3">
    <w:name w:val="heading 2"/>
    <w:basedOn w:val="1"/>
    <w:next w:val="1"/>
    <w:link w:val="10"/>
    <w:autoRedefine/>
    <w:semiHidden/>
    <w:unhideWhenUsed/>
    <w:qFormat/>
    <w:uiPriority w:val="0"/>
    <w:pPr>
      <w:keepNext/>
      <w:keepLines/>
      <w:spacing w:line="700" w:lineRule="exact"/>
      <w:jc w:val="center"/>
      <w:outlineLvl w:val="1"/>
    </w:pPr>
    <w:rPr>
      <w:rFonts w:ascii="Yu Mincho Light" w:hAnsi="Yu Mincho Light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rFonts w:eastAsia="黑体"/>
      <w:b/>
      <w:bCs/>
      <w:sz w:val="32"/>
      <w:szCs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字符"/>
    <w:link w:val="2"/>
    <w:autoRedefine/>
    <w:qFormat/>
    <w:uiPriority w:val="0"/>
    <w:rPr>
      <w:rFonts w:ascii="Yu Mincho Light" w:hAnsi="Yu Mincho Light" w:eastAsia="宋体"/>
      <w:b/>
      <w:bCs/>
      <w:kern w:val="44"/>
      <w:sz w:val="44"/>
      <w:szCs w:val="32"/>
    </w:rPr>
  </w:style>
  <w:style w:type="character" w:customStyle="1" w:styleId="10">
    <w:name w:val="标题 2 字符"/>
    <w:link w:val="3"/>
    <w:autoRedefine/>
    <w:qFormat/>
    <w:uiPriority w:val="0"/>
    <w:rPr>
      <w:rFonts w:ascii="Yu Mincho Light" w:hAnsi="Yu Mincho Light" w:eastAsia="黑体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421</Words>
  <Characters>535</Characters>
  <Lines>0</Lines>
  <Paragraphs>0</Paragraphs>
  <TotalTime>4</TotalTime>
  <ScaleCrop>false</ScaleCrop>
  <LinksUpToDate>false</LinksUpToDate>
  <CharactersWithSpaces>605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2023-04-24T03:32:00Z</dcterms:created>
  <dc:creator>Administrator</dc:creator>
  <cp:lastModifiedBy>田妞</cp:lastModifiedBy>
  <dcterms:modified xsi:type="dcterms:W3CDTF">2025-09-15T06:58:22Z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664EB78FDA1A49C98315B721A104B5E1_13</vt:lpwstr>
  </property>
  <property fmtid="{D5CDD505-2E9C-101B-9397-08002B2CF9AE}" pid="4" name="KSOTemplateDocerSaveRecord">
    <vt:lpwstr>eyJoZGlkIjoiODk1ZWE3MTllOWJhZmFhODNmOTQzYzc5ZmZmODc3NDMiLCJ1c2VySWQiOiIzNDYxNDY2MzUifQ==</vt:lpwstr>
  </property>
</Properties>
</file>