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613DE">
      <w:pPr>
        <w:pStyle w:val="4"/>
        <w:bidi w:val="0"/>
        <w:rPr>
          <w:sz w:val="32"/>
          <w:szCs w:val="52"/>
        </w:rPr>
      </w:pPr>
      <w:r>
        <w:rPr>
          <w:sz w:val="32"/>
          <w:szCs w:val="52"/>
        </w:rPr>
        <w:t>中国邮政速递物流股份有限公司兰州市运输分公司报社报刊捆扎机（液压</w:t>
      </w:r>
      <w:r>
        <w:rPr>
          <w:rFonts w:hint="eastAsia"/>
          <w:sz w:val="32"/>
          <w:szCs w:val="52"/>
          <w:lang w:val="en-US" w:eastAsia="zh-CN"/>
        </w:rPr>
        <w:t>式</w:t>
      </w:r>
      <w:r>
        <w:rPr>
          <w:sz w:val="32"/>
          <w:szCs w:val="52"/>
        </w:rPr>
        <w:t>）采购</w:t>
      </w:r>
      <w:r>
        <w:rPr>
          <w:rFonts w:hint="eastAsia"/>
          <w:sz w:val="32"/>
          <w:szCs w:val="52"/>
          <w:lang w:val="en-US" w:eastAsia="zh-CN"/>
        </w:rPr>
        <w:t>项目废标公告</w:t>
      </w:r>
    </w:p>
    <w:p w14:paraId="0E44B7B7">
      <w:bookmarkStart w:id="1" w:name="_GoBack"/>
      <w:bookmarkEnd w:id="1"/>
    </w:p>
    <w:p w14:paraId="0FB956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一、项目基本情况：</w:t>
      </w:r>
    </w:p>
    <w:p w14:paraId="64C9FA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项目编号：LZYQZX-2025016</w:t>
      </w:r>
    </w:p>
    <w:p w14:paraId="2DD7A8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项目名称：中国邮政速递物流股份有限公司兰州市运输分公司报社报刊捆扎机（液压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式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）采购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项目</w:t>
      </w:r>
    </w:p>
    <w:p w14:paraId="774225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二、项目终止原因：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有效投标人不足三家，予以废标。</w:t>
      </w:r>
    </w:p>
    <w:p w14:paraId="0B55FE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三、其他补充事宜：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无</w:t>
      </w:r>
    </w:p>
    <w:p w14:paraId="3061EA7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四、凡对本次公告内容提出询问，请按以下方式联系：</w:t>
      </w:r>
    </w:p>
    <w:p w14:paraId="1BB1016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（一）采购人信息</w:t>
      </w:r>
    </w:p>
    <w:p w14:paraId="2C61E71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名称：</w:t>
      </w:r>
      <w:bookmarkStart w:id="0" w:name="OLE_LINK5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中国邮政集团有限公司甘肃省兰州邮区中心</w:t>
      </w:r>
    </w:p>
    <w:bookmarkEnd w:id="0"/>
    <w:p w14:paraId="1676AC1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甘肃省兰州新区中川园区彩虹城中心社区兰州新区黄河大道西段5460号</w:t>
      </w:r>
    </w:p>
    <w:p w14:paraId="69001B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罗斌</w:t>
      </w:r>
    </w:p>
    <w:p w14:paraId="61F7562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17693188750</w:t>
      </w:r>
    </w:p>
    <w:p w14:paraId="0BAED4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（二）采购代理机构信息</w:t>
      </w:r>
    </w:p>
    <w:p w14:paraId="400DEA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代理机构：甘肃中量项目管理咨询有限公司</w:t>
      </w:r>
    </w:p>
    <w:p w14:paraId="31ABA09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详细地址：甘肃省兰州市城关区万达广场33楼3306室</w:t>
      </w:r>
    </w:p>
    <w:p w14:paraId="37C77F9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联系人: 郭经理</w:t>
      </w:r>
    </w:p>
    <w:p w14:paraId="24E7C43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联系电话：0931-7922922 13919142200</w:t>
      </w:r>
    </w:p>
    <w:p w14:paraId="7BE26D6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</w:p>
    <w:p w14:paraId="1FD1F3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80429"/>
    <w:rsid w:val="023719E3"/>
    <w:rsid w:val="0DEF52EA"/>
    <w:rsid w:val="0E45313B"/>
    <w:rsid w:val="13367EB4"/>
    <w:rsid w:val="16E86EC4"/>
    <w:rsid w:val="1823190C"/>
    <w:rsid w:val="225A4E7B"/>
    <w:rsid w:val="2B3262D1"/>
    <w:rsid w:val="2DFD2703"/>
    <w:rsid w:val="30813B58"/>
    <w:rsid w:val="32E2209E"/>
    <w:rsid w:val="369D13B4"/>
    <w:rsid w:val="43F90615"/>
    <w:rsid w:val="44FE77E0"/>
    <w:rsid w:val="485A1E43"/>
    <w:rsid w:val="5CE80429"/>
    <w:rsid w:val="606B37C1"/>
    <w:rsid w:val="64A4117A"/>
    <w:rsid w:val="6688709F"/>
    <w:rsid w:val="6F5C2C41"/>
    <w:rsid w:val="758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spacing w:line="480" w:lineRule="exact"/>
      <w:jc w:val="left"/>
      <w:textAlignment w:val="baseline"/>
    </w:pPr>
    <w:rPr>
      <w:rFonts w:ascii="Times New Roman" w:hAnsi="Times New Roman" w:eastAsia="华文中宋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cs="宋体"/>
      <w:b/>
      <w:bCs/>
      <w:kern w:val="44"/>
      <w:sz w:val="30"/>
      <w:szCs w:val="48"/>
      <w:lang w:bidi="ar"/>
    </w:rPr>
  </w:style>
  <w:style w:type="paragraph" w:styleId="5">
    <w:name w:val="heading 2"/>
    <w:basedOn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华文中宋" w:asciiTheme="majorAscii" w:hAnsiTheme="majorAscii" w:cstheme="majorBidi"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="Times New Roman" w:hAnsi="Times New Roman" w:eastAsia="宋体"/>
      <w:b/>
      <w:sz w:val="21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ody Text"/>
    <w:basedOn w:val="1"/>
    <w:next w:val="1"/>
    <w:qFormat/>
    <w:uiPriority w:val="0"/>
    <w:pPr>
      <w:widowControl/>
      <w:shd w:val="clear" w:color="auto" w:fill="FFFFFF"/>
      <w:spacing w:line="240" w:lineRule="atLeast"/>
      <w:ind w:left="0" w:hanging="2260" w:firstLineChars="0"/>
      <w:jc w:val="left"/>
    </w:pPr>
    <w:rPr>
      <w:rFonts w:ascii="Calibri" w:hAnsi="Calibri" w:cs="Calibri"/>
      <w:kern w:val="0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Char"/>
    <w:link w:val="4"/>
    <w:qFormat/>
    <w:uiPriority w:val="0"/>
    <w:rPr>
      <w:rFonts w:ascii="宋体" w:hAnsi="宋体" w:eastAsia="宋体" w:cs="宋体"/>
      <w:b/>
      <w:kern w:val="44"/>
      <w:sz w:val="30"/>
    </w:rPr>
  </w:style>
  <w:style w:type="character" w:customStyle="1" w:styleId="12">
    <w:name w:val="NormalCharacter"/>
    <w:link w:val="1"/>
    <w:semiHidden/>
    <w:qFormat/>
    <w:uiPriority w:val="0"/>
    <w:rPr>
      <w:rFonts w:ascii="Times New Roman" w:hAnsi="Times New Roman" w:eastAsia="华文中宋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2025-12-01T03:49:00Z</dcterms:created>
  <dc:creator>胡燕</dc:creator>
  <cp:lastModifiedBy>胡燕</cp:lastModifiedBy>
  <dcterms:modified xsi:type="dcterms:W3CDTF">2025-12-01T03:55:39Z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509B9CF33DD245349D93691BA63F6AB4_11</vt:lpwstr>
  </property>
  <property fmtid="{D5CDD505-2E9C-101B-9397-08002B2CF9AE}" pid="4" name="KSOTemplateDocerSaveRecord">
    <vt:lpwstr>eyJoZGlkIjoiMTFlMjNlYjczYjRlMzE4NTdhN2Q1M2U2ODQ4YjAzMDIiLCJ1c2VySWQiOiIyNDEzNTEyOTkifQ==</vt:lpwstr>
  </property>
</Properties>
</file>