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08C6">
      <w:pPr>
        <w:keepNext w:val="0"/>
        <w:keepLines w:val="0"/>
        <w:pageBreakBefore w:val="0"/>
        <w:widowControl w:val="0"/>
        <w:kinsoku/>
        <w:wordWrap/>
        <w:overflowPunct/>
        <w:topLinePunct w:val="0"/>
        <w:autoSpaceDE/>
        <w:autoSpaceDN/>
        <w:bidi w:val="0"/>
        <w:adjustRightInd/>
        <w:snapToGrid/>
        <w:spacing w:before="156" w:after="156" w:line="520" w:lineRule="exact"/>
        <w:ind w:left="0" w:right="0" w:firstLine="0"/>
        <w:jc w:val="center"/>
        <w:textAlignment w:val="auto"/>
        <w:rPr>
          <w:rFonts w:ascii="宋体" w:hAnsi="宋体" w:eastAsia="宋体" w:cs="宋体"/>
          <w:color w:val="080808"/>
          <w:spacing w:val="0"/>
          <w:position w:val="0"/>
          <w:sz w:val="36"/>
          <w:shd w:val="clear" w:fill="FFFFFF"/>
        </w:rPr>
      </w:pPr>
      <w:r>
        <w:rPr>
          <w:rFonts w:hint="eastAsia" w:ascii="宋体" w:hAnsi="宋体" w:eastAsia="宋体" w:cs="宋体"/>
          <w:color w:val="080808"/>
          <w:spacing w:val="0"/>
          <w:position w:val="0"/>
          <w:sz w:val="36"/>
          <w:shd w:val="clear" w:fill="FFFFFF"/>
        </w:rPr>
        <w:t>甘肃省烟草公司庆阳市公司2026-2027年公务车辆驾驶及甲类终端服务采购项目</w:t>
      </w:r>
      <w:r>
        <w:rPr>
          <w:rFonts w:ascii="宋体" w:hAnsi="宋体" w:eastAsia="宋体" w:cs="宋体"/>
          <w:color w:val="080808"/>
          <w:spacing w:val="0"/>
          <w:position w:val="0"/>
          <w:sz w:val="36"/>
          <w:shd w:val="clear" w:fill="FFFFFF"/>
        </w:rPr>
        <w:t>中标候选人公示</w:t>
      </w:r>
    </w:p>
    <w:p w14:paraId="23AD1F7C">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庆阳恒鉴工程建设咨询有限责任公司受甘肃省烟草公司庆阳市公司的委托，对甘肃省烟草公司庆阳市公司2026-2027年公务车辆驾驶及甲类终端服务采购项目以公开招标的方式进行招标，现已完成评标工作,将中标候选人公示如下：</w:t>
      </w:r>
    </w:p>
    <w:p w14:paraId="77CBF481">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一、项目名称：甘肃省烟草公司庆阳市公司2026-2027年公务车辆驾驶及甲类终端服务采购项目</w:t>
      </w:r>
    </w:p>
    <w:p w14:paraId="716C0628">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二、招标编号：QYHJ2025-1002</w:t>
      </w:r>
    </w:p>
    <w:p w14:paraId="10C2597D">
      <w:pPr>
        <w:pStyle w:val="3"/>
        <w:shd w:val="clear" w:color="auto" w:fill="FFFFFF"/>
        <w:spacing w:before="0" w:beforeAutospacing="0" w:after="0" w:afterAutospacing="0" w:line="495" w:lineRule="atLeast"/>
        <w:ind w:firstLine="420"/>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三、招标内容：对市局机关、物流中心、8个县（区）局其中18辆公务车驾驶服务进行业务外包；同时对庆阳市公司直营店门店经营业务进行业务外包，服务期两年。</w:t>
      </w:r>
    </w:p>
    <w:p w14:paraId="5A8F5F34">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四、服务期限：自合同签订之日起 2 年。</w:t>
      </w:r>
    </w:p>
    <w:p w14:paraId="4F7CDF29">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五、招标公告发布日期：2025年11月11日</w:t>
      </w:r>
    </w:p>
    <w:p w14:paraId="4E6CDE24">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六、评标日期：2025年12月3日。</w:t>
      </w:r>
    </w:p>
    <w:p w14:paraId="6995E311">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七、评标地点：庆阳恒鉴工程建设咨询有限责任公司五楼会议室</w:t>
      </w:r>
    </w:p>
    <w:p w14:paraId="306E6E1F">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八、中标候选人：</w:t>
      </w:r>
    </w:p>
    <w:p w14:paraId="70E0F51E">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第一中标候选人：甘肃省通信产业物业管理有限公司</w:t>
      </w:r>
    </w:p>
    <w:p w14:paraId="63A74081">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投标报价</w:t>
      </w:r>
      <w:r>
        <w:rPr>
          <w:rFonts w:hint="eastAsia" w:ascii="宋体" w:hAnsi="宋体" w:eastAsia="宋体" w:cs="宋体"/>
          <w:color w:val="000000"/>
          <w:sz w:val="24"/>
          <w:szCs w:val="24"/>
          <w:lang w:val="en-US" w:eastAsia="zh-CN" w:bidi="ar"/>
        </w:rPr>
        <w:t>3465600.00</w:t>
      </w:r>
      <w:r>
        <w:rPr>
          <w:rFonts w:hint="eastAsia" w:ascii="宋体" w:hAnsi="宋体" w:eastAsia="宋体" w:cs="宋体"/>
          <w:color w:val="000000"/>
          <w:sz w:val="24"/>
          <w:szCs w:val="24"/>
          <w:lang w:val="en-US" w:eastAsia="zh-CN" w:bidi="ar"/>
        </w:rPr>
        <w:t>元       总得分95.3</w:t>
      </w:r>
    </w:p>
    <w:p w14:paraId="03DCF475">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第二中标候选人：绿清生活服务深圳有限公司</w:t>
      </w:r>
      <w:bookmarkStart w:id="0" w:name="_GoBack"/>
      <w:bookmarkEnd w:id="0"/>
    </w:p>
    <w:p w14:paraId="72032C06">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投标报价 3456433.8</w:t>
      </w:r>
      <w:r>
        <w:rPr>
          <w:rFonts w:hint="default" w:ascii="宋体" w:hAnsi="宋体" w:eastAsia="宋体" w:cs="宋体"/>
          <w:color w:val="000000"/>
          <w:sz w:val="24"/>
          <w:szCs w:val="24"/>
          <w:lang w:val="en-US" w:eastAsia="zh-CN" w:bidi="ar"/>
        </w:rPr>
        <w:t>0</w:t>
      </w:r>
      <w:r>
        <w:rPr>
          <w:rFonts w:hint="eastAsia" w:ascii="宋体" w:hAnsi="宋体" w:eastAsia="宋体" w:cs="宋体"/>
          <w:color w:val="000000"/>
          <w:sz w:val="24"/>
          <w:szCs w:val="24"/>
          <w:lang w:val="en-US" w:eastAsia="zh-CN" w:bidi="ar"/>
        </w:rPr>
        <w:t>元      总得分90.3</w:t>
      </w:r>
    </w:p>
    <w:p w14:paraId="6F7FE44C">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第三中标候选人：陕西好就业人力资源有限公司</w:t>
      </w:r>
    </w:p>
    <w:p w14:paraId="262FDB41">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投标报价3353508.2</w:t>
      </w:r>
      <w:r>
        <w:rPr>
          <w:rFonts w:hint="default" w:ascii="宋体" w:hAnsi="宋体" w:eastAsia="宋体" w:cs="宋体"/>
          <w:color w:val="000000"/>
          <w:sz w:val="24"/>
          <w:szCs w:val="24"/>
          <w:lang w:val="en-US" w:eastAsia="zh-CN" w:bidi="ar"/>
        </w:rPr>
        <w:t>4</w:t>
      </w:r>
      <w:r>
        <w:rPr>
          <w:rFonts w:hint="eastAsia" w:ascii="宋体" w:hAnsi="宋体" w:eastAsia="宋体" w:cs="宋体"/>
          <w:color w:val="000000"/>
          <w:sz w:val="24"/>
          <w:szCs w:val="24"/>
          <w:lang w:val="en-US" w:eastAsia="zh-CN" w:bidi="ar"/>
        </w:rPr>
        <w:t xml:space="preserve">元      总得分88.4 </w:t>
      </w:r>
    </w:p>
    <w:p w14:paraId="15FD6E7B">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九、公示日期：2025年12月5日—2025年12月9日。</w:t>
      </w:r>
    </w:p>
    <w:p w14:paraId="584B9E04">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十、发布媒介：</w:t>
      </w:r>
    </w:p>
    <w:p w14:paraId="0EB60EDD">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本公示同时在甘肃经济信息网（http://www.gsei.com.cn/）、中国招标投标公共服务平台（http://www.cebpubservice.com/）发布，其他媒介转载无效。</w:t>
      </w:r>
    </w:p>
    <w:p w14:paraId="58C73D0D">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十一、联系方式：</w:t>
      </w:r>
    </w:p>
    <w:p w14:paraId="4D0A0B45">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在此期间对以上公示情况如有异议，请以书面形式向庆阳恒鉴工程建设咨询有限责任公司和甘肃省烟草公司庆阳市公司同时提出。如在评标过程中有违法违规情况，请向甘肃省烟草公司庆阳市公司纪检监察部门反映。</w:t>
      </w:r>
    </w:p>
    <w:p w14:paraId="5A5F908C">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招 标 人：甘肃省烟草公司庆阳市公司</w:t>
      </w:r>
    </w:p>
    <w:p w14:paraId="40CF58CB">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地    址：庆阳市西峰区育才东路89号</w:t>
      </w:r>
    </w:p>
    <w:p w14:paraId="56BE83A3">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联 系 人： 马先生 </w:t>
      </w:r>
    </w:p>
    <w:p w14:paraId="0BCF5AF6">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联系电话：0934-8682841</w:t>
      </w:r>
    </w:p>
    <w:p w14:paraId="5C63C88A">
      <w:pPr>
        <w:pStyle w:val="3"/>
        <w:shd w:val="clear" w:color="auto" w:fill="FFFFFF"/>
        <w:spacing w:before="0" w:beforeAutospacing="0" w:after="0" w:afterAutospacing="0" w:line="495" w:lineRule="atLeast"/>
        <w:ind w:firstLine="420"/>
        <w:jc w:val="left"/>
        <w:rPr>
          <w:rFonts w:hint="default" w:ascii="宋体" w:hAnsi="宋体" w:eastAsia="宋体" w:cs="宋体"/>
          <w:color w:val="000000"/>
          <w:sz w:val="24"/>
          <w:szCs w:val="24"/>
          <w:lang w:val="en-US" w:eastAsia="zh-CN" w:bidi="ar"/>
        </w:rPr>
      </w:pPr>
    </w:p>
    <w:p w14:paraId="5E2148A3">
      <w:pPr>
        <w:pStyle w:val="3"/>
        <w:shd w:val="clear" w:color="auto" w:fill="FFFFFF"/>
        <w:spacing w:before="0" w:beforeAutospacing="0" w:after="0" w:afterAutospacing="0" w:line="495" w:lineRule="atLeast"/>
        <w:ind w:firstLine="420"/>
        <w:jc w:val="left"/>
        <w:rPr>
          <w:rFonts w:hint="default" w:ascii="宋体" w:hAnsi="宋体" w:eastAsia="宋体" w:cs="宋体"/>
          <w:color w:val="000000"/>
          <w:sz w:val="24"/>
          <w:szCs w:val="24"/>
          <w:lang w:val="en-US" w:eastAsia="zh-CN" w:bidi="ar"/>
        </w:rPr>
      </w:pPr>
      <w:r>
        <w:rPr>
          <w:rFonts w:hint="default" w:ascii="宋体" w:hAnsi="宋体" w:eastAsia="宋体" w:cs="宋体"/>
          <w:color w:val="000000"/>
          <w:sz w:val="24"/>
          <w:szCs w:val="24"/>
          <w:lang w:val="en-US" w:eastAsia="zh-CN" w:bidi="ar"/>
        </w:rPr>
        <w:t>纪检监察部门联系人：杨宁娟</w:t>
      </w:r>
    </w:p>
    <w:p w14:paraId="594CBCCE">
      <w:pPr>
        <w:pStyle w:val="3"/>
        <w:shd w:val="clear" w:color="auto" w:fill="FFFFFF"/>
        <w:spacing w:before="0" w:beforeAutospacing="0" w:after="0" w:afterAutospacing="0" w:line="495" w:lineRule="atLeast"/>
        <w:ind w:firstLine="420"/>
        <w:jc w:val="left"/>
        <w:rPr>
          <w:rFonts w:hint="default" w:ascii="宋体" w:hAnsi="宋体" w:eastAsia="宋体" w:cs="宋体"/>
          <w:color w:val="000000"/>
          <w:sz w:val="24"/>
          <w:szCs w:val="24"/>
          <w:lang w:val="en-US" w:eastAsia="zh-CN" w:bidi="ar"/>
        </w:rPr>
      </w:pPr>
      <w:r>
        <w:rPr>
          <w:rFonts w:hint="default" w:ascii="宋体" w:hAnsi="宋体" w:eastAsia="宋体" w:cs="宋体"/>
          <w:color w:val="000000"/>
          <w:sz w:val="24"/>
          <w:szCs w:val="24"/>
          <w:lang w:val="en-US" w:eastAsia="zh-CN" w:bidi="ar"/>
        </w:rPr>
        <w:t>联系电话：0934-8680681</w:t>
      </w:r>
    </w:p>
    <w:p w14:paraId="4DBC9F03">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p>
    <w:p w14:paraId="72A691A4">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招标代理机构：庆阳恒鉴工程建设咨询有限责任公司 </w:t>
      </w:r>
    </w:p>
    <w:p w14:paraId="38B55E04">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地    址：甘肃省庆阳市西峰区朔州西路9号</w:t>
      </w:r>
    </w:p>
    <w:p w14:paraId="6BBD23DF">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联 系 人：张 杨</w:t>
      </w:r>
    </w:p>
    <w:p w14:paraId="1F77C4AC">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联系电话：19093411192</w:t>
      </w:r>
    </w:p>
    <w:p w14:paraId="3209E72B">
      <w:pPr>
        <w:pStyle w:val="3"/>
        <w:shd w:val="clear" w:color="auto" w:fill="FFFFFF"/>
        <w:spacing w:before="0" w:beforeAutospacing="0" w:after="0" w:afterAutospacing="0" w:line="495" w:lineRule="atLeast"/>
        <w:ind w:firstLine="420"/>
        <w:jc w:val="left"/>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电子邮件：852094232@qq.com</w:t>
      </w:r>
    </w:p>
    <w:p w14:paraId="5FE60F90">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 </w:t>
      </w:r>
    </w:p>
    <w:p w14:paraId="3E1040AD">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p>
    <w:p w14:paraId="25729034">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p>
    <w:p w14:paraId="3AD6F08F">
      <w:pPr>
        <w:snapToGrid w:val="0"/>
        <w:spacing w:line="500" w:lineRule="exact"/>
        <w:ind w:firstLine="480" w:firstLineChars="200"/>
        <w:jc w:val="righ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2025年</w:t>
      </w:r>
      <w:r>
        <w:rPr>
          <w:rFonts w:hint="eastAsia" w:ascii="宋体" w:hAnsi="宋体" w:cs="宋体"/>
          <w:color w:val="auto"/>
          <w:spacing w:val="0"/>
          <w:position w:val="0"/>
          <w:sz w:val="24"/>
          <w:shd w:val="clear" w:fill="auto"/>
          <w:lang w:val="en-US" w:eastAsia="zh-CN"/>
        </w:rPr>
        <w:t>12</w:t>
      </w:r>
      <w:r>
        <w:rPr>
          <w:rFonts w:hint="eastAsia" w:ascii="宋体" w:hAnsi="宋体" w:eastAsia="宋体" w:cs="宋体"/>
          <w:color w:val="auto"/>
          <w:spacing w:val="0"/>
          <w:position w:val="0"/>
          <w:sz w:val="24"/>
          <w:shd w:val="clear" w:fill="auto"/>
          <w:lang w:val="en-US" w:eastAsia="zh-CN"/>
        </w:rPr>
        <w:t>月</w:t>
      </w:r>
      <w:r>
        <w:rPr>
          <w:rFonts w:hint="eastAsia" w:ascii="宋体" w:hAnsi="宋体" w:cs="宋体"/>
          <w:color w:val="auto"/>
          <w:spacing w:val="0"/>
          <w:position w:val="0"/>
          <w:sz w:val="24"/>
          <w:shd w:val="clear" w:fill="auto"/>
          <w:lang w:val="en-US" w:eastAsia="zh-CN"/>
        </w:rPr>
        <w:t>4</w:t>
      </w:r>
      <w:r>
        <w:rPr>
          <w:rFonts w:hint="eastAsia" w:ascii="宋体" w:hAnsi="宋体" w:eastAsia="宋体" w:cs="宋体"/>
          <w:color w:val="auto"/>
          <w:spacing w:val="0"/>
          <w:position w:val="0"/>
          <w:sz w:val="24"/>
          <w:shd w:val="clear" w:fill="auto"/>
          <w:lang w:val="en-US" w:eastAsia="zh-CN"/>
        </w:rPr>
        <w:t>日</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1F34"/>
    <w:rsid w:val="044C0C16"/>
    <w:rsid w:val="050D1966"/>
    <w:rsid w:val="0588230F"/>
    <w:rsid w:val="05A609AF"/>
    <w:rsid w:val="066B69D8"/>
    <w:rsid w:val="09DA65AE"/>
    <w:rsid w:val="0AA01A82"/>
    <w:rsid w:val="0BD229F1"/>
    <w:rsid w:val="146347FD"/>
    <w:rsid w:val="15A32F9F"/>
    <w:rsid w:val="20346964"/>
    <w:rsid w:val="228C6399"/>
    <w:rsid w:val="22E263A8"/>
    <w:rsid w:val="265F0A08"/>
    <w:rsid w:val="2A074F92"/>
    <w:rsid w:val="2ACF52EE"/>
    <w:rsid w:val="2EC721B4"/>
    <w:rsid w:val="368E02D1"/>
    <w:rsid w:val="3731486F"/>
    <w:rsid w:val="41C218EF"/>
    <w:rsid w:val="44241863"/>
    <w:rsid w:val="4CB922E3"/>
    <w:rsid w:val="53C70A8B"/>
    <w:rsid w:val="55FC4258"/>
    <w:rsid w:val="5BF7476C"/>
    <w:rsid w:val="5C9C0D6B"/>
    <w:rsid w:val="5DAC0FD2"/>
    <w:rsid w:val="62AA45FB"/>
    <w:rsid w:val="679A09BE"/>
    <w:rsid w:val="682D3D04"/>
    <w:rsid w:val="68C74789"/>
    <w:rsid w:val="71E6597A"/>
    <w:rsid w:val="7D527A92"/>
    <w:rsid w:val="7EFDA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autoSpaceDE w:val="0"/>
      <w:autoSpaceDN w:val="0"/>
      <w:adjustRightInd w:val="0"/>
      <w:spacing w:after="120" w:line="360" w:lineRule="atLeast"/>
      <w:ind w:left="900"/>
    </w:pPr>
    <w:rPr>
      <w:rFonts w:ascii="楷体_GB2312" w:eastAsia="楷体_GB2312"/>
      <w:kern w:val="0"/>
      <w:sz w:val="20"/>
      <w:szCs w:val="20"/>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
    <w:name w:val="Body Text First Indent 2"/>
    <w:basedOn w:val="2"/>
    <w:qFormat/>
    <w:uiPriority w:val="99"/>
    <w:pPr>
      <w:autoSpaceDE/>
      <w:autoSpaceDN/>
      <w:adjustRightInd/>
      <w:spacing w:line="240" w:lineRule="auto"/>
      <w:ind w:left="420" w:leftChars="200" w:firstLine="420" w:firstLineChars="200"/>
    </w:pPr>
    <w:rPr>
      <w:rFonts w:ascii="Times New Roman"/>
      <w:sz w:val="24"/>
      <w:szCs w:val="24"/>
    </w:rPr>
  </w:style>
  <w:style w:type="character" w:styleId="7">
    <w:name w:val="Hyperlink"/>
    <w:basedOn w:val="6"/>
    <w:qFormat/>
    <w:uiPriority w:val="0"/>
    <w:rPr>
      <w:color w:val="0000FF"/>
      <w:u w:val="single"/>
    </w:rPr>
  </w:style>
  <w:style w:type="paragraph" w:customStyle="1" w:styleId="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889</Words>
  <Characters>1077</Characters>
  <TotalTime>12</TotalTime>
  <ScaleCrop>false</ScaleCrop>
  <LinksUpToDate>false</LinksUpToDate>
  <CharactersWithSpaces>1137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2024-11-20T09:28:00Z</dcterms:created>
  <dc:creator>Administrator</dc:creator>
  <cp:lastModifiedBy>WPS_1758082953</cp:lastModifiedBy>
  <cp:lastPrinted>2025-12-03T07:23:18Z</cp:lastPrinted>
  <dcterms:modified xsi:type="dcterms:W3CDTF">2025-12-03T07:29:16Z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1D38C1F049D04E2B8E99C194EEE3A6B5_13</vt:lpwstr>
  </property>
  <property fmtid="{D5CDD505-2E9C-101B-9397-08002B2CF9AE}" pid="4" name="KSOTemplateDocerSaveRecord">
    <vt:lpwstr>eyJoZGlkIjoiODExOTQzMGUxMmI4NWEzYzJhZDJkYWU4ZDI3MjQ2OWQiLCJ1c2VySWQiOiIxNzQzOTk5ODMwIn0=</vt:lpwstr>
  </property>
</Properties>
</file>