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Times New Roman" w:eastAsia="黑体" w:cs="Times New Roman"/>
          <w:bCs/>
          <w:kern w:val="2"/>
          <w:sz w:val="52"/>
          <w:szCs w:val="52"/>
          <w:lang w:val="en-US" w:eastAsia="zh-CN" w:bidi="ar"/>
        </w:rPr>
      </w:pPr>
    </w:p>
    <w:p>
      <w:pPr>
        <w:jc w:val="center"/>
        <w:rPr>
          <w:rFonts w:hint="eastAsia" w:ascii="黑体" w:hAnsi="Times New Roman" w:eastAsia="黑体" w:cs="Times New Roman"/>
          <w:bCs/>
          <w:kern w:val="2"/>
          <w:sz w:val="52"/>
          <w:szCs w:val="52"/>
          <w:lang w:val="en-US" w:eastAsia="zh-CN" w:bidi="ar"/>
        </w:rPr>
      </w:pPr>
    </w:p>
    <w:p>
      <w:pPr>
        <w:jc w:val="center"/>
        <w:outlineLvl w:val="0"/>
        <w:rPr>
          <w:rFonts w:hint="eastAsia" w:ascii="黑体" w:hAnsi="Times New Roman" w:eastAsia="黑体" w:cs="Times New Roman"/>
          <w:bCs/>
          <w:kern w:val="2"/>
          <w:sz w:val="52"/>
          <w:szCs w:val="52"/>
          <w:lang w:val="en-US" w:eastAsia="zh-CN" w:bidi="ar"/>
        </w:rPr>
      </w:pPr>
      <w:r>
        <w:rPr>
          <w:rFonts w:hint="eastAsia" w:ascii="黑体" w:hAnsi="Times New Roman" w:eastAsia="黑体" w:cs="Times New Roman"/>
          <w:bCs/>
          <w:kern w:val="2"/>
          <w:sz w:val="52"/>
          <w:szCs w:val="52"/>
          <w:lang w:val="en-US" w:eastAsia="zh-CN" w:bidi="ar"/>
        </w:rPr>
        <w:t>甘肃靖煤能源有限公司</w:t>
      </w:r>
    </w:p>
    <w:p>
      <w:pPr>
        <w:jc w:val="center"/>
        <w:outlineLvl w:val="0"/>
        <w:rPr>
          <w:rFonts w:hint="eastAsia" w:ascii="黑体" w:hAnsi="Times New Roman" w:eastAsia="黑体" w:cs="Times New Roman"/>
          <w:bCs/>
          <w:kern w:val="2"/>
          <w:sz w:val="52"/>
          <w:szCs w:val="52"/>
          <w:lang w:val="en-US" w:eastAsia="zh-CN" w:bidi="ar"/>
        </w:rPr>
      </w:pPr>
      <w:r>
        <w:rPr>
          <w:rFonts w:hint="eastAsia" w:ascii="黑体" w:hAnsi="Times New Roman" w:eastAsia="黑体" w:cs="Times New Roman"/>
          <w:bCs/>
          <w:kern w:val="2"/>
          <w:sz w:val="52"/>
          <w:szCs w:val="52"/>
          <w:lang w:val="en-US" w:eastAsia="zh-CN" w:bidi="ar"/>
        </w:rPr>
        <w:t>魏家地煤矿分公司选煤厂</w:t>
      </w:r>
    </w:p>
    <w:p>
      <w:pPr>
        <w:jc w:val="center"/>
        <w:rPr>
          <w:rFonts w:hint="eastAsia" w:ascii="黑体" w:hAnsi="Times New Roman" w:eastAsia="黑体" w:cs="Times New Roman"/>
          <w:bCs/>
          <w:kern w:val="2"/>
          <w:sz w:val="52"/>
          <w:szCs w:val="52"/>
          <w:lang w:val="en-US" w:eastAsia="zh-CN" w:bidi="ar"/>
        </w:rPr>
      </w:pPr>
    </w:p>
    <w:p>
      <w:pPr>
        <w:jc w:val="center"/>
        <w:outlineLvl w:val="0"/>
        <w:rPr>
          <w:rFonts w:hint="eastAsia" w:ascii="黑体" w:hAnsi="Times New Roman" w:eastAsia="黑体" w:cs="Times New Roman"/>
          <w:bCs/>
          <w:kern w:val="2"/>
          <w:sz w:val="44"/>
          <w:szCs w:val="44"/>
          <w:lang w:val="en-US" w:eastAsia="zh-CN" w:bidi="ar"/>
        </w:rPr>
      </w:pPr>
      <w:r>
        <w:rPr>
          <w:rFonts w:hint="eastAsia" w:ascii="黑体" w:hAnsi="Times New Roman" w:eastAsia="黑体" w:cs="Times New Roman"/>
          <w:bCs/>
          <w:kern w:val="2"/>
          <w:sz w:val="44"/>
          <w:szCs w:val="44"/>
          <w:lang w:val="en-US" w:eastAsia="zh-CN" w:bidi="ar"/>
        </w:rPr>
        <w:t>防爆、三防及一般型配电箱</w:t>
      </w:r>
    </w:p>
    <w:p>
      <w:pPr>
        <w:jc w:val="center"/>
        <w:outlineLvl w:val="0"/>
        <w:rPr>
          <w:rFonts w:hint="eastAsia" w:ascii="黑体" w:hAnsi="Times New Roman" w:eastAsia="黑体" w:cs="Times New Roman"/>
          <w:bCs/>
          <w:kern w:val="2"/>
          <w:sz w:val="44"/>
          <w:szCs w:val="44"/>
          <w:lang w:val="en-US" w:eastAsia="zh-CN" w:bidi="ar"/>
        </w:rPr>
      </w:pPr>
      <w:r>
        <w:rPr>
          <w:rFonts w:hint="eastAsia" w:ascii="黑体" w:hAnsi="Times New Roman" w:eastAsia="黑体" w:cs="Times New Roman"/>
          <w:bCs/>
          <w:kern w:val="2"/>
          <w:sz w:val="44"/>
          <w:szCs w:val="44"/>
          <w:lang w:val="en-US" w:eastAsia="zh-CN" w:bidi="ar"/>
        </w:rPr>
        <w:t>技术规格书</w:t>
      </w:r>
    </w:p>
    <w:p>
      <w:pPr>
        <w:pStyle w:val="12"/>
        <w:widowControl/>
        <w:ind w:left="0" w:firstLine="0" w:firstLineChars="0"/>
        <w:jc w:val="center"/>
        <w:outlineLvl w:val="0"/>
        <w:rPr>
          <w:rFonts w:hint="eastAsia" w:ascii="黑体" w:hAnsi="Times New Roman" w:eastAsia="黑体" w:cs="黑体"/>
          <w:sz w:val="44"/>
          <w:szCs w:val="44"/>
          <w:lang w:val="en-US"/>
        </w:rPr>
      </w:pPr>
      <w:r>
        <w:rPr>
          <w:rFonts w:hint="eastAsia" w:ascii="黑体" w:hAnsi="Times New Roman" w:eastAsia="黑体" w:cs="黑体"/>
          <w:sz w:val="44"/>
          <w:szCs w:val="44"/>
          <w:lang w:eastAsia="zh-CN"/>
        </w:rPr>
        <w:t>版次：</w:t>
      </w:r>
      <w:r>
        <w:rPr>
          <w:rFonts w:hint="eastAsia" w:ascii="黑体" w:hAnsi="Times New Roman" w:eastAsia="黑体" w:cs="黑体"/>
          <w:sz w:val="44"/>
          <w:szCs w:val="44"/>
          <w:lang w:val="en-US"/>
        </w:rPr>
        <w:t>1</w:t>
      </w:r>
    </w:p>
    <w:p>
      <w:pPr>
        <w:keepNext w:val="0"/>
        <w:keepLines w:val="0"/>
        <w:widowControl w:val="0"/>
        <w:suppressLineNumbers w:val="0"/>
        <w:spacing w:before="0" w:beforeAutospacing="0" w:after="0" w:afterAutospacing="0" w:line="480" w:lineRule="exact"/>
        <w:ind w:right="0"/>
        <w:jc w:val="both"/>
        <w:rPr>
          <w:rFonts w:hint="eastAsia" w:ascii="黑体" w:hAnsi="Times New Roman" w:eastAsia="黑体" w:cs="黑体"/>
          <w:kern w:val="0"/>
          <w:sz w:val="44"/>
          <w:szCs w:val="44"/>
          <w:lang w:val="en-US"/>
        </w:rPr>
      </w:pPr>
    </w:p>
    <w:p>
      <w:pPr>
        <w:keepNext w:val="0"/>
        <w:keepLines w:val="0"/>
        <w:widowControl w:val="0"/>
        <w:suppressLineNumbers w:val="0"/>
        <w:spacing w:before="0" w:beforeAutospacing="0" w:after="0" w:afterAutospacing="0" w:line="480" w:lineRule="exact"/>
        <w:ind w:left="0" w:right="0" w:firstLine="3080" w:firstLineChars="1100"/>
        <w:jc w:val="both"/>
        <w:rPr>
          <w:rFonts w:hint="default" w:ascii="Arial Narrow" w:hAnsi="Arial Narrow" w:eastAsia="Arial Narrow" w:cs="Arial Narrow"/>
          <w:sz w:val="28"/>
          <w:szCs w:val="24"/>
          <w:lang w:val="en-US"/>
        </w:rPr>
      </w:pPr>
    </w:p>
    <w:p>
      <w:pPr>
        <w:keepNext w:val="0"/>
        <w:keepLines w:val="0"/>
        <w:widowControl w:val="0"/>
        <w:suppressLineNumbers w:val="0"/>
        <w:spacing w:before="0" w:beforeAutospacing="0" w:after="0" w:afterAutospacing="0" w:line="480" w:lineRule="exact"/>
        <w:ind w:left="0" w:right="0" w:firstLine="2520" w:firstLineChars="900"/>
        <w:jc w:val="both"/>
        <w:rPr>
          <w:rFonts w:hint="default" w:ascii="Arial Narrow" w:hAnsi="Arial Narrow" w:eastAsia="Arial Narrow" w:cs="Arial Narrow"/>
          <w:sz w:val="28"/>
          <w:szCs w:val="24"/>
          <w:lang w:val="en-US"/>
        </w:rPr>
      </w:pPr>
      <w:r>
        <w:rPr>
          <w:rFonts w:hint="eastAsia" w:ascii="Arial Narrow" w:hAnsi="Arial Narrow" w:eastAsia="宋体" w:cs="宋体"/>
          <w:kern w:val="2"/>
          <w:sz w:val="28"/>
          <w:szCs w:val="24"/>
          <w:lang w:val="en-US" w:eastAsia="zh-CN" w:bidi="ar"/>
        </w:rPr>
        <w:t>编</w:t>
      </w:r>
      <w:r>
        <w:rPr>
          <w:rFonts w:hint="default" w:ascii="Arial Narrow" w:hAnsi="Arial Narrow" w:eastAsia="Arial Narrow" w:cs="Arial Narrow"/>
          <w:kern w:val="2"/>
          <w:sz w:val="28"/>
          <w:szCs w:val="24"/>
          <w:lang w:val="en-US" w:eastAsia="zh-CN" w:bidi="ar"/>
        </w:rPr>
        <w:t xml:space="preserve">   </w:t>
      </w:r>
      <w:r>
        <w:rPr>
          <w:rFonts w:hint="eastAsia" w:ascii="Arial Narrow" w:hAnsi="Arial Narrow" w:eastAsia="宋体" w:cs="宋体"/>
          <w:kern w:val="2"/>
          <w:sz w:val="28"/>
          <w:szCs w:val="24"/>
          <w:lang w:val="en-US" w:eastAsia="zh-CN" w:bidi="ar"/>
        </w:rPr>
        <w:t>制</w:t>
      </w:r>
      <w:r>
        <w:rPr>
          <w:rFonts w:hint="default" w:ascii="Arial Narrow" w:hAnsi="Arial Narrow" w:eastAsia="Arial Narrow" w:cs="Arial Narrow"/>
          <w:kern w:val="2"/>
          <w:sz w:val="28"/>
          <w:szCs w:val="24"/>
          <w:lang w:val="en-US" w:eastAsia="zh-CN" w:bidi="ar"/>
        </w:rPr>
        <w:t xml:space="preserve">  </w:t>
      </w:r>
      <w:r>
        <w:rPr>
          <w:rFonts w:hint="eastAsia" w:ascii="Arial Narrow" w:hAnsi="Arial Narrow" w:eastAsia="宋体" w:cs="宋体"/>
          <w:kern w:val="2"/>
          <w:sz w:val="28"/>
          <w:szCs w:val="24"/>
          <w:lang w:val="en-US" w:eastAsia="zh-CN" w:bidi="ar"/>
        </w:rPr>
        <w:t>人：</w:t>
      </w:r>
    </w:p>
    <w:p>
      <w:pPr>
        <w:pStyle w:val="12"/>
        <w:widowControl/>
        <w:spacing w:line="480" w:lineRule="exact"/>
        <w:ind w:left="0" w:firstLine="2520" w:firstLineChars="900"/>
        <w:rPr>
          <w:rFonts w:hint="eastAsia" w:ascii="黑体" w:hAnsi="Times New Roman" w:eastAsia="黑体" w:cs="黑体"/>
          <w:sz w:val="32"/>
          <w:szCs w:val="32"/>
          <w:lang w:val="en-US"/>
        </w:rPr>
      </w:pPr>
      <w:r>
        <w:rPr>
          <w:rFonts w:hAnsi="宋体"/>
          <w:sz w:val="28"/>
          <w:szCs w:val="28"/>
          <w:lang w:eastAsia="zh-CN"/>
        </w:rPr>
        <w:t>检</w:t>
      </w:r>
      <w:r>
        <w:rPr>
          <w:rFonts w:hAnsi="宋体"/>
          <w:sz w:val="28"/>
          <w:szCs w:val="28"/>
          <w:lang w:val="en-US"/>
        </w:rPr>
        <w:t xml:space="preserve">       </w:t>
      </w:r>
      <w:r>
        <w:rPr>
          <w:rFonts w:hAnsi="宋体"/>
          <w:sz w:val="28"/>
          <w:szCs w:val="28"/>
          <w:lang w:eastAsia="zh-CN"/>
        </w:rPr>
        <w:t>查：</w:t>
      </w:r>
    </w:p>
    <w:p>
      <w:pPr>
        <w:keepNext w:val="0"/>
        <w:keepLines w:val="0"/>
        <w:widowControl w:val="0"/>
        <w:suppressLineNumbers w:val="0"/>
        <w:spacing w:before="0" w:beforeAutospacing="0" w:after="0" w:afterAutospacing="0" w:line="480" w:lineRule="exact"/>
        <w:ind w:left="0" w:right="0" w:firstLine="2520" w:firstLineChars="90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所       检：</w:t>
      </w:r>
    </w:p>
    <w:p>
      <w:pPr>
        <w:keepNext w:val="0"/>
        <w:keepLines w:val="0"/>
        <w:widowControl w:val="0"/>
        <w:suppressLineNumbers w:val="0"/>
        <w:spacing w:before="0" w:beforeAutospacing="0" w:after="0" w:afterAutospacing="0" w:line="480" w:lineRule="exact"/>
        <w:ind w:left="0" w:right="0" w:firstLine="2520" w:firstLineChars="90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所主任工程师</w:t>
      </w:r>
    </w:p>
    <w:p>
      <w:pPr>
        <w:keepNext w:val="0"/>
        <w:keepLines w:val="0"/>
        <w:widowControl w:val="0"/>
        <w:suppressLineNumbers w:val="0"/>
        <w:spacing w:before="120" w:beforeLines="50" w:beforeAutospacing="0" w:after="120" w:afterLines="50" w:afterAutospacing="0" w:line="480" w:lineRule="exact"/>
        <w:ind w:left="0" w:right="0" w:firstLine="2520" w:firstLineChars="900"/>
        <w:jc w:val="left"/>
        <w:rPr>
          <w:rFonts w:hint="default" w:ascii="Arial Narrow" w:hAnsi="Arial Narrow" w:eastAsia="Arial Narrow" w:cs="Arial Narrow"/>
          <w:sz w:val="28"/>
          <w:szCs w:val="24"/>
          <w:lang w:val="en-US"/>
        </w:rPr>
      </w:pPr>
      <w:r>
        <w:rPr>
          <w:rFonts w:hint="eastAsia" w:ascii="Arial Narrow" w:hAnsi="Arial Narrow" w:eastAsia="宋体" w:cs="宋体"/>
          <w:kern w:val="2"/>
          <w:sz w:val="28"/>
          <w:szCs w:val="24"/>
          <w:lang w:val="en-US" w:eastAsia="zh-CN" w:bidi="ar"/>
        </w:rPr>
        <w:t>或所</w:t>
      </w:r>
      <w:r>
        <w:rPr>
          <w:rFonts w:hint="default" w:ascii="Arial Narrow" w:hAnsi="Arial Narrow" w:eastAsia="Arial Narrow" w:cs="Arial Narrow"/>
          <w:kern w:val="2"/>
          <w:sz w:val="28"/>
          <w:szCs w:val="24"/>
          <w:lang w:val="en-US" w:eastAsia="zh-CN" w:bidi="ar"/>
        </w:rPr>
        <w:t xml:space="preserve"> (</w:t>
      </w:r>
      <w:r>
        <w:rPr>
          <w:rFonts w:hint="eastAsia" w:ascii="Arial Narrow" w:hAnsi="Arial Narrow" w:eastAsia="宋体" w:cs="宋体"/>
          <w:kern w:val="2"/>
          <w:sz w:val="28"/>
          <w:szCs w:val="24"/>
          <w:lang w:val="en-US" w:eastAsia="zh-CN" w:bidi="ar"/>
        </w:rPr>
        <w:t>分院</w:t>
      </w:r>
      <w:r>
        <w:rPr>
          <w:rFonts w:hint="default" w:ascii="Arial Narrow" w:hAnsi="Arial Narrow" w:eastAsia="Arial Narrow" w:cs="Arial Narrow"/>
          <w:kern w:val="2"/>
          <w:sz w:val="28"/>
          <w:szCs w:val="24"/>
          <w:lang w:val="en-US" w:eastAsia="zh-CN" w:bidi="ar"/>
        </w:rPr>
        <w:t>)</w:t>
      </w:r>
      <w:r>
        <w:rPr>
          <w:rFonts w:hint="eastAsia" w:ascii="Arial Narrow" w:hAnsi="Arial Narrow" w:eastAsia="宋体" w:cs="宋体"/>
          <w:kern w:val="2"/>
          <w:sz w:val="28"/>
          <w:szCs w:val="24"/>
          <w:lang w:val="en-US" w:eastAsia="zh-CN" w:bidi="ar"/>
        </w:rPr>
        <w:t>长：</w:t>
      </w:r>
    </w:p>
    <w:p>
      <w:pPr>
        <w:keepNext w:val="0"/>
        <w:keepLines w:val="0"/>
        <w:widowControl w:val="0"/>
        <w:suppressLineNumbers w:val="0"/>
        <w:spacing w:before="0" w:beforeAutospacing="0" w:after="0" w:afterAutospacing="0" w:line="480" w:lineRule="exact"/>
        <w:ind w:left="0" w:right="0" w:firstLine="2520" w:firstLineChars="90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设 计 经 理：</w:t>
      </w:r>
    </w:p>
    <w:p>
      <w:pPr>
        <w:keepNext w:val="0"/>
        <w:keepLines w:val="0"/>
        <w:widowControl w:val="0"/>
        <w:suppressLineNumbers w:val="0"/>
        <w:spacing w:before="0" w:beforeAutospacing="0" w:after="0" w:afterAutospacing="0" w:line="480" w:lineRule="exact"/>
        <w:ind w:left="0" w:right="0" w:firstLine="2520" w:firstLineChars="90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审        定：</w:t>
      </w:r>
    </w:p>
    <w:p>
      <w:pPr>
        <w:keepNext w:val="0"/>
        <w:keepLines w:val="0"/>
        <w:widowControl w:val="0"/>
        <w:suppressLineNumbers w:val="0"/>
        <w:spacing w:before="0" w:beforeAutospacing="0" w:after="0" w:afterAutospacing="0" w:line="460" w:lineRule="exact"/>
        <w:ind w:left="0" w:right="0"/>
        <w:jc w:val="both"/>
        <w:rPr>
          <w:rFonts w:hint="eastAsia" w:ascii="宋体" w:hAnsi="宋体" w:eastAsia="宋体" w:cs="宋体"/>
          <w:sz w:val="28"/>
          <w:szCs w:val="24"/>
          <w:lang w:val="en-US"/>
        </w:rPr>
      </w:pPr>
    </w:p>
    <w:p>
      <w:pPr>
        <w:keepNext w:val="0"/>
        <w:keepLines w:val="0"/>
        <w:widowControl w:val="0"/>
        <w:suppressLineNumbers w:val="0"/>
        <w:spacing w:before="0" w:beforeAutospacing="0" w:after="0" w:afterAutospacing="0" w:line="460" w:lineRule="exact"/>
        <w:ind w:left="0" w:right="0"/>
        <w:jc w:val="both"/>
        <w:rPr>
          <w:rFonts w:hint="eastAsia" w:ascii="宋体" w:hAnsi="宋体" w:eastAsia="宋体" w:cs="宋体"/>
          <w:sz w:val="28"/>
          <w:szCs w:val="24"/>
          <w:lang w:val="en-US"/>
        </w:rPr>
      </w:pPr>
    </w:p>
    <w:p>
      <w:pPr>
        <w:keepNext w:val="0"/>
        <w:keepLines w:val="0"/>
        <w:widowControl w:val="0"/>
        <w:suppressLineNumbers w:val="0"/>
        <w:spacing w:before="0" w:beforeAutospacing="0" w:after="0" w:afterAutospacing="0" w:line="460" w:lineRule="exact"/>
        <w:ind w:left="0" w:right="0"/>
        <w:jc w:val="both"/>
        <w:rPr>
          <w:rFonts w:hint="eastAsia" w:ascii="宋体" w:hAnsi="宋体" w:eastAsia="宋体" w:cs="宋体"/>
          <w:sz w:val="28"/>
          <w:szCs w:val="24"/>
          <w:lang w:val="en-US"/>
        </w:rPr>
      </w:pPr>
    </w:p>
    <w:p>
      <w:pPr>
        <w:keepNext w:val="0"/>
        <w:keepLines w:val="0"/>
        <w:widowControl w:val="0"/>
        <w:suppressLineNumbers w:val="0"/>
        <w:spacing w:before="0" w:beforeAutospacing="0" w:after="0" w:afterAutospacing="0"/>
        <w:ind w:left="0" w:right="0"/>
        <w:jc w:val="center"/>
        <w:outlineLvl w:val="0"/>
        <w:rPr>
          <w:rFonts w:hint="eastAsia" w:ascii="宋体" w:hAnsi="宋体" w:eastAsia="宋体" w:cs="宋体"/>
          <w:sz w:val="32"/>
          <w:szCs w:val="32"/>
          <w:lang w:val="en-US"/>
        </w:rPr>
      </w:pPr>
      <w:r>
        <w:rPr>
          <w:rFonts w:hint="eastAsia" w:ascii="宋体" w:hAnsi="宋体" w:eastAsia="宋体" w:cs="宋体"/>
          <w:kern w:val="2"/>
          <w:sz w:val="32"/>
          <w:szCs w:val="32"/>
          <w:lang w:val="en-US" w:eastAsia="zh-CN" w:bidi="ar"/>
        </w:rPr>
        <w:t>中煤科工集团武汉设计研究院有限公司</w:t>
      </w:r>
    </w:p>
    <w:p>
      <w:pPr>
        <w:pStyle w:val="12"/>
        <w:widowControl/>
        <w:ind w:left="0" w:firstLine="0" w:firstLineChars="0"/>
        <w:jc w:val="center"/>
        <w:outlineLvl w:val="0"/>
        <w:rPr>
          <w:rFonts w:hAnsi="宋体"/>
          <w:sz w:val="32"/>
          <w:szCs w:val="36"/>
          <w:lang w:val="en-US"/>
        </w:rPr>
      </w:pPr>
      <w:r>
        <w:rPr>
          <w:rFonts w:hAnsi="宋体"/>
          <w:sz w:val="32"/>
          <w:szCs w:val="36"/>
          <w:lang w:val="en-US"/>
        </w:rPr>
        <w:t>202</w:t>
      </w:r>
      <w:r>
        <w:rPr>
          <w:rFonts w:hint="eastAsia" w:hAnsi="宋体"/>
          <w:sz w:val="32"/>
          <w:szCs w:val="36"/>
          <w:lang w:val="en-US" w:eastAsia="zh-CN"/>
        </w:rPr>
        <w:t>5</w:t>
      </w:r>
      <w:r>
        <w:rPr>
          <w:rFonts w:hAnsi="宋体"/>
          <w:sz w:val="32"/>
          <w:szCs w:val="36"/>
          <w:lang w:eastAsia="zh-CN"/>
        </w:rPr>
        <w:t>年</w:t>
      </w:r>
      <w:r>
        <w:rPr>
          <w:rFonts w:hint="eastAsia" w:hAnsi="宋体"/>
          <w:sz w:val="32"/>
          <w:szCs w:val="36"/>
          <w:lang w:val="en-US" w:eastAsia="zh-CN"/>
        </w:rPr>
        <w:t>11</w:t>
      </w:r>
      <w:r>
        <w:rPr>
          <w:rFonts w:hAnsi="宋体"/>
          <w:sz w:val="32"/>
          <w:szCs w:val="36"/>
          <w:lang w:eastAsia="zh-CN"/>
        </w:rPr>
        <w:t>月</w:t>
      </w:r>
    </w:p>
    <w:p>
      <w:pPr>
        <w:bidi w:val="0"/>
        <w:rPr>
          <w:rFonts w:hint="eastAsia"/>
          <w:lang w:val="en-US" w:eastAsia="zh-CN"/>
        </w:rPr>
      </w:pPr>
    </w:p>
    <w:p>
      <w:pPr>
        <w:adjustRightInd w:val="0"/>
        <w:jc w:val="left"/>
        <w:outlineLvl w:val="0"/>
        <w:rPr>
          <w:rFonts w:hint="eastAsia" w:ascii="宋体" w:hAnsi="宋体"/>
          <w:sz w:val="28"/>
          <w:szCs w:val="28"/>
        </w:rPr>
      </w:pPr>
      <w:r>
        <w:rPr>
          <w:rFonts w:hint="eastAsia" w:ascii="宋体" w:hAnsi="宋体"/>
          <w:sz w:val="28"/>
          <w:szCs w:val="28"/>
        </w:rPr>
        <w:t>本技术规格书适用于如下设备：</w:t>
      </w:r>
    </w:p>
    <w:tbl>
      <w:tblPr>
        <w:tblStyle w:val="10"/>
        <w:tblW w:w="831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67"/>
        <w:gridCol w:w="2457"/>
        <w:gridCol w:w="2410"/>
        <w:gridCol w:w="708"/>
        <w:gridCol w:w="20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667" w:type="dxa"/>
            <w:noWrap w:val="0"/>
            <w:vAlign w:val="center"/>
          </w:tcPr>
          <w:p>
            <w:pPr>
              <w:keepNext w:val="0"/>
              <w:keepLines w:val="0"/>
              <w:suppressLineNumbers w:val="0"/>
              <w:adjustRightInd w:val="0"/>
              <w:spacing w:before="0" w:beforeAutospacing="0" w:after="0" w:afterAutospacing="0"/>
              <w:ind w:left="0" w:right="0"/>
              <w:jc w:val="center"/>
              <w:rPr>
                <w:rFonts w:hint="eastAsia"/>
              </w:rPr>
            </w:pPr>
            <w:r>
              <w:rPr>
                <w:rFonts w:hint="eastAsia"/>
              </w:rPr>
              <w:t>序号</w:t>
            </w:r>
          </w:p>
        </w:tc>
        <w:tc>
          <w:tcPr>
            <w:tcW w:w="2457" w:type="dxa"/>
            <w:noWrap w:val="0"/>
            <w:vAlign w:val="center"/>
          </w:tcPr>
          <w:p>
            <w:pPr>
              <w:keepNext w:val="0"/>
              <w:keepLines w:val="0"/>
              <w:suppressLineNumbers w:val="0"/>
              <w:adjustRightInd w:val="0"/>
              <w:spacing w:before="0" w:beforeAutospacing="0" w:after="0" w:afterAutospacing="0"/>
              <w:ind w:left="0" w:right="0"/>
              <w:jc w:val="center"/>
              <w:rPr>
                <w:rFonts w:hint="eastAsia"/>
              </w:rPr>
            </w:pPr>
            <w:r>
              <w:rPr>
                <w:rFonts w:hint="eastAsia"/>
              </w:rPr>
              <w:t>设备名称</w:t>
            </w:r>
          </w:p>
        </w:tc>
        <w:tc>
          <w:tcPr>
            <w:tcW w:w="2410" w:type="dxa"/>
            <w:noWrap w:val="0"/>
            <w:vAlign w:val="center"/>
          </w:tcPr>
          <w:p>
            <w:pPr>
              <w:keepNext w:val="0"/>
              <w:keepLines w:val="0"/>
              <w:suppressLineNumbers w:val="0"/>
              <w:adjustRightInd w:val="0"/>
              <w:spacing w:before="0" w:beforeAutospacing="0" w:after="0" w:afterAutospacing="0"/>
              <w:ind w:left="0" w:right="0"/>
              <w:jc w:val="center"/>
              <w:rPr>
                <w:rFonts w:hint="eastAsia"/>
              </w:rPr>
            </w:pPr>
            <w:r>
              <w:rPr>
                <w:rFonts w:hint="eastAsia"/>
              </w:rPr>
              <w:t>技术特征</w:t>
            </w:r>
          </w:p>
        </w:tc>
        <w:tc>
          <w:tcPr>
            <w:tcW w:w="708" w:type="dxa"/>
            <w:noWrap w:val="0"/>
            <w:vAlign w:val="center"/>
          </w:tcPr>
          <w:p>
            <w:pPr>
              <w:keepNext w:val="0"/>
              <w:keepLines w:val="0"/>
              <w:suppressLineNumbers w:val="0"/>
              <w:adjustRightInd w:val="0"/>
              <w:spacing w:before="0" w:beforeAutospacing="0" w:after="0" w:afterAutospacing="0"/>
              <w:ind w:left="0" w:right="0"/>
              <w:jc w:val="center"/>
              <w:rPr>
                <w:rFonts w:hint="eastAsia" w:eastAsia="宋体"/>
                <w:lang w:eastAsia="zh-CN"/>
              </w:rPr>
            </w:pPr>
            <w:r>
              <w:rPr>
                <w:rFonts w:hint="eastAsia"/>
                <w:lang w:val="en-US" w:eastAsia="zh-CN"/>
              </w:rPr>
              <w:t>数量</w:t>
            </w:r>
          </w:p>
        </w:tc>
        <w:tc>
          <w:tcPr>
            <w:tcW w:w="2073" w:type="dxa"/>
            <w:noWrap w:val="0"/>
            <w:vAlign w:val="center"/>
          </w:tcPr>
          <w:p>
            <w:pPr>
              <w:keepNext w:val="0"/>
              <w:keepLines w:val="0"/>
              <w:suppressLineNumbers w:val="0"/>
              <w:adjustRightInd w:val="0"/>
              <w:spacing w:before="0" w:beforeAutospacing="0" w:after="0" w:afterAutospacing="0"/>
              <w:ind w:left="0" w:right="0"/>
              <w:jc w:val="center"/>
              <w:rPr>
                <w:rFonts w:hint="eastAsia"/>
              </w:rPr>
            </w:pPr>
            <w:r>
              <w:rPr>
                <w:rFonts w:hint="eastAsia"/>
              </w:rPr>
              <w:t>设备安装位置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667" w:type="dxa"/>
            <w:noWrap w:val="0"/>
            <w:vAlign w:val="center"/>
          </w:tcPr>
          <w:p>
            <w:pPr>
              <w:keepNext w:val="0"/>
              <w:keepLines w:val="0"/>
              <w:suppressLineNumbers w:val="0"/>
              <w:adjustRightInd w:val="0"/>
              <w:spacing w:before="0" w:beforeAutospacing="0" w:after="0" w:afterAutospacing="0"/>
              <w:ind w:left="0" w:right="0"/>
              <w:jc w:val="center"/>
              <w:rPr>
                <w:rFonts w:hint="eastAsia"/>
              </w:rPr>
            </w:pPr>
            <w:r>
              <w:rPr>
                <w:rFonts w:hint="eastAsia"/>
              </w:rPr>
              <w:t>1</w:t>
            </w:r>
          </w:p>
        </w:tc>
        <w:tc>
          <w:tcPr>
            <w:tcW w:w="2457" w:type="dxa"/>
            <w:noWrap w:val="0"/>
            <w:vAlign w:val="center"/>
          </w:tcPr>
          <w:p>
            <w:pPr>
              <w:keepNext w:val="0"/>
              <w:keepLines w:val="0"/>
              <w:suppressLineNumbers w:val="0"/>
              <w:adjustRightInd w:val="0"/>
              <w:spacing w:before="0" w:beforeAutospacing="0" w:after="0" w:afterAutospacing="0"/>
              <w:ind w:left="0" w:right="0"/>
              <w:jc w:val="left"/>
              <w:rPr>
                <w:rFonts w:hint="eastAsia"/>
                <w:color w:val="auto"/>
                <w:sz w:val="24"/>
              </w:rPr>
            </w:pPr>
            <w:r>
              <w:rPr>
                <w:rFonts w:hint="eastAsia"/>
                <w:color w:val="auto"/>
                <w:sz w:val="24"/>
              </w:rPr>
              <w:t>防爆型</w:t>
            </w:r>
            <w:r>
              <w:rPr>
                <w:rFonts w:hint="eastAsia"/>
                <w:color w:val="auto"/>
                <w:sz w:val="24"/>
                <w:lang w:val="en-US" w:eastAsia="zh-CN"/>
              </w:rPr>
              <w:t>配电</w:t>
            </w:r>
            <w:r>
              <w:rPr>
                <w:rFonts w:hint="eastAsia"/>
                <w:color w:val="auto"/>
                <w:sz w:val="24"/>
              </w:rPr>
              <w:t>箱</w:t>
            </w:r>
          </w:p>
        </w:tc>
        <w:tc>
          <w:tcPr>
            <w:tcW w:w="2410" w:type="dxa"/>
            <w:noWrap w:val="0"/>
            <w:vAlign w:val="center"/>
          </w:tcPr>
          <w:p>
            <w:pPr>
              <w:keepNext w:val="0"/>
              <w:keepLines w:val="0"/>
              <w:suppressLineNumbers w:val="0"/>
              <w:adjustRightInd w:val="0"/>
              <w:spacing w:before="0" w:beforeAutospacing="0" w:after="0" w:afterAutospacing="0"/>
              <w:ind w:left="0" w:right="0"/>
              <w:rPr>
                <w:rFonts w:hint="default"/>
                <w:color w:val="auto"/>
              </w:rPr>
            </w:pPr>
          </w:p>
        </w:tc>
        <w:tc>
          <w:tcPr>
            <w:tcW w:w="708" w:type="dxa"/>
            <w:noWrap w:val="0"/>
            <w:vAlign w:val="center"/>
          </w:tcPr>
          <w:p>
            <w:pPr>
              <w:keepNext w:val="0"/>
              <w:keepLines w:val="0"/>
              <w:suppressLineNumbers w:val="0"/>
              <w:adjustRightInd w:val="0"/>
              <w:spacing w:before="0" w:beforeAutospacing="0" w:after="0" w:afterAutospacing="0"/>
              <w:ind w:left="0" w:right="0"/>
              <w:jc w:val="center"/>
              <w:rPr>
                <w:rFonts w:hint="default" w:eastAsia="宋体"/>
                <w:color w:val="auto"/>
                <w:lang w:val="en-US" w:eastAsia="zh-CN"/>
              </w:rPr>
            </w:pPr>
            <w:r>
              <w:rPr>
                <w:rFonts w:hint="eastAsia"/>
                <w:color w:val="auto"/>
                <w:lang w:val="en-US" w:eastAsia="zh-CN"/>
              </w:rPr>
              <w:t>/</w:t>
            </w:r>
          </w:p>
        </w:tc>
        <w:tc>
          <w:tcPr>
            <w:tcW w:w="2073" w:type="dxa"/>
            <w:noWrap w:val="0"/>
            <w:vAlign w:val="center"/>
          </w:tcPr>
          <w:p>
            <w:pPr>
              <w:keepNext w:val="0"/>
              <w:keepLines w:val="0"/>
              <w:suppressLineNumbers w:val="0"/>
              <w:adjustRightInd w:val="0"/>
              <w:spacing w:before="0" w:beforeAutospacing="0" w:after="0" w:afterAutospacing="0"/>
              <w:ind w:left="0" w:right="0"/>
              <w:jc w:val="center"/>
              <w:rPr>
                <w:rFonts w:hint="eastAsia"/>
                <w:color w:val="auto"/>
              </w:rPr>
            </w:pPr>
            <w:r>
              <w:rPr>
                <w:rFonts w:hint="eastAsia"/>
                <w:color w:val="auto"/>
              </w:rPr>
              <w:t>数量规格见附表/图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667" w:type="dxa"/>
            <w:noWrap w:val="0"/>
            <w:vAlign w:val="center"/>
          </w:tcPr>
          <w:p>
            <w:pPr>
              <w:keepNext w:val="0"/>
              <w:keepLines w:val="0"/>
              <w:suppressLineNumbers w:val="0"/>
              <w:adjustRightInd w:val="0"/>
              <w:spacing w:before="0" w:beforeAutospacing="0" w:after="0" w:afterAutospacing="0"/>
              <w:ind w:left="0" w:right="0"/>
              <w:jc w:val="center"/>
              <w:rPr>
                <w:rFonts w:hint="default"/>
              </w:rPr>
            </w:pPr>
            <w:r>
              <w:rPr>
                <w:rFonts w:hint="eastAsia"/>
              </w:rPr>
              <w:t>2</w:t>
            </w:r>
          </w:p>
        </w:tc>
        <w:tc>
          <w:tcPr>
            <w:tcW w:w="2457" w:type="dxa"/>
            <w:noWrap w:val="0"/>
            <w:vAlign w:val="center"/>
          </w:tcPr>
          <w:p>
            <w:pPr>
              <w:keepNext w:val="0"/>
              <w:keepLines w:val="0"/>
              <w:suppressLineNumbers w:val="0"/>
              <w:adjustRightInd w:val="0"/>
              <w:spacing w:before="0" w:beforeAutospacing="0" w:after="0" w:afterAutospacing="0"/>
              <w:ind w:left="0" w:right="0"/>
              <w:jc w:val="left"/>
              <w:rPr>
                <w:rFonts w:hint="default" w:eastAsia="宋体"/>
                <w:color w:val="auto"/>
                <w:sz w:val="24"/>
                <w:lang w:val="en-US" w:eastAsia="zh-CN"/>
              </w:rPr>
            </w:pPr>
            <w:r>
              <w:rPr>
                <w:rFonts w:hint="eastAsia"/>
                <w:color w:val="auto"/>
                <w:sz w:val="24"/>
              </w:rPr>
              <w:t>三防型</w:t>
            </w:r>
            <w:r>
              <w:rPr>
                <w:rFonts w:hint="eastAsia"/>
                <w:color w:val="auto"/>
                <w:sz w:val="24"/>
                <w:lang w:val="en-US" w:eastAsia="zh-CN"/>
              </w:rPr>
              <w:t>配电</w:t>
            </w:r>
            <w:r>
              <w:rPr>
                <w:rFonts w:hint="eastAsia"/>
                <w:color w:val="auto"/>
                <w:sz w:val="24"/>
              </w:rPr>
              <w:t>箱</w:t>
            </w:r>
          </w:p>
        </w:tc>
        <w:tc>
          <w:tcPr>
            <w:tcW w:w="2410" w:type="dxa"/>
            <w:noWrap w:val="0"/>
            <w:vAlign w:val="center"/>
          </w:tcPr>
          <w:p>
            <w:pPr>
              <w:keepNext w:val="0"/>
              <w:keepLines w:val="0"/>
              <w:suppressLineNumbers w:val="0"/>
              <w:adjustRightInd w:val="0"/>
              <w:spacing w:before="0" w:beforeAutospacing="0" w:after="0" w:afterAutospacing="0"/>
              <w:ind w:left="0" w:right="0"/>
              <w:jc w:val="left"/>
              <w:rPr>
                <w:rFonts w:hint="eastAsia"/>
                <w:color w:val="auto"/>
              </w:rPr>
            </w:pPr>
          </w:p>
        </w:tc>
        <w:tc>
          <w:tcPr>
            <w:tcW w:w="708" w:type="dxa"/>
            <w:noWrap w:val="0"/>
            <w:vAlign w:val="center"/>
          </w:tcPr>
          <w:p>
            <w:pPr>
              <w:keepNext w:val="0"/>
              <w:keepLines w:val="0"/>
              <w:suppressLineNumbers w:val="0"/>
              <w:adjustRightInd w:val="0"/>
              <w:spacing w:before="0" w:beforeAutospacing="0" w:after="0" w:afterAutospacing="0"/>
              <w:ind w:left="0" w:right="0"/>
              <w:jc w:val="center"/>
              <w:rPr>
                <w:rFonts w:hint="default" w:eastAsia="宋体"/>
                <w:color w:val="auto"/>
                <w:lang w:val="en-US" w:eastAsia="zh-CN"/>
              </w:rPr>
            </w:pPr>
            <w:r>
              <w:rPr>
                <w:rFonts w:hint="eastAsia"/>
                <w:color w:val="auto"/>
                <w:lang w:val="en-US" w:eastAsia="zh-CN"/>
              </w:rPr>
              <w:t>/</w:t>
            </w:r>
          </w:p>
        </w:tc>
        <w:tc>
          <w:tcPr>
            <w:tcW w:w="2073" w:type="dxa"/>
            <w:noWrap w:val="0"/>
            <w:vAlign w:val="center"/>
          </w:tcPr>
          <w:p>
            <w:pPr>
              <w:keepNext w:val="0"/>
              <w:keepLines w:val="0"/>
              <w:suppressLineNumbers w:val="0"/>
              <w:adjustRightInd w:val="0"/>
              <w:spacing w:before="0" w:beforeAutospacing="0" w:after="0" w:afterAutospacing="0"/>
              <w:ind w:left="0" w:right="0"/>
              <w:jc w:val="center"/>
              <w:rPr>
                <w:rFonts w:hint="eastAsia"/>
                <w:color w:val="auto"/>
              </w:rPr>
            </w:pPr>
            <w:r>
              <w:rPr>
                <w:rFonts w:hint="eastAsia"/>
                <w:color w:val="auto"/>
              </w:rPr>
              <w:t>数量规格见附表/图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667" w:type="dxa"/>
            <w:noWrap w:val="0"/>
            <w:vAlign w:val="center"/>
          </w:tcPr>
          <w:p>
            <w:pPr>
              <w:keepNext w:val="0"/>
              <w:keepLines w:val="0"/>
              <w:suppressLineNumbers w:val="0"/>
              <w:adjustRightInd w:val="0"/>
              <w:spacing w:before="0" w:beforeAutospacing="0" w:after="0" w:afterAutospacing="0"/>
              <w:ind w:left="0" w:right="0"/>
              <w:jc w:val="center"/>
              <w:rPr>
                <w:rFonts w:hint="default"/>
              </w:rPr>
            </w:pPr>
            <w:r>
              <w:rPr>
                <w:rFonts w:hint="eastAsia"/>
              </w:rPr>
              <w:t>3</w:t>
            </w:r>
          </w:p>
        </w:tc>
        <w:tc>
          <w:tcPr>
            <w:tcW w:w="2457" w:type="dxa"/>
            <w:noWrap w:val="0"/>
            <w:vAlign w:val="center"/>
          </w:tcPr>
          <w:p>
            <w:pPr>
              <w:keepNext w:val="0"/>
              <w:keepLines w:val="0"/>
              <w:suppressLineNumbers w:val="0"/>
              <w:adjustRightInd w:val="0"/>
              <w:spacing w:before="0" w:beforeAutospacing="0" w:after="0" w:afterAutospacing="0"/>
              <w:ind w:left="0" w:right="0"/>
              <w:jc w:val="left"/>
              <w:rPr>
                <w:rFonts w:hint="eastAsia"/>
                <w:color w:val="auto"/>
                <w:sz w:val="24"/>
              </w:rPr>
            </w:pPr>
            <w:r>
              <w:rPr>
                <w:rFonts w:hint="eastAsia"/>
                <w:color w:val="auto"/>
                <w:sz w:val="24"/>
                <w:lang w:val="en-US" w:eastAsia="zh-CN"/>
              </w:rPr>
              <w:t>普通配电箱</w:t>
            </w:r>
          </w:p>
        </w:tc>
        <w:tc>
          <w:tcPr>
            <w:tcW w:w="2410" w:type="dxa"/>
            <w:noWrap w:val="0"/>
            <w:vAlign w:val="center"/>
          </w:tcPr>
          <w:p>
            <w:pPr>
              <w:keepNext w:val="0"/>
              <w:keepLines w:val="0"/>
              <w:suppressLineNumbers w:val="0"/>
              <w:adjustRightInd w:val="0"/>
              <w:spacing w:before="0" w:beforeAutospacing="0" w:after="0" w:afterAutospacing="0"/>
              <w:ind w:left="0" w:right="0"/>
              <w:rPr>
                <w:rFonts w:hint="default"/>
                <w:color w:val="auto"/>
              </w:rPr>
            </w:pPr>
          </w:p>
        </w:tc>
        <w:tc>
          <w:tcPr>
            <w:tcW w:w="708" w:type="dxa"/>
            <w:noWrap w:val="0"/>
            <w:vAlign w:val="center"/>
          </w:tcPr>
          <w:p>
            <w:pPr>
              <w:keepNext w:val="0"/>
              <w:keepLines w:val="0"/>
              <w:suppressLineNumbers w:val="0"/>
              <w:adjustRightInd w:val="0"/>
              <w:spacing w:before="0" w:beforeAutospacing="0" w:after="0" w:afterAutospacing="0"/>
              <w:ind w:left="0" w:right="0"/>
              <w:jc w:val="center"/>
              <w:rPr>
                <w:rFonts w:hint="eastAsia" w:eastAsia="宋体"/>
                <w:color w:val="auto"/>
                <w:lang w:val="en-US" w:eastAsia="zh-CN"/>
              </w:rPr>
            </w:pPr>
            <w:r>
              <w:rPr>
                <w:rFonts w:hint="eastAsia"/>
                <w:color w:val="auto"/>
                <w:lang w:val="en-US" w:eastAsia="zh-CN"/>
              </w:rPr>
              <w:t>/</w:t>
            </w:r>
          </w:p>
        </w:tc>
        <w:tc>
          <w:tcPr>
            <w:tcW w:w="2073" w:type="dxa"/>
            <w:noWrap w:val="0"/>
            <w:vAlign w:val="center"/>
          </w:tcPr>
          <w:p>
            <w:pPr>
              <w:keepNext w:val="0"/>
              <w:keepLines w:val="0"/>
              <w:suppressLineNumbers w:val="0"/>
              <w:adjustRightInd w:val="0"/>
              <w:spacing w:before="0" w:beforeAutospacing="0" w:after="0" w:afterAutospacing="0"/>
              <w:ind w:left="0" w:right="0"/>
              <w:jc w:val="center"/>
              <w:rPr>
                <w:rFonts w:hint="eastAsia"/>
                <w:color w:val="auto"/>
              </w:rPr>
            </w:pPr>
            <w:r>
              <w:rPr>
                <w:rFonts w:hint="eastAsia"/>
                <w:color w:val="auto"/>
              </w:rPr>
              <w:t>数量规格见附表/图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667" w:type="dxa"/>
            <w:noWrap w:val="0"/>
            <w:vAlign w:val="center"/>
          </w:tcPr>
          <w:p>
            <w:pPr>
              <w:keepNext w:val="0"/>
              <w:keepLines w:val="0"/>
              <w:suppressLineNumbers w:val="0"/>
              <w:adjustRightInd w:val="0"/>
              <w:spacing w:before="0" w:beforeAutospacing="0" w:after="0" w:afterAutospacing="0"/>
              <w:ind w:left="0" w:right="0"/>
              <w:jc w:val="center"/>
              <w:rPr>
                <w:rFonts w:hint="default"/>
              </w:rPr>
            </w:pPr>
            <w:r>
              <w:rPr>
                <w:rFonts w:hint="eastAsia"/>
              </w:rPr>
              <w:t>4</w:t>
            </w:r>
          </w:p>
        </w:tc>
        <w:tc>
          <w:tcPr>
            <w:tcW w:w="2457" w:type="dxa"/>
            <w:noWrap w:val="0"/>
            <w:vAlign w:val="center"/>
          </w:tcPr>
          <w:p>
            <w:pPr>
              <w:keepNext w:val="0"/>
              <w:keepLines w:val="0"/>
              <w:suppressLineNumbers w:val="0"/>
              <w:adjustRightInd w:val="0"/>
              <w:spacing w:before="0" w:beforeAutospacing="0" w:after="0" w:afterAutospacing="0"/>
              <w:ind w:left="0" w:right="0"/>
              <w:jc w:val="left"/>
              <w:rPr>
                <w:rFonts w:hint="default" w:eastAsia="宋体"/>
                <w:color w:val="auto"/>
                <w:sz w:val="24"/>
                <w:lang w:val="en-US" w:eastAsia="zh-CN"/>
              </w:rPr>
            </w:pPr>
            <w:r>
              <w:rPr>
                <w:rFonts w:hint="eastAsia"/>
                <w:color w:val="0000FF"/>
                <w:sz w:val="24"/>
              </w:rPr>
              <w:t>防爆型、三防型、一般型开关箱</w:t>
            </w:r>
            <w:r>
              <w:rPr>
                <w:rFonts w:hint="eastAsia"/>
                <w:color w:val="0000FF"/>
                <w:sz w:val="24"/>
                <w:lang w:val="en-US" w:eastAsia="zh-CN"/>
              </w:rPr>
              <w:t>或插座箱及接线附件三通接线盒等</w:t>
            </w:r>
          </w:p>
        </w:tc>
        <w:tc>
          <w:tcPr>
            <w:tcW w:w="2410" w:type="dxa"/>
            <w:noWrap w:val="0"/>
            <w:vAlign w:val="center"/>
          </w:tcPr>
          <w:p>
            <w:pPr>
              <w:keepNext w:val="0"/>
              <w:keepLines w:val="0"/>
              <w:suppressLineNumbers w:val="0"/>
              <w:adjustRightInd w:val="0"/>
              <w:spacing w:before="0" w:beforeAutospacing="0" w:after="0" w:afterAutospacing="0"/>
              <w:ind w:left="0" w:right="0"/>
              <w:jc w:val="left"/>
              <w:rPr>
                <w:rFonts w:hint="default"/>
                <w:color w:val="auto"/>
              </w:rPr>
            </w:pPr>
          </w:p>
        </w:tc>
        <w:tc>
          <w:tcPr>
            <w:tcW w:w="708" w:type="dxa"/>
            <w:noWrap w:val="0"/>
            <w:vAlign w:val="center"/>
          </w:tcPr>
          <w:p>
            <w:pPr>
              <w:keepNext w:val="0"/>
              <w:keepLines w:val="0"/>
              <w:suppressLineNumbers w:val="0"/>
              <w:adjustRightInd w:val="0"/>
              <w:spacing w:before="0" w:beforeAutospacing="0" w:after="0" w:afterAutospacing="0"/>
              <w:ind w:left="0" w:right="0"/>
              <w:jc w:val="center"/>
              <w:rPr>
                <w:rFonts w:hint="default"/>
                <w:color w:val="auto"/>
                <w:lang w:val="en-US"/>
              </w:rPr>
            </w:pPr>
            <w:r>
              <w:rPr>
                <w:rFonts w:hint="eastAsia"/>
                <w:color w:val="auto"/>
                <w:lang w:val="en-US" w:eastAsia="zh-CN"/>
              </w:rPr>
              <w:t>/</w:t>
            </w:r>
          </w:p>
        </w:tc>
        <w:tc>
          <w:tcPr>
            <w:tcW w:w="2073" w:type="dxa"/>
            <w:noWrap w:val="0"/>
            <w:vAlign w:val="center"/>
          </w:tcPr>
          <w:p>
            <w:pPr>
              <w:keepNext w:val="0"/>
              <w:keepLines w:val="0"/>
              <w:suppressLineNumbers w:val="0"/>
              <w:adjustRightInd w:val="0"/>
              <w:spacing w:before="0" w:beforeAutospacing="0" w:after="0" w:afterAutospacing="0"/>
              <w:ind w:left="0" w:right="0"/>
              <w:jc w:val="center"/>
              <w:rPr>
                <w:rFonts w:hint="eastAsia"/>
                <w:color w:val="auto"/>
              </w:rPr>
            </w:pPr>
            <w:r>
              <w:rPr>
                <w:rFonts w:hint="eastAsia"/>
                <w:color w:val="auto"/>
              </w:rPr>
              <w:t>数量规格见附表/图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67" w:type="dxa"/>
            <w:noWrap w:val="0"/>
            <w:vAlign w:val="center"/>
          </w:tcPr>
          <w:p>
            <w:pPr>
              <w:keepNext w:val="0"/>
              <w:keepLines w:val="0"/>
              <w:suppressLineNumbers w:val="0"/>
              <w:adjustRightInd w:val="0"/>
              <w:spacing w:before="0" w:beforeAutospacing="0" w:after="0" w:afterAutospacing="0"/>
              <w:ind w:left="0" w:right="0"/>
              <w:jc w:val="center"/>
              <w:rPr>
                <w:rFonts w:hint="eastAsia" w:eastAsiaTheme="minorEastAsia"/>
                <w:sz w:val="24"/>
                <w:lang w:eastAsia="zh-CN"/>
              </w:rPr>
            </w:pPr>
            <w:r>
              <w:rPr>
                <w:rFonts w:hint="eastAsia"/>
                <w:sz w:val="24"/>
                <w:lang w:val="en-US" w:eastAsia="zh-CN"/>
              </w:rPr>
              <w:t>5</w:t>
            </w:r>
          </w:p>
        </w:tc>
        <w:tc>
          <w:tcPr>
            <w:tcW w:w="2457" w:type="dxa"/>
            <w:noWrap w:val="0"/>
            <w:vAlign w:val="center"/>
          </w:tcPr>
          <w:p>
            <w:pPr>
              <w:keepNext w:val="0"/>
              <w:keepLines w:val="0"/>
              <w:suppressLineNumbers w:val="0"/>
              <w:adjustRightInd w:val="0"/>
              <w:spacing w:before="0" w:beforeAutospacing="0" w:after="0" w:afterAutospacing="0"/>
              <w:ind w:left="0" w:right="0"/>
              <w:jc w:val="left"/>
              <w:rPr>
                <w:rFonts w:hint="default"/>
                <w:sz w:val="24"/>
              </w:rPr>
            </w:pPr>
            <w:r>
              <w:rPr>
                <w:rFonts w:hint="eastAsia"/>
                <w:sz w:val="24"/>
              </w:rPr>
              <w:t>消防电源监控系统</w:t>
            </w:r>
          </w:p>
        </w:tc>
        <w:tc>
          <w:tcPr>
            <w:tcW w:w="2410" w:type="dxa"/>
            <w:noWrap w:val="0"/>
            <w:vAlign w:val="center"/>
          </w:tcPr>
          <w:p>
            <w:pPr>
              <w:keepNext w:val="0"/>
              <w:keepLines w:val="0"/>
              <w:suppressLineNumbers w:val="0"/>
              <w:adjustRightInd w:val="0"/>
              <w:spacing w:before="0" w:beforeAutospacing="0" w:after="0" w:afterAutospacing="0"/>
              <w:ind w:left="0" w:right="0"/>
              <w:jc w:val="left"/>
              <w:rPr>
                <w:rFonts w:hint="eastAsia"/>
                <w:sz w:val="24"/>
              </w:rPr>
            </w:pPr>
            <w:r>
              <w:rPr>
                <w:rFonts w:hint="eastAsia"/>
                <w:sz w:val="24"/>
              </w:rPr>
              <w:t>含消防电源监控主机（分机）及消防电源监控模块、光电转换模块等组网设备</w:t>
            </w:r>
            <w:r>
              <w:rPr>
                <w:rFonts w:hint="eastAsia"/>
                <w:color w:val="ED7D31" w:themeColor="accent2"/>
                <w:sz w:val="24"/>
                <w:highlight w:val="none"/>
                <w:lang w:eastAsia="zh-CN"/>
                <w14:textFill>
                  <w14:solidFill>
                    <w14:schemeClr w14:val="accent2"/>
                  </w14:solidFill>
                </w14:textFill>
              </w:rPr>
              <w:t>【</w:t>
            </w:r>
            <w:r>
              <w:rPr>
                <w:rFonts w:hint="eastAsia"/>
                <w:color w:val="ED7D31" w:themeColor="accent2"/>
                <w:sz w:val="24"/>
                <w:highlight w:val="none"/>
                <w:lang w:val="en-US" w:eastAsia="zh-CN"/>
                <w14:textFill>
                  <w14:solidFill>
                    <w14:schemeClr w14:val="accent2"/>
                  </w14:solidFill>
                </w14:textFill>
              </w:rPr>
              <w:t>其中12台配电箱仅配置</w:t>
            </w:r>
            <w:r>
              <w:rPr>
                <w:rFonts w:hint="eastAsia"/>
                <w:color w:val="ED7D31" w:themeColor="accent2"/>
                <w:sz w:val="24"/>
                <w:highlight w:val="none"/>
                <w14:textFill>
                  <w14:solidFill>
                    <w14:schemeClr w14:val="accent2"/>
                  </w14:solidFill>
                </w14:textFill>
              </w:rPr>
              <w:t>消防电源监控模块（不含</w:t>
            </w:r>
            <w:r>
              <w:rPr>
                <w:rFonts w:hint="eastAsia"/>
                <w:color w:val="ED7D31" w:themeColor="accent2"/>
                <w:sz w:val="24"/>
                <w:highlight w:val="none"/>
                <w:lang w:val="en-US" w:eastAsia="zh-CN"/>
                <w14:textFill>
                  <w14:solidFill>
                    <w14:schemeClr w14:val="accent2"/>
                  </w14:solidFill>
                </w14:textFill>
              </w:rPr>
              <w:t>配电箱</w:t>
            </w:r>
            <w:r>
              <w:rPr>
                <w:rFonts w:hint="eastAsia"/>
                <w:color w:val="ED7D31" w:themeColor="accent2"/>
                <w:sz w:val="24"/>
                <w:highlight w:val="none"/>
                <w14:textFill>
                  <w14:solidFill>
                    <w14:schemeClr w14:val="accent2"/>
                  </w14:solidFill>
                </w14:textFill>
              </w:rPr>
              <w:t>）</w:t>
            </w:r>
            <w:r>
              <w:rPr>
                <w:rFonts w:hint="eastAsia"/>
                <w:color w:val="ED7D31" w:themeColor="accent2"/>
                <w:sz w:val="24"/>
                <w:highlight w:val="none"/>
                <w:lang w:eastAsia="zh-CN"/>
                <w14:textFill>
                  <w14:solidFill>
                    <w14:schemeClr w14:val="accent2"/>
                  </w14:solidFill>
                </w14:textFill>
              </w:rPr>
              <w:t>】</w:t>
            </w:r>
          </w:p>
        </w:tc>
        <w:tc>
          <w:tcPr>
            <w:tcW w:w="708" w:type="dxa"/>
            <w:noWrap w:val="0"/>
            <w:vAlign w:val="center"/>
          </w:tcPr>
          <w:p>
            <w:pPr>
              <w:keepNext w:val="0"/>
              <w:keepLines w:val="0"/>
              <w:suppressLineNumbers w:val="0"/>
              <w:adjustRightInd w:val="0"/>
              <w:spacing w:before="0" w:beforeAutospacing="0" w:after="0" w:afterAutospacing="0"/>
              <w:ind w:left="0" w:right="0"/>
              <w:jc w:val="center"/>
              <w:rPr>
                <w:rFonts w:hint="default" w:eastAsia="宋体"/>
                <w:lang w:val="en-US" w:eastAsia="zh-CN"/>
              </w:rPr>
            </w:pPr>
            <w:r>
              <w:rPr>
                <w:rFonts w:hint="eastAsia"/>
                <w:lang w:val="en-US" w:eastAsia="zh-CN"/>
              </w:rPr>
              <w:t>/</w:t>
            </w:r>
          </w:p>
        </w:tc>
        <w:tc>
          <w:tcPr>
            <w:tcW w:w="2073" w:type="dxa"/>
            <w:noWrap w:val="0"/>
            <w:vAlign w:val="center"/>
          </w:tcPr>
          <w:p>
            <w:pPr>
              <w:keepNext w:val="0"/>
              <w:keepLines w:val="0"/>
              <w:suppressLineNumbers w:val="0"/>
              <w:adjustRightInd w:val="0"/>
              <w:spacing w:before="0" w:beforeAutospacing="0" w:after="0" w:afterAutospacing="0"/>
              <w:ind w:left="0" w:right="0"/>
              <w:jc w:val="center"/>
              <w:rPr>
                <w:rFonts w:hint="eastAsia"/>
              </w:rPr>
            </w:pPr>
            <w:r>
              <w:rPr>
                <w:rFonts w:hint="eastAsia"/>
              </w:rPr>
              <w:t>数量规格见附表/图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67" w:type="dxa"/>
            <w:noWrap w:val="0"/>
            <w:vAlign w:val="center"/>
          </w:tcPr>
          <w:p>
            <w:pPr>
              <w:keepNext w:val="0"/>
              <w:keepLines w:val="0"/>
              <w:suppressLineNumbers w:val="0"/>
              <w:adjustRightInd w:val="0"/>
              <w:spacing w:before="0" w:beforeAutospacing="0" w:after="0" w:afterAutospacing="0"/>
              <w:ind w:left="0" w:right="0"/>
              <w:jc w:val="center"/>
              <w:rPr>
                <w:rFonts w:hint="default"/>
                <w:sz w:val="24"/>
              </w:rPr>
            </w:pPr>
          </w:p>
        </w:tc>
        <w:tc>
          <w:tcPr>
            <w:tcW w:w="2457" w:type="dxa"/>
            <w:noWrap w:val="0"/>
            <w:vAlign w:val="center"/>
          </w:tcPr>
          <w:p>
            <w:pPr>
              <w:keepNext w:val="0"/>
              <w:keepLines w:val="0"/>
              <w:suppressLineNumbers w:val="0"/>
              <w:adjustRightInd w:val="0"/>
              <w:spacing w:before="0" w:beforeAutospacing="0" w:after="0" w:afterAutospacing="0"/>
              <w:ind w:left="0" w:right="0"/>
              <w:jc w:val="left"/>
              <w:rPr>
                <w:rFonts w:hint="default"/>
                <w:sz w:val="24"/>
              </w:rPr>
            </w:pPr>
          </w:p>
        </w:tc>
        <w:tc>
          <w:tcPr>
            <w:tcW w:w="2410" w:type="dxa"/>
            <w:noWrap w:val="0"/>
            <w:vAlign w:val="center"/>
          </w:tcPr>
          <w:p>
            <w:pPr>
              <w:keepNext w:val="0"/>
              <w:keepLines w:val="0"/>
              <w:suppressLineNumbers w:val="0"/>
              <w:adjustRightInd w:val="0"/>
              <w:spacing w:before="0" w:beforeAutospacing="0" w:after="0" w:afterAutospacing="0"/>
              <w:ind w:left="0" w:right="0"/>
              <w:jc w:val="left"/>
              <w:rPr>
                <w:rFonts w:hint="eastAsia"/>
                <w:sz w:val="24"/>
              </w:rPr>
            </w:pPr>
          </w:p>
        </w:tc>
        <w:tc>
          <w:tcPr>
            <w:tcW w:w="708" w:type="dxa"/>
            <w:noWrap w:val="0"/>
            <w:vAlign w:val="center"/>
          </w:tcPr>
          <w:p>
            <w:pPr>
              <w:keepNext w:val="0"/>
              <w:keepLines w:val="0"/>
              <w:suppressLineNumbers w:val="0"/>
              <w:adjustRightInd w:val="0"/>
              <w:spacing w:before="0" w:beforeAutospacing="0" w:after="0" w:afterAutospacing="0"/>
              <w:ind w:left="0" w:right="0"/>
              <w:jc w:val="center"/>
              <w:rPr>
                <w:rFonts w:hint="default"/>
              </w:rPr>
            </w:pPr>
          </w:p>
        </w:tc>
        <w:tc>
          <w:tcPr>
            <w:tcW w:w="2073" w:type="dxa"/>
            <w:noWrap w:val="0"/>
            <w:vAlign w:val="center"/>
          </w:tcPr>
          <w:p>
            <w:pPr>
              <w:keepNext w:val="0"/>
              <w:keepLines w:val="0"/>
              <w:suppressLineNumbers w:val="0"/>
              <w:adjustRightInd w:val="0"/>
              <w:spacing w:before="0" w:beforeAutospacing="0" w:after="0" w:afterAutospacing="0"/>
              <w:ind w:left="0" w:right="0"/>
              <w:jc w:val="center"/>
              <w:rPr>
                <w:rFonts w:hint="eastAsia"/>
              </w:rPr>
            </w:pPr>
          </w:p>
        </w:tc>
      </w:tr>
    </w:tbl>
    <w:p>
      <w:pPr>
        <w:outlineLvl w:val="0"/>
        <w:rPr>
          <w:rFonts w:hint="eastAsia" w:ascii="宋体" w:hAnsi="宋体"/>
          <w:b/>
          <w:sz w:val="28"/>
        </w:rPr>
      </w:pPr>
      <w:r>
        <w:rPr>
          <w:rFonts w:hint="eastAsia" w:ascii="宋体" w:hAnsi="宋体"/>
          <w:b/>
          <w:sz w:val="28"/>
          <w:szCs w:val="28"/>
        </w:rPr>
        <w:t>特别说明：</w:t>
      </w:r>
    </w:p>
    <w:p>
      <w:pPr>
        <w:pStyle w:val="13"/>
        <w:numPr>
          <w:ilvl w:val="0"/>
          <w:numId w:val="0"/>
        </w:numPr>
        <w:adjustRightInd w:val="0"/>
        <w:snapToGrid w:val="0"/>
        <w:spacing w:line="460" w:lineRule="exact"/>
        <w:rPr>
          <w:rFonts w:hint="eastAsia" w:ascii="宋体" w:hAnsi="宋体"/>
          <w:b/>
          <w:bCs w:val="0"/>
          <w:sz w:val="24"/>
          <w:lang w:val="zh-CN"/>
        </w:rPr>
      </w:pPr>
      <w:r>
        <w:rPr>
          <w:rFonts w:hint="eastAsia" w:ascii="宋体" w:hAnsi="宋体"/>
          <w:b/>
          <w:bCs w:val="0"/>
          <w:sz w:val="24"/>
          <w:lang w:val="en-US" w:eastAsia="zh-CN"/>
        </w:rPr>
        <w:t>1、</w:t>
      </w:r>
      <w:r>
        <w:rPr>
          <w:rFonts w:hint="eastAsia" w:ascii="宋体" w:hAnsi="宋体"/>
          <w:b/>
          <w:bCs w:val="0"/>
          <w:sz w:val="24"/>
          <w:lang w:val="zh-CN"/>
        </w:rPr>
        <w:t>本技术规范为动力配电箱（防爆、三防型、一般型）、</w:t>
      </w:r>
      <w:r>
        <w:rPr>
          <w:rFonts w:hint="eastAsia" w:ascii="宋体" w:hAnsi="宋体"/>
          <w:b/>
          <w:bCs w:val="0"/>
          <w:sz w:val="24"/>
        </w:rPr>
        <w:t>接线盒</w:t>
      </w:r>
      <w:r>
        <w:rPr>
          <w:rFonts w:hint="eastAsia" w:ascii="宋体" w:hAnsi="宋体"/>
          <w:b/>
          <w:bCs w:val="0"/>
          <w:sz w:val="24"/>
          <w:lang w:val="zh-CN"/>
        </w:rPr>
        <w:t>（防爆型、三防型）、检修箱（防爆型、三防型）、消防电源监控系统采购的基本要求，主要包括技术条件、试验、包装、运输、供货范围及所需技术资料等方面的内容。</w:t>
      </w:r>
    </w:p>
    <w:p>
      <w:pPr>
        <w:numPr>
          <w:ilvl w:val="0"/>
          <w:numId w:val="0"/>
        </w:numPr>
        <w:adjustRightInd w:val="0"/>
        <w:snapToGrid w:val="0"/>
        <w:spacing w:line="460" w:lineRule="exact"/>
        <w:rPr>
          <w:rFonts w:hint="eastAsia" w:ascii="宋体" w:hAnsi="宋体"/>
          <w:b/>
          <w:bCs w:val="0"/>
          <w:sz w:val="24"/>
          <w:lang w:val="zh-CN" w:eastAsia="zh-CN"/>
        </w:rPr>
      </w:pPr>
      <w:r>
        <w:rPr>
          <w:rFonts w:hint="eastAsia" w:ascii="宋体" w:hAnsi="宋体"/>
          <w:b/>
          <w:bCs w:val="0"/>
          <w:sz w:val="24"/>
          <w:lang w:val="en-US" w:eastAsia="zh-CN"/>
        </w:rPr>
        <w:t>3、</w:t>
      </w:r>
      <w:r>
        <w:rPr>
          <w:rFonts w:hint="eastAsia" w:ascii="宋体" w:hAnsi="宋体"/>
          <w:b/>
          <w:bCs w:val="0"/>
          <w:sz w:val="24"/>
        </w:rPr>
        <w:t>箱体</w:t>
      </w:r>
      <w:r>
        <w:rPr>
          <w:rFonts w:hint="eastAsia" w:ascii="宋体" w:hAnsi="宋体"/>
          <w:b/>
          <w:bCs w:val="0"/>
          <w:sz w:val="24"/>
          <w:lang w:val="en-US" w:eastAsia="zh-CN"/>
        </w:rPr>
        <w:t>结构及固定安装应满足本工程所在地环境及地震烈度要求。</w:t>
      </w:r>
    </w:p>
    <w:p>
      <w:pPr>
        <w:numPr>
          <w:ilvl w:val="0"/>
          <w:numId w:val="0"/>
        </w:numPr>
        <w:adjustRightInd w:val="0"/>
        <w:snapToGrid w:val="0"/>
        <w:spacing w:line="460" w:lineRule="exact"/>
        <w:rPr>
          <w:rFonts w:hint="eastAsia" w:ascii="宋体" w:hAnsi="宋体"/>
          <w:b/>
          <w:bCs w:val="0"/>
          <w:sz w:val="24"/>
          <w:lang w:val="zh-CN" w:eastAsia="zh-CN"/>
        </w:rPr>
      </w:pPr>
      <w:r>
        <w:rPr>
          <w:rFonts w:hint="eastAsia" w:ascii="宋体" w:hAnsi="宋体"/>
          <w:b/>
          <w:bCs w:val="0"/>
          <w:sz w:val="24"/>
          <w:lang w:val="en-US" w:eastAsia="zh-CN"/>
        </w:rPr>
        <w:t>4、</w:t>
      </w:r>
      <w:r>
        <w:rPr>
          <w:rFonts w:hint="eastAsia" w:ascii="宋体" w:hAnsi="宋体"/>
          <w:b/>
          <w:bCs w:val="0"/>
          <w:sz w:val="24"/>
          <w:lang w:val="zh-CN" w:eastAsia="zh-CN"/>
        </w:rPr>
        <w:t>本工程要求技术资料交付同时进行三维模型交付，具体标准详见具体要求。</w:t>
      </w:r>
    </w:p>
    <w:p>
      <w:pPr>
        <w:numPr>
          <w:ilvl w:val="0"/>
          <w:numId w:val="0"/>
        </w:numPr>
        <w:adjustRightInd w:val="0"/>
        <w:snapToGrid w:val="0"/>
        <w:spacing w:line="460" w:lineRule="exact"/>
        <w:rPr>
          <w:rFonts w:hint="eastAsia" w:ascii="宋体" w:hAnsi="宋体"/>
          <w:b/>
          <w:bCs w:val="0"/>
          <w:sz w:val="24"/>
          <w:lang w:val="zh-CN" w:eastAsia="zh-CN"/>
        </w:rPr>
      </w:pPr>
      <w:r>
        <w:rPr>
          <w:rFonts w:hint="eastAsia" w:ascii="宋体" w:hAnsi="宋体"/>
          <w:b/>
          <w:bCs w:val="0"/>
          <w:sz w:val="24"/>
          <w:lang w:val="en-US" w:eastAsia="zh-CN"/>
        </w:rPr>
        <w:t>配电箱、接线盒铭牌及</w:t>
      </w:r>
      <w:r>
        <w:rPr>
          <w:rFonts w:hint="eastAsia" w:ascii="宋体" w:hAnsi="宋体"/>
          <w:b/>
          <w:bCs w:val="0"/>
          <w:sz w:val="24"/>
          <w:lang w:val="zh-CN" w:eastAsia="zh-CN"/>
        </w:rPr>
        <w:t>包装</w:t>
      </w:r>
      <w:r>
        <w:rPr>
          <w:rFonts w:hint="eastAsia" w:ascii="宋体" w:hAnsi="宋体"/>
          <w:b/>
          <w:bCs w:val="0"/>
          <w:sz w:val="24"/>
          <w:lang w:val="en-US" w:eastAsia="zh-CN"/>
        </w:rPr>
        <w:t>箱体上</w:t>
      </w:r>
      <w:r>
        <w:rPr>
          <w:rFonts w:hint="eastAsia" w:ascii="宋体" w:hAnsi="宋体"/>
          <w:b/>
          <w:bCs w:val="0"/>
          <w:sz w:val="24"/>
          <w:lang w:val="zh-CN" w:eastAsia="zh-CN"/>
        </w:rPr>
        <w:t>应标明所在的建筑物名称（以设备清单中的</w:t>
      </w:r>
      <w:r>
        <w:rPr>
          <w:rFonts w:hint="eastAsia" w:ascii="宋体" w:hAnsi="宋体"/>
          <w:b/>
          <w:bCs w:val="0"/>
          <w:sz w:val="24"/>
          <w:lang w:val="en-US" w:eastAsia="zh-CN"/>
        </w:rPr>
        <w:t>单体+</w:t>
      </w:r>
      <w:r>
        <w:rPr>
          <w:rFonts w:hint="eastAsia" w:ascii="宋体" w:hAnsi="宋体"/>
          <w:b/>
          <w:bCs w:val="0"/>
          <w:sz w:val="24"/>
          <w:lang w:val="zh-CN" w:eastAsia="zh-CN"/>
        </w:rPr>
        <w:t>名称</w:t>
      </w:r>
      <w:r>
        <w:rPr>
          <w:rFonts w:hint="eastAsia" w:ascii="宋体" w:hAnsi="宋体"/>
          <w:b/>
          <w:bCs w:val="0"/>
          <w:sz w:val="24"/>
          <w:lang w:val="en-US" w:eastAsia="zh-CN"/>
        </w:rPr>
        <w:t>进行标注</w:t>
      </w:r>
      <w:r>
        <w:rPr>
          <w:rFonts w:hint="eastAsia" w:ascii="宋体" w:hAnsi="宋体"/>
          <w:b/>
          <w:bCs w:val="0"/>
          <w:sz w:val="24"/>
          <w:lang w:val="zh-CN" w:eastAsia="zh-CN"/>
        </w:rPr>
        <w:t>）。</w:t>
      </w:r>
    </w:p>
    <w:p>
      <w:pPr>
        <w:pStyle w:val="13"/>
        <w:numPr>
          <w:ilvl w:val="0"/>
          <w:numId w:val="0"/>
        </w:numPr>
        <w:adjustRightInd w:val="0"/>
        <w:snapToGrid w:val="0"/>
        <w:spacing w:line="460" w:lineRule="exact"/>
        <w:rPr>
          <w:rFonts w:hint="default" w:ascii="宋体" w:hAnsi="宋体"/>
          <w:b/>
          <w:bCs w:val="0"/>
          <w:sz w:val="24"/>
          <w:lang w:val="en-US" w:eastAsia="zh-CN"/>
        </w:rPr>
      </w:pPr>
      <w:r>
        <w:rPr>
          <w:rFonts w:hint="eastAsia" w:ascii="宋体" w:hAnsi="宋体"/>
          <w:b/>
          <w:bCs w:val="0"/>
          <w:sz w:val="24"/>
          <w:lang w:val="en-US" w:eastAsia="zh-CN"/>
        </w:rPr>
        <w:t>5、配电箱系统中有部分配电箱为预估系统图，设备生产前需要与设计院核对次部分配电箱系统图。</w:t>
      </w:r>
    </w:p>
    <w:p>
      <w:pPr>
        <w:pStyle w:val="13"/>
        <w:numPr>
          <w:ilvl w:val="0"/>
          <w:numId w:val="0"/>
        </w:numPr>
        <w:adjustRightInd w:val="0"/>
        <w:snapToGrid w:val="0"/>
        <w:spacing w:line="460" w:lineRule="exact"/>
        <w:rPr>
          <w:rFonts w:hint="eastAsia" w:ascii="宋体" w:hAnsi="宋体"/>
          <w:b/>
          <w:bCs w:val="0"/>
          <w:sz w:val="24"/>
          <w:lang w:val="en-US" w:eastAsia="zh-CN"/>
        </w:rPr>
      </w:pPr>
      <w:r>
        <w:rPr>
          <w:rFonts w:hint="eastAsia" w:ascii="宋体" w:hAnsi="宋体"/>
          <w:b/>
          <w:bCs w:val="0"/>
          <w:sz w:val="24"/>
          <w:lang w:val="en-US" w:eastAsia="zh-CN"/>
        </w:rPr>
        <w:br w:type="page"/>
      </w:r>
    </w:p>
    <w:p>
      <w:pPr>
        <w:pStyle w:val="3"/>
        <w:numPr>
          <w:ilvl w:val="0"/>
          <w:numId w:val="0"/>
        </w:numPr>
        <w:bidi w:val="0"/>
        <w:ind w:leftChars="0"/>
      </w:pPr>
      <w:r>
        <w:t>1、总则</w:t>
      </w:r>
    </w:p>
    <w:p>
      <w:pPr>
        <w:spacing w:line="600" w:lineRule="exact"/>
        <w:rPr>
          <w:rFonts w:ascii="Arial" w:hAnsi="Arial" w:cs="Arial"/>
          <w:sz w:val="28"/>
          <w:szCs w:val="28"/>
        </w:rPr>
      </w:pPr>
      <w:r>
        <w:rPr>
          <w:rFonts w:ascii="Arial" w:hAnsi="Arial" w:cs="Arial"/>
          <w:sz w:val="28"/>
          <w:szCs w:val="28"/>
        </w:rPr>
        <w:t>1.1本技术规格书适用于</w:t>
      </w:r>
      <w:r>
        <w:rPr>
          <w:rFonts w:hint="eastAsia" w:ascii="Arial" w:hAnsi="Arial" w:cs="Arial"/>
          <w:b/>
          <w:bCs/>
          <w:sz w:val="28"/>
          <w:szCs w:val="28"/>
          <w:lang w:eastAsia="zh-CN"/>
        </w:rPr>
        <w:t>甘肃靖煤能源有限公司魏家地煤矿分公司选煤厂</w:t>
      </w:r>
      <w:r>
        <w:rPr>
          <w:rFonts w:hint="eastAsia" w:ascii="Arial" w:hAnsi="Arial" w:cs="Arial"/>
          <w:b/>
          <w:bCs/>
          <w:sz w:val="28"/>
          <w:szCs w:val="28"/>
          <w:lang w:val="en-US" w:eastAsia="zh-CN"/>
        </w:rPr>
        <w:t xml:space="preserve"> </w:t>
      </w:r>
      <w:r>
        <w:rPr>
          <w:rFonts w:hint="eastAsia" w:ascii="宋体" w:hAnsi="宋体"/>
          <w:b w:val="0"/>
          <w:bCs/>
          <w:sz w:val="24"/>
          <w:lang w:val="zh-CN"/>
        </w:rPr>
        <w:t>动力配电箱（防爆、三防型、一般型）、</w:t>
      </w:r>
      <w:r>
        <w:rPr>
          <w:rFonts w:hint="eastAsia" w:ascii="宋体" w:hAnsi="宋体"/>
          <w:b w:val="0"/>
          <w:bCs/>
          <w:sz w:val="24"/>
        </w:rPr>
        <w:t>接线盒</w:t>
      </w:r>
      <w:r>
        <w:rPr>
          <w:rFonts w:hint="eastAsia" w:ascii="宋体" w:hAnsi="宋体"/>
          <w:b w:val="0"/>
          <w:bCs/>
          <w:sz w:val="24"/>
          <w:lang w:val="zh-CN"/>
        </w:rPr>
        <w:t>（防爆型、三防型）、检修箱（防爆型、三防型）、消防电源监控系统。</w:t>
      </w:r>
      <w:r>
        <w:rPr>
          <w:rFonts w:ascii="Arial" w:hAnsi="Arial" w:cs="Arial"/>
          <w:sz w:val="28"/>
          <w:szCs w:val="28"/>
        </w:rPr>
        <w:t>它提出了该电气设备的功能设计、制造、结构、性能、安装和调试等方面的技术要求。</w:t>
      </w:r>
    </w:p>
    <w:p>
      <w:pPr>
        <w:spacing w:line="600" w:lineRule="exact"/>
        <w:rPr>
          <w:rFonts w:ascii="Arial" w:hAnsi="Arial" w:cs="Arial"/>
          <w:sz w:val="28"/>
          <w:szCs w:val="28"/>
        </w:rPr>
      </w:pPr>
      <w:r>
        <w:rPr>
          <w:rFonts w:ascii="Arial" w:hAnsi="Arial" w:cs="Arial"/>
          <w:sz w:val="28"/>
          <w:szCs w:val="28"/>
        </w:rPr>
        <w:t>1.2</w:t>
      </w:r>
      <w:r>
        <w:rPr>
          <w:rFonts w:hint="eastAsia" w:ascii="Arial" w:hAnsi="Arial" w:cs="Arial"/>
          <w:sz w:val="28"/>
          <w:szCs w:val="28"/>
        </w:rPr>
        <w:t>本技术规格书所提及的要求和供货范围都是最低限度的要求，并未对一切技术细节做出规定，也未充分地详述有关标准和规范的条文，卖方须按本技术规格书和相关标准、规程、规范等提供高质量的功能齐全的优质产品及其相应服务。对国家有关安全、健康、环保等强制性标准，必须满足其要求。</w:t>
      </w:r>
    </w:p>
    <w:p>
      <w:pPr>
        <w:spacing w:line="600" w:lineRule="exact"/>
        <w:rPr>
          <w:rFonts w:ascii="Arial" w:hAnsi="Arial" w:cs="Arial"/>
          <w:sz w:val="28"/>
          <w:szCs w:val="28"/>
        </w:rPr>
      </w:pPr>
      <w:r>
        <w:rPr>
          <w:rFonts w:ascii="Arial" w:hAnsi="Arial" w:cs="Arial"/>
          <w:sz w:val="28"/>
          <w:szCs w:val="28"/>
        </w:rPr>
        <w:t>1.3</w:t>
      </w:r>
      <w:r>
        <w:rPr>
          <w:rFonts w:hint="eastAsia" w:ascii="Arial" w:hAnsi="Arial" w:cs="Arial"/>
          <w:sz w:val="28"/>
          <w:szCs w:val="28"/>
        </w:rPr>
        <w:t>如卖方对本招标技术规格书提出异议，不管多么微小，都将在投标书异议表中清楚地表示。如卖方没有对招标技术规格书提出异议，则可认为卖方完全接受和同意招标技术规格书的要求。</w:t>
      </w:r>
    </w:p>
    <w:p>
      <w:pPr>
        <w:spacing w:line="600" w:lineRule="exact"/>
        <w:rPr>
          <w:rFonts w:hint="eastAsia" w:ascii="Arial" w:hAnsi="Arial" w:cs="Arial"/>
          <w:sz w:val="28"/>
          <w:szCs w:val="28"/>
          <w:lang w:val="en-US" w:eastAsia="zh-CN"/>
        </w:rPr>
      </w:pPr>
      <w:r>
        <w:rPr>
          <w:rFonts w:ascii="Arial" w:hAnsi="Arial" w:cs="Arial"/>
          <w:sz w:val="28"/>
          <w:szCs w:val="28"/>
        </w:rPr>
        <w:t>1.</w:t>
      </w:r>
      <w:r>
        <w:rPr>
          <w:rFonts w:hint="eastAsia" w:ascii="Arial" w:hAnsi="Arial" w:cs="Arial"/>
          <w:sz w:val="28"/>
          <w:szCs w:val="28"/>
          <w:lang w:val="en-US" w:eastAsia="zh-CN"/>
        </w:rPr>
        <w:t>4卖方执行本规格书所列要求、标准。本规格书中未提及的内容均满足或优于本规格书所列的国家标准、行业标准和有关国际标准。本规格书所使用的标准，如遇到与卖方所执行的标准不一致时，按标准要求较高的标准执行。</w:t>
      </w:r>
    </w:p>
    <w:p>
      <w:pPr>
        <w:spacing w:line="600" w:lineRule="exact"/>
        <w:rPr>
          <w:rFonts w:hint="eastAsia" w:ascii="Arial" w:hAnsi="Arial" w:cs="Arial"/>
          <w:sz w:val="28"/>
          <w:szCs w:val="28"/>
        </w:rPr>
      </w:pPr>
      <w:r>
        <w:rPr>
          <w:rFonts w:ascii="Arial" w:hAnsi="Arial" w:cs="Arial"/>
          <w:sz w:val="28"/>
          <w:szCs w:val="28"/>
        </w:rPr>
        <w:t>1.</w:t>
      </w:r>
      <w:r>
        <w:rPr>
          <w:rFonts w:hint="eastAsia" w:ascii="Arial" w:hAnsi="Arial" w:cs="Arial"/>
          <w:sz w:val="28"/>
          <w:szCs w:val="28"/>
          <w:lang w:val="en-US" w:eastAsia="zh-CN"/>
        </w:rPr>
        <w:t>5</w:t>
      </w:r>
      <w:r>
        <w:rPr>
          <w:rFonts w:hint="eastAsia" w:ascii="Arial" w:hAnsi="Arial" w:cs="Arial"/>
          <w:sz w:val="28"/>
          <w:szCs w:val="28"/>
        </w:rPr>
        <w:t>卖方所提供的设计、设备和相关文件应使用国际单位制（SI）。</w:t>
      </w:r>
    </w:p>
    <w:p>
      <w:pPr>
        <w:spacing w:line="600" w:lineRule="exact"/>
        <w:rPr>
          <w:rFonts w:hint="eastAsia" w:ascii="Arial" w:hAnsi="Arial" w:cs="Arial"/>
          <w:sz w:val="28"/>
          <w:szCs w:val="28"/>
          <w:lang w:val="en-US" w:eastAsia="zh-CN"/>
        </w:rPr>
      </w:pPr>
      <w:r>
        <w:rPr>
          <w:rFonts w:ascii="Arial" w:hAnsi="Arial" w:cs="Arial"/>
          <w:sz w:val="28"/>
          <w:szCs w:val="28"/>
        </w:rPr>
        <w:t>1.</w:t>
      </w:r>
      <w:r>
        <w:rPr>
          <w:rFonts w:hint="eastAsia" w:ascii="Arial" w:hAnsi="Arial" w:cs="Arial"/>
          <w:sz w:val="28"/>
          <w:szCs w:val="28"/>
          <w:lang w:val="en-US" w:eastAsia="zh-CN"/>
        </w:rPr>
        <w:t>6卖方提交的文件和资料，包括与项目有关事宜联系的所有来往函电，以及技术服务、技术培训时所使用的工作语言均应使用中文。</w:t>
      </w:r>
    </w:p>
    <w:p>
      <w:pPr>
        <w:spacing w:line="600" w:lineRule="exact"/>
        <w:rPr>
          <w:rFonts w:hint="eastAsia" w:ascii="Arial" w:hAnsi="Arial" w:cs="Arial"/>
          <w:sz w:val="28"/>
          <w:szCs w:val="28"/>
          <w:lang w:val="en-US" w:eastAsia="zh-CN"/>
        </w:rPr>
      </w:pPr>
      <w:r>
        <w:rPr>
          <w:rFonts w:ascii="Arial" w:hAnsi="Arial" w:cs="Arial"/>
          <w:sz w:val="28"/>
          <w:szCs w:val="28"/>
        </w:rPr>
        <w:t>1.</w:t>
      </w:r>
      <w:r>
        <w:rPr>
          <w:rFonts w:hint="eastAsia" w:ascii="Arial" w:hAnsi="Arial" w:cs="Arial"/>
          <w:sz w:val="28"/>
          <w:szCs w:val="28"/>
          <w:lang w:val="en-US" w:eastAsia="zh-CN"/>
        </w:rPr>
        <w:t>7设备采用的专利及涉及到的全部费用均被认为已包含在合同报价中，卖方保证买方不承担有关专利技术的一切责任，且设备合同价不变。</w:t>
      </w:r>
    </w:p>
    <w:p>
      <w:pPr>
        <w:spacing w:line="600" w:lineRule="exact"/>
        <w:rPr>
          <w:rFonts w:ascii="Arial" w:hAnsi="Arial" w:cs="Arial"/>
          <w:sz w:val="28"/>
          <w:szCs w:val="28"/>
        </w:rPr>
      </w:pPr>
      <w:r>
        <w:rPr>
          <w:rFonts w:ascii="Arial" w:hAnsi="Arial" w:cs="Arial"/>
          <w:sz w:val="28"/>
          <w:szCs w:val="28"/>
        </w:rPr>
        <w:t>1.</w:t>
      </w:r>
      <w:r>
        <w:rPr>
          <w:rFonts w:hint="eastAsia" w:ascii="Arial" w:hAnsi="Arial" w:cs="Arial"/>
          <w:sz w:val="28"/>
          <w:szCs w:val="28"/>
          <w:lang w:val="en-US" w:eastAsia="zh-CN"/>
        </w:rPr>
        <w:t>8</w:t>
      </w:r>
      <w:r>
        <w:rPr>
          <w:rFonts w:ascii="Arial" w:hAnsi="Arial" w:cs="Arial"/>
          <w:sz w:val="28"/>
          <w:szCs w:val="28"/>
        </w:rPr>
        <w:t>本技术条件为订货合同的附件，在签订订货合同之后，买方有</w:t>
      </w:r>
    </w:p>
    <w:p>
      <w:pPr>
        <w:spacing w:line="600" w:lineRule="exact"/>
        <w:rPr>
          <w:rFonts w:ascii="Arial" w:hAnsi="Arial" w:cs="Arial"/>
          <w:sz w:val="28"/>
          <w:szCs w:val="28"/>
        </w:rPr>
      </w:pPr>
      <w:r>
        <w:rPr>
          <w:rFonts w:ascii="Arial" w:hAnsi="Arial" w:cs="Arial"/>
          <w:sz w:val="28"/>
          <w:szCs w:val="28"/>
        </w:rPr>
        <w:t>权对本技术规格书提出补充要求和修改，卖方应允诺予以配合，具</w:t>
      </w:r>
    </w:p>
    <w:p>
      <w:pPr>
        <w:spacing w:line="600" w:lineRule="exact"/>
        <w:rPr>
          <w:rFonts w:ascii="Arial" w:hAnsi="Arial" w:cs="Arial"/>
          <w:sz w:val="28"/>
          <w:szCs w:val="28"/>
        </w:rPr>
      </w:pPr>
      <w:r>
        <w:rPr>
          <w:rFonts w:ascii="Arial" w:hAnsi="Arial" w:cs="Arial"/>
          <w:sz w:val="28"/>
          <w:szCs w:val="28"/>
        </w:rPr>
        <w:t>体项目和条件由双方商定。</w:t>
      </w:r>
    </w:p>
    <w:p>
      <w:pPr>
        <w:spacing w:line="600" w:lineRule="exact"/>
        <w:rPr>
          <w:rFonts w:hint="eastAsia" w:ascii="Arial" w:hAnsi="Arial" w:cs="Arial"/>
          <w:sz w:val="28"/>
          <w:szCs w:val="28"/>
        </w:rPr>
      </w:pPr>
      <w:r>
        <w:rPr>
          <w:rFonts w:ascii="Arial" w:hAnsi="Arial" w:cs="Arial"/>
          <w:sz w:val="28"/>
          <w:szCs w:val="28"/>
        </w:rPr>
        <w:t>1.</w:t>
      </w:r>
      <w:r>
        <w:rPr>
          <w:rFonts w:hint="eastAsia" w:ascii="Arial" w:hAnsi="Arial" w:cs="Arial"/>
          <w:sz w:val="28"/>
          <w:szCs w:val="28"/>
          <w:lang w:val="en-US" w:eastAsia="zh-CN"/>
        </w:rPr>
        <w:t>9</w:t>
      </w:r>
      <w:r>
        <w:rPr>
          <w:rFonts w:hint="eastAsia" w:ascii="Arial" w:hAnsi="Arial" w:cs="Arial"/>
          <w:sz w:val="28"/>
          <w:szCs w:val="28"/>
        </w:rPr>
        <w:t>卖方对整套设备和配套辅助系统负有全责，包括分包（或采购）的产品。分包（或采购）的产品制造商应事先征得买方的认可。</w:t>
      </w:r>
    </w:p>
    <w:p>
      <w:pPr>
        <w:pStyle w:val="9"/>
        <w:ind w:left="0" w:leftChars="0" w:firstLine="0" w:firstLineChars="0"/>
        <w:rPr>
          <w:rFonts w:hint="eastAsia" w:ascii="Arial" w:hAnsi="Arial" w:cs="Arial"/>
          <w:b w:val="0"/>
          <w:bCs/>
          <w:sz w:val="28"/>
          <w:szCs w:val="28"/>
          <w:lang w:val="en-US" w:eastAsia="zh-CN"/>
        </w:rPr>
      </w:pPr>
      <w:r>
        <w:rPr>
          <w:rFonts w:hint="eastAsia" w:ascii="Arial" w:hAnsi="Arial" w:eastAsia="宋体" w:cs="Arial"/>
          <w:b w:val="0"/>
          <w:bCs/>
          <w:sz w:val="28"/>
          <w:szCs w:val="28"/>
          <w:lang w:val="en-US" w:eastAsia="zh-CN"/>
        </w:rPr>
        <w:t>1.</w:t>
      </w:r>
      <w:r>
        <w:rPr>
          <w:rFonts w:hint="eastAsia" w:ascii="Arial" w:hAnsi="Arial" w:cs="Arial"/>
          <w:b w:val="0"/>
          <w:bCs/>
          <w:sz w:val="28"/>
          <w:szCs w:val="28"/>
          <w:lang w:val="en-US" w:eastAsia="zh-CN"/>
        </w:rPr>
        <w:t>10</w:t>
      </w:r>
      <w:r>
        <w:rPr>
          <w:rFonts w:hint="eastAsia" w:ascii="Arial" w:hAnsi="Arial" w:eastAsia="宋体" w:cs="Arial"/>
          <w:b w:val="0"/>
          <w:bCs/>
          <w:sz w:val="28"/>
          <w:szCs w:val="28"/>
          <w:lang w:val="en-US" w:eastAsia="zh-CN"/>
        </w:rPr>
        <w:t>投标方</w:t>
      </w:r>
      <w:r>
        <w:rPr>
          <w:rFonts w:hint="eastAsia" w:ascii="Arial" w:hAnsi="Arial" w:cs="Arial"/>
          <w:b w:val="0"/>
          <w:bCs/>
          <w:sz w:val="28"/>
          <w:szCs w:val="28"/>
          <w:lang w:val="en-US" w:eastAsia="zh-CN"/>
        </w:rPr>
        <w:t>保证本招标货物全部采用全新合格材料生产，投标方保证不采用任何再生料、利旧料、废弃料、回收料、次品料等非全新合格材料来进行本招标货物的生产，投标方保证不采用和本招标货物无关的半成品材料来生产本招标货物。</w:t>
      </w:r>
    </w:p>
    <w:p>
      <w:pPr>
        <w:pStyle w:val="9"/>
        <w:ind w:left="0" w:leftChars="0" w:firstLine="0" w:firstLineChars="0"/>
        <w:rPr>
          <w:rFonts w:hint="eastAsia" w:ascii="Arial" w:hAnsi="Arial" w:eastAsia="宋体" w:cs="Arial"/>
          <w:b w:val="0"/>
          <w:bCs/>
          <w:sz w:val="28"/>
          <w:szCs w:val="28"/>
        </w:rPr>
      </w:pPr>
      <w:r>
        <w:rPr>
          <w:rFonts w:hint="eastAsia" w:ascii="Arial" w:hAnsi="Arial" w:eastAsia="宋体" w:cs="Arial"/>
          <w:b w:val="0"/>
          <w:bCs/>
          <w:sz w:val="28"/>
          <w:szCs w:val="28"/>
        </w:rPr>
        <w:t>1.</w:t>
      </w:r>
      <w:r>
        <w:rPr>
          <w:rFonts w:hint="eastAsia" w:ascii="Arial" w:hAnsi="Arial" w:eastAsia="宋体" w:cs="Arial"/>
          <w:b w:val="0"/>
          <w:bCs/>
          <w:sz w:val="28"/>
          <w:szCs w:val="28"/>
          <w:lang w:val="en-US" w:eastAsia="zh-CN"/>
        </w:rPr>
        <w:t>1</w:t>
      </w:r>
      <w:r>
        <w:rPr>
          <w:rFonts w:hint="eastAsia" w:ascii="Arial" w:hAnsi="Arial" w:cs="Arial"/>
          <w:b w:val="0"/>
          <w:bCs/>
          <w:sz w:val="28"/>
          <w:szCs w:val="28"/>
          <w:lang w:val="en-US" w:eastAsia="zh-CN"/>
        </w:rPr>
        <w:t>1</w:t>
      </w:r>
      <w:r>
        <w:rPr>
          <w:rFonts w:hint="eastAsia" w:ascii="Arial" w:hAnsi="Arial" w:eastAsia="宋体" w:cs="Arial"/>
          <w:b w:val="0"/>
          <w:bCs/>
          <w:sz w:val="28"/>
          <w:szCs w:val="28"/>
        </w:rPr>
        <w:t>质量保证期：见商务招标文件。</w:t>
      </w:r>
      <w:r>
        <w:rPr>
          <w:rFonts w:ascii="Arial" w:hAnsi="Arial" w:eastAsia="宋体" w:cs="Arial"/>
          <w:b w:val="0"/>
          <w:bCs/>
          <w:sz w:val="28"/>
          <w:szCs w:val="28"/>
        </w:rPr>
        <w:tab/>
      </w:r>
    </w:p>
    <w:p>
      <w:pPr>
        <w:pStyle w:val="9"/>
        <w:ind w:left="0" w:leftChars="0" w:firstLine="0" w:firstLineChars="0"/>
        <w:rPr>
          <w:rFonts w:hint="eastAsia" w:ascii="Arial" w:hAnsi="Arial" w:eastAsia="宋体" w:cs="Arial"/>
          <w:b w:val="0"/>
          <w:bCs/>
          <w:sz w:val="28"/>
          <w:szCs w:val="28"/>
        </w:rPr>
      </w:pPr>
      <w:r>
        <w:rPr>
          <w:rFonts w:hint="eastAsia" w:ascii="Arial" w:hAnsi="Arial" w:eastAsia="宋体" w:cs="Arial"/>
          <w:b w:val="0"/>
          <w:bCs/>
          <w:sz w:val="28"/>
          <w:szCs w:val="28"/>
        </w:rPr>
        <w:t>1.1</w:t>
      </w:r>
      <w:r>
        <w:rPr>
          <w:rFonts w:hint="eastAsia" w:ascii="Arial" w:hAnsi="Arial" w:cs="Arial"/>
          <w:b w:val="0"/>
          <w:bCs/>
          <w:sz w:val="28"/>
          <w:szCs w:val="28"/>
          <w:lang w:val="en-US" w:eastAsia="zh-CN"/>
        </w:rPr>
        <w:t>2</w:t>
      </w:r>
      <w:r>
        <w:rPr>
          <w:rFonts w:ascii="Arial" w:hAnsi="Arial" w:eastAsia="宋体" w:cs="Arial"/>
          <w:b w:val="0"/>
          <w:bCs/>
          <w:sz w:val="28"/>
          <w:szCs w:val="28"/>
        </w:rPr>
        <w:t>本技术条件书为订货合同的附件，与合同正文具有同等效力。</w:t>
      </w:r>
    </w:p>
    <w:p>
      <w:pPr>
        <w:pStyle w:val="9"/>
        <w:ind w:left="0" w:leftChars="0" w:firstLine="0" w:firstLineChars="0"/>
        <w:rPr>
          <w:rFonts w:hint="eastAsia" w:ascii="Arial" w:hAnsi="Arial" w:eastAsia="宋体" w:cs="Arial"/>
          <w:b w:val="0"/>
          <w:bCs/>
          <w:sz w:val="28"/>
          <w:szCs w:val="28"/>
        </w:rPr>
      </w:pPr>
      <w:r>
        <w:rPr>
          <w:rFonts w:hint="eastAsia" w:ascii="Arial" w:hAnsi="Arial" w:eastAsia="宋体" w:cs="Arial"/>
          <w:b w:val="0"/>
          <w:bCs/>
          <w:sz w:val="28"/>
          <w:szCs w:val="28"/>
        </w:rPr>
        <w:t>1.1</w:t>
      </w:r>
      <w:r>
        <w:rPr>
          <w:rFonts w:hint="eastAsia" w:ascii="Arial" w:hAnsi="Arial" w:cs="Arial"/>
          <w:b w:val="0"/>
          <w:bCs/>
          <w:sz w:val="28"/>
          <w:szCs w:val="28"/>
          <w:lang w:val="en-US" w:eastAsia="zh-CN"/>
        </w:rPr>
        <w:t>3</w:t>
      </w:r>
      <w:r>
        <w:rPr>
          <w:rFonts w:ascii="Arial" w:hAnsi="Arial" w:eastAsia="宋体" w:cs="Arial"/>
          <w:b w:val="0"/>
          <w:bCs/>
          <w:sz w:val="28"/>
          <w:szCs w:val="28"/>
        </w:rPr>
        <w:t>投标者</w:t>
      </w:r>
      <w:r>
        <w:rPr>
          <w:rFonts w:hint="eastAsia" w:ascii="Arial" w:hAnsi="Arial" w:eastAsia="宋体" w:cs="Arial"/>
          <w:b w:val="0"/>
          <w:bCs/>
          <w:sz w:val="28"/>
          <w:szCs w:val="28"/>
        </w:rPr>
        <w:t>必须已通过IS0900</w:t>
      </w:r>
      <w:r>
        <w:rPr>
          <w:rFonts w:hint="default" w:ascii="Arial" w:hAnsi="Arial" w:eastAsia="宋体" w:cs="Arial"/>
          <w:b w:val="0"/>
          <w:bCs/>
          <w:sz w:val="28"/>
          <w:szCs w:val="28"/>
        </w:rPr>
        <w:t>0</w:t>
      </w:r>
      <w:r>
        <w:rPr>
          <w:rFonts w:hint="eastAsia" w:ascii="Arial" w:hAnsi="Arial" w:eastAsia="宋体" w:cs="Arial"/>
          <w:b w:val="0"/>
          <w:bCs/>
          <w:sz w:val="28"/>
          <w:szCs w:val="28"/>
        </w:rPr>
        <w:t>质量保证体系认证</w:t>
      </w:r>
      <w:r>
        <w:rPr>
          <w:rFonts w:hint="default" w:ascii="Arial" w:hAnsi="Arial" w:eastAsia="宋体" w:cs="Arial"/>
          <w:b w:val="0"/>
          <w:bCs/>
          <w:sz w:val="28"/>
          <w:szCs w:val="28"/>
        </w:rPr>
        <w:t>，</w:t>
      </w:r>
      <w:r>
        <w:rPr>
          <w:rFonts w:hint="eastAsia" w:ascii="Arial" w:hAnsi="Arial" w:eastAsia="宋体" w:cs="Arial"/>
          <w:b w:val="0"/>
          <w:bCs/>
          <w:sz w:val="28"/>
          <w:szCs w:val="28"/>
        </w:rPr>
        <w:t>制造厂商应具有</w:t>
      </w:r>
      <w:r>
        <w:rPr>
          <w:rFonts w:hint="default" w:ascii="Arial" w:hAnsi="Arial" w:eastAsia="宋体" w:cs="Arial"/>
          <w:b w:val="0"/>
          <w:bCs/>
          <w:sz w:val="28"/>
          <w:szCs w:val="28"/>
        </w:rPr>
        <w:t>6</w:t>
      </w:r>
      <w:r>
        <w:rPr>
          <w:rFonts w:hint="eastAsia" w:ascii="Arial" w:hAnsi="Arial" w:eastAsia="宋体" w:cs="Arial"/>
          <w:b w:val="0"/>
          <w:bCs/>
          <w:sz w:val="28"/>
          <w:szCs w:val="28"/>
        </w:rPr>
        <w:t>年以上生产制造该种电气设备及备品配件或类似设备的生产经验。</w:t>
      </w:r>
    </w:p>
    <w:p>
      <w:pPr>
        <w:pStyle w:val="2"/>
        <w:ind w:left="0" w:leftChars="0" w:firstLine="0" w:firstLineChars="0"/>
        <w:rPr>
          <w:rFonts w:hint="eastAsia" w:ascii="Arial" w:hAnsi="Arial" w:eastAsia="宋体" w:cs="Arial"/>
          <w:b w:val="0"/>
          <w:bCs/>
          <w:color w:val="B2A1C7"/>
          <w:sz w:val="28"/>
          <w:szCs w:val="28"/>
        </w:rPr>
      </w:pPr>
      <w:r>
        <w:rPr>
          <w:rFonts w:hint="eastAsia" w:ascii="Arial" w:hAnsi="Arial" w:eastAsia="宋体" w:cs="Arial"/>
          <w:b w:val="0"/>
          <w:bCs/>
          <w:color w:val="B2A1C7"/>
          <w:sz w:val="28"/>
          <w:szCs w:val="28"/>
        </w:rPr>
        <w:t>1.1</w:t>
      </w:r>
      <w:r>
        <w:rPr>
          <w:rFonts w:hint="eastAsia" w:ascii="Arial" w:hAnsi="Arial" w:cs="Arial"/>
          <w:b w:val="0"/>
          <w:bCs/>
          <w:color w:val="B2A1C7"/>
          <w:sz w:val="28"/>
          <w:szCs w:val="28"/>
          <w:lang w:val="en-US" w:eastAsia="zh-CN"/>
        </w:rPr>
        <w:t>4</w:t>
      </w:r>
      <w:r>
        <w:rPr>
          <w:rFonts w:hint="eastAsia" w:ascii="Arial" w:hAnsi="Arial" w:eastAsia="宋体" w:cs="Arial"/>
          <w:b w:val="0"/>
          <w:bCs/>
          <w:color w:val="B2A1C7"/>
          <w:sz w:val="28"/>
          <w:szCs w:val="28"/>
        </w:rPr>
        <w:t>、投标者应具备生产符合以上招标文件所规定要求产品，且不少于</w:t>
      </w:r>
      <w:r>
        <w:rPr>
          <w:rFonts w:hint="eastAsia" w:ascii="Arial" w:hAnsi="Arial" w:cs="Arial"/>
          <w:b w:val="0"/>
          <w:bCs/>
          <w:color w:val="B2A1C7"/>
          <w:sz w:val="28"/>
          <w:szCs w:val="28"/>
          <w:lang w:val="en-US" w:eastAsia="zh-CN"/>
        </w:rPr>
        <w:t>5</w:t>
      </w:r>
      <w:r>
        <w:rPr>
          <w:rFonts w:hint="eastAsia" w:ascii="Arial" w:hAnsi="Arial" w:eastAsia="宋体" w:cs="Arial"/>
          <w:b w:val="0"/>
          <w:bCs/>
          <w:color w:val="B2A1C7"/>
          <w:sz w:val="28"/>
          <w:szCs w:val="28"/>
        </w:rPr>
        <w:t>个类似工程业绩，并已成功运行3年及以上。</w:t>
      </w:r>
    </w:p>
    <w:p>
      <w:pPr>
        <w:pStyle w:val="3"/>
        <w:numPr>
          <w:ilvl w:val="0"/>
          <w:numId w:val="0"/>
        </w:numPr>
        <w:bidi w:val="0"/>
        <w:ind w:leftChars="0"/>
        <w:rPr>
          <w:rFonts w:hint="eastAsia" w:eastAsia="宋体" w:cs="Times New Roman"/>
          <w:lang w:val="zh-CN" w:eastAsia="zh-CN"/>
        </w:rPr>
      </w:pPr>
      <w:r>
        <w:rPr>
          <w:rFonts w:hint="eastAsia" w:eastAsia="宋体" w:cs="Times New Roman"/>
          <w:lang w:val="zh-CN" w:eastAsia="zh-CN"/>
        </w:rPr>
        <w:t>2、工程概况及招标范围</w:t>
      </w:r>
    </w:p>
    <w:p>
      <w:pPr>
        <w:pStyle w:val="6"/>
        <w:widowControl/>
        <w:snapToGrid w:val="0"/>
        <w:spacing w:line="480" w:lineRule="exact"/>
        <w:ind w:left="0" w:firstLine="560" w:firstLineChars="200"/>
        <w:jc w:val="left"/>
        <w:outlineLvl w:val="1"/>
        <w:rPr>
          <w:rFonts w:hint="default" w:ascii="Arial" w:hAnsi="Arial" w:eastAsia="宋体" w:cs="Arial"/>
          <w:kern w:val="2"/>
          <w:sz w:val="28"/>
          <w:szCs w:val="28"/>
          <w:lang w:val="en-US" w:eastAsia="zh-CN" w:bidi="ar-SA"/>
        </w:rPr>
      </w:pPr>
      <w:r>
        <w:rPr>
          <w:rFonts w:hint="default" w:ascii="Arial" w:hAnsi="Arial" w:eastAsia="宋体" w:cs="Arial"/>
          <w:kern w:val="2"/>
          <w:sz w:val="28"/>
          <w:szCs w:val="28"/>
          <w:lang w:val="en-US" w:eastAsia="zh-CN" w:bidi="ar-SA"/>
        </w:rPr>
        <w:t>2.1</w:t>
      </w:r>
      <w:r>
        <w:rPr>
          <w:rFonts w:hint="eastAsia" w:ascii="Arial" w:hAnsi="Arial" w:eastAsia="宋体" w:cs="Arial"/>
          <w:kern w:val="2"/>
          <w:sz w:val="28"/>
          <w:szCs w:val="28"/>
          <w:lang w:val="zh-CN" w:eastAsia="zh-CN" w:bidi="ar-SA"/>
        </w:rPr>
        <w:t>工程概况</w:t>
      </w:r>
    </w:p>
    <w:p>
      <w:pPr>
        <w:keepNext w:val="0"/>
        <w:keepLines w:val="0"/>
        <w:pageBreakBefore w:val="0"/>
        <w:widowControl w:val="0"/>
        <w:kinsoku/>
        <w:wordWrap/>
        <w:overflowPunct/>
        <w:topLinePunct w:val="0"/>
        <w:autoSpaceDE w:val="0"/>
        <w:autoSpaceDN w:val="0"/>
        <w:bidi w:val="0"/>
        <w:adjustRightInd w:val="0"/>
        <w:snapToGrid/>
        <w:spacing w:line="600" w:lineRule="exact"/>
        <w:ind w:left="0" w:firstLine="560" w:firstLineChars="200"/>
        <w:textAlignment w:val="auto"/>
        <w:rPr>
          <w:rFonts w:hint="default" w:ascii="Arial" w:hAnsi="Arial" w:eastAsia="宋体" w:cs="Arial"/>
          <w:b w:val="0"/>
          <w:bCs/>
          <w:sz w:val="28"/>
          <w:szCs w:val="28"/>
          <w:lang w:val="en-US" w:eastAsia="zh-CN"/>
        </w:rPr>
      </w:pPr>
      <w:r>
        <w:rPr>
          <w:rFonts w:hint="eastAsia" w:ascii="Arial" w:hAnsi="Arial" w:eastAsia="宋体" w:cs="Arial"/>
          <w:b w:val="0"/>
          <w:bCs/>
          <w:sz w:val="28"/>
          <w:szCs w:val="28"/>
          <w:lang w:eastAsia="zh-CN"/>
        </w:rPr>
        <w:t>魏家地煤矿所在地——宝积山矿区，地处宝积山盆地的东南部。宝积山盆地为两端高中间低的狭长山间盆地。两侧山系以构造剥蚀地貌为主，大部分基岩裸露，盆地内部多为剥蚀堆积地貌。丘陵区除盐锅台至党家水一带有少部分基岩出露外，大部分被黄土所覆盖。开阔平缓地带多为第四系洪冲积松散沉积层。</w:t>
      </w:r>
    </w:p>
    <w:p>
      <w:pPr>
        <w:keepNext w:val="0"/>
        <w:keepLines w:val="0"/>
        <w:pageBreakBefore w:val="0"/>
        <w:widowControl w:val="0"/>
        <w:kinsoku/>
        <w:wordWrap/>
        <w:overflowPunct/>
        <w:topLinePunct w:val="0"/>
        <w:autoSpaceDE w:val="0"/>
        <w:autoSpaceDN w:val="0"/>
        <w:bidi w:val="0"/>
        <w:adjustRightInd w:val="0"/>
        <w:snapToGrid/>
        <w:spacing w:line="600" w:lineRule="exact"/>
        <w:ind w:left="0" w:firstLine="560" w:firstLineChars="200"/>
        <w:textAlignment w:val="auto"/>
        <w:rPr>
          <w:rFonts w:hint="default" w:ascii="Arial" w:hAnsi="Arial" w:eastAsia="宋体" w:cs="Arial"/>
          <w:b w:val="0"/>
          <w:bCs/>
          <w:sz w:val="28"/>
          <w:szCs w:val="28"/>
          <w:lang w:val="en-US" w:eastAsia="zh-CN"/>
        </w:rPr>
      </w:pPr>
      <w:r>
        <w:rPr>
          <w:rFonts w:hint="eastAsia" w:ascii="Arial" w:hAnsi="Arial" w:eastAsia="宋体" w:cs="Arial"/>
          <w:b w:val="0"/>
          <w:bCs/>
          <w:sz w:val="28"/>
          <w:szCs w:val="28"/>
          <w:lang w:eastAsia="zh-CN"/>
        </w:rPr>
        <w:t>魏家地煤矿位于甘肃省白银市平川区东南约</w:t>
      </w:r>
      <w:r>
        <w:rPr>
          <w:rFonts w:hint="default" w:ascii="Arial" w:hAnsi="Arial" w:eastAsia="宋体" w:cs="Arial"/>
          <w:b w:val="0"/>
          <w:bCs/>
          <w:sz w:val="28"/>
          <w:szCs w:val="28"/>
          <w:lang w:val="en-US" w:eastAsia="zh-CN"/>
        </w:rPr>
        <w:t>10km</w:t>
      </w:r>
      <w:r>
        <w:rPr>
          <w:rFonts w:hint="eastAsia" w:ascii="Arial" w:hAnsi="Arial" w:eastAsia="宋体" w:cs="Arial"/>
          <w:b w:val="0"/>
          <w:bCs/>
          <w:sz w:val="28"/>
          <w:szCs w:val="28"/>
          <w:lang w:eastAsia="zh-CN"/>
        </w:rPr>
        <w:t>，行政区划属于白银市平川区宝积镇。选煤厂位于矿井工业场地内。</w:t>
      </w:r>
    </w:p>
    <w:p>
      <w:pPr>
        <w:keepNext w:val="0"/>
        <w:keepLines w:val="0"/>
        <w:pageBreakBefore w:val="0"/>
        <w:widowControl w:val="0"/>
        <w:kinsoku/>
        <w:wordWrap/>
        <w:overflowPunct/>
        <w:topLinePunct w:val="0"/>
        <w:autoSpaceDE w:val="0"/>
        <w:autoSpaceDN w:val="0"/>
        <w:bidi w:val="0"/>
        <w:adjustRightInd w:val="0"/>
        <w:snapToGrid/>
        <w:spacing w:line="600" w:lineRule="exact"/>
        <w:ind w:left="0" w:firstLine="560" w:firstLineChars="200"/>
        <w:textAlignment w:val="auto"/>
        <w:rPr>
          <w:rFonts w:hint="default" w:ascii="Arial" w:hAnsi="Arial" w:eastAsia="宋体" w:cs="Arial"/>
          <w:b w:val="0"/>
          <w:bCs/>
          <w:sz w:val="28"/>
          <w:szCs w:val="28"/>
          <w:lang w:val="en-US"/>
        </w:rPr>
      </w:pPr>
      <w:r>
        <w:rPr>
          <w:rFonts w:hint="eastAsia" w:ascii="Arial" w:hAnsi="Arial" w:eastAsia="宋体" w:cs="Arial"/>
          <w:b w:val="0"/>
          <w:bCs/>
          <w:sz w:val="28"/>
          <w:szCs w:val="28"/>
          <w:lang w:eastAsia="zh-CN"/>
        </w:rPr>
        <w:t>本工程新建</w:t>
      </w:r>
      <w:r>
        <w:rPr>
          <w:rFonts w:hint="default" w:ascii="Arial" w:hAnsi="Arial" w:eastAsia="宋体" w:cs="Arial"/>
          <w:b w:val="0"/>
          <w:bCs/>
          <w:sz w:val="28"/>
          <w:szCs w:val="28"/>
          <w:lang w:val="en-US"/>
        </w:rPr>
        <w:t>2</w:t>
      </w:r>
      <w:r>
        <w:rPr>
          <w:rFonts w:hint="eastAsia" w:ascii="Arial" w:hAnsi="Arial" w:eastAsia="宋体" w:cs="Arial"/>
          <w:b w:val="0"/>
          <w:bCs/>
          <w:sz w:val="28"/>
          <w:szCs w:val="28"/>
          <w:lang w:eastAsia="zh-CN"/>
        </w:rPr>
        <w:t>个</w:t>
      </w:r>
      <w:r>
        <w:rPr>
          <w:rFonts w:hint="default" w:ascii="Arial" w:hAnsi="Arial" w:eastAsia="宋体" w:cs="Arial"/>
          <w:b w:val="0"/>
          <w:bCs/>
          <w:sz w:val="28"/>
          <w:szCs w:val="28"/>
          <w:lang w:val="en-US"/>
        </w:rPr>
        <w:t>10kV</w:t>
      </w:r>
      <w:r>
        <w:rPr>
          <w:rFonts w:hint="eastAsia" w:ascii="Arial" w:hAnsi="Arial" w:eastAsia="宋体" w:cs="Arial"/>
          <w:b w:val="0"/>
          <w:bCs/>
          <w:sz w:val="28"/>
          <w:szCs w:val="28"/>
          <w:lang w:eastAsia="zh-CN"/>
        </w:rPr>
        <w:t>变电所，分别为产品仓</w:t>
      </w:r>
      <w:r>
        <w:rPr>
          <w:rFonts w:hint="default" w:ascii="Arial" w:hAnsi="Arial" w:eastAsia="宋体" w:cs="Arial"/>
          <w:b w:val="0"/>
          <w:bCs/>
          <w:sz w:val="28"/>
          <w:szCs w:val="28"/>
          <w:lang w:val="en-US"/>
        </w:rPr>
        <w:t>10kV</w:t>
      </w:r>
      <w:r>
        <w:rPr>
          <w:rFonts w:hint="eastAsia" w:ascii="Arial" w:hAnsi="Arial" w:eastAsia="宋体" w:cs="Arial"/>
          <w:b w:val="0"/>
          <w:bCs/>
          <w:sz w:val="28"/>
          <w:szCs w:val="28"/>
          <w:lang w:eastAsia="zh-CN"/>
        </w:rPr>
        <w:t>变电所和主厂房</w:t>
      </w:r>
      <w:r>
        <w:rPr>
          <w:rFonts w:hint="default" w:ascii="Arial" w:hAnsi="Arial" w:eastAsia="宋体" w:cs="Arial"/>
          <w:b w:val="0"/>
          <w:bCs/>
          <w:sz w:val="28"/>
          <w:szCs w:val="28"/>
          <w:lang w:val="en-US"/>
        </w:rPr>
        <w:t>10kV</w:t>
      </w:r>
      <w:r>
        <w:rPr>
          <w:rFonts w:hint="eastAsia" w:ascii="Arial" w:hAnsi="Arial" w:eastAsia="宋体" w:cs="Arial"/>
          <w:b w:val="0"/>
          <w:bCs/>
          <w:sz w:val="28"/>
          <w:szCs w:val="28"/>
          <w:lang w:eastAsia="zh-CN"/>
        </w:rPr>
        <w:t>变电所。</w:t>
      </w:r>
    </w:p>
    <w:p>
      <w:pPr>
        <w:pStyle w:val="6"/>
        <w:widowControl/>
        <w:snapToGrid w:val="0"/>
        <w:spacing w:line="480" w:lineRule="exact"/>
        <w:ind w:left="0" w:firstLine="560" w:firstLineChars="200"/>
        <w:jc w:val="left"/>
        <w:outlineLvl w:val="1"/>
        <w:rPr>
          <w:rFonts w:hint="default" w:ascii="Arial" w:hAnsi="Arial" w:eastAsia="宋体" w:cs="Arial"/>
          <w:kern w:val="2"/>
          <w:sz w:val="28"/>
          <w:szCs w:val="28"/>
          <w:lang w:val="en-US" w:eastAsia="zh-CN" w:bidi="ar-SA"/>
        </w:rPr>
      </w:pPr>
      <w:r>
        <w:rPr>
          <w:rFonts w:hint="default" w:ascii="Arial" w:hAnsi="Arial" w:eastAsia="宋体" w:cs="Arial"/>
          <w:kern w:val="2"/>
          <w:sz w:val="28"/>
          <w:szCs w:val="28"/>
          <w:lang w:val="en-US" w:eastAsia="zh-CN" w:bidi="ar-SA"/>
        </w:rPr>
        <w:t xml:space="preserve">2.2 </w:t>
      </w:r>
      <w:r>
        <w:rPr>
          <w:rFonts w:hint="eastAsia" w:ascii="Arial" w:hAnsi="Arial" w:eastAsia="宋体" w:cs="Arial"/>
          <w:kern w:val="2"/>
          <w:sz w:val="28"/>
          <w:szCs w:val="28"/>
          <w:lang w:val="en-US" w:eastAsia="zh-CN" w:bidi="ar-SA"/>
        </w:rPr>
        <w:t>海拔高度</w:t>
      </w:r>
    </w:p>
    <w:p>
      <w:pPr>
        <w:keepNext w:val="0"/>
        <w:keepLines w:val="0"/>
        <w:pageBreakBefore w:val="0"/>
        <w:widowControl w:val="0"/>
        <w:kinsoku/>
        <w:wordWrap/>
        <w:overflowPunct/>
        <w:topLinePunct w:val="0"/>
        <w:autoSpaceDE w:val="0"/>
        <w:autoSpaceDN w:val="0"/>
        <w:bidi w:val="0"/>
        <w:adjustRightInd w:val="0"/>
        <w:snapToGrid/>
        <w:spacing w:line="600" w:lineRule="exact"/>
        <w:ind w:left="0" w:firstLine="560" w:firstLineChars="200"/>
        <w:textAlignment w:val="auto"/>
        <w:rPr>
          <w:rFonts w:hint="eastAsia" w:ascii="Arial" w:hAnsi="Arial" w:eastAsia="宋体" w:cs="Arial"/>
          <w:b w:val="0"/>
          <w:bCs/>
          <w:sz w:val="28"/>
          <w:szCs w:val="28"/>
          <w:lang w:val="en-US" w:eastAsia="zh-CN"/>
        </w:rPr>
      </w:pPr>
      <w:r>
        <w:rPr>
          <w:rFonts w:hint="eastAsia" w:ascii="Arial" w:hAnsi="Arial" w:eastAsia="宋体" w:cs="Arial"/>
          <w:b w:val="0"/>
          <w:bCs/>
          <w:sz w:val="28"/>
          <w:szCs w:val="28"/>
          <w:lang w:val="en-US" w:eastAsia="zh-CN"/>
        </w:rPr>
        <w:t>本项目海拔高度：</w:t>
      </w:r>
      <w:r>
        <w:rPr>
          <w:rFonts w:hint="default" w:ascii="Arial" w:hAnsi="Arial" w:eastAsia="宋体" w:cs="Arial"/>
          <w:b w:val="0"/>
          <w:bCs/>
          <w:sz w:val="28"/>
          <w:szCs w:val="28"/>
          <w:lang w:val="en-US" w:eastAsia="zh-CN"/>
        </w:rPr>
        <w:t>+1692.35</w:t>
      </w:r>
      <w:r>
        <w:rPr>
          <w:rFonts w:hint="eastAsia" w:ascii="Arial" w:hAnsi="Arial" w:eastAsia="宋体" w:cs="Arial"/>
          <w:b w:val="0"/>
          <w:bCs/>
          <w:sz w:val="28"/>
          <w:szCs w:val="28"/>
          <w:lang w:val="en-US" w:eastAsia="zh-CN"/>
        </w:rPr>
        <w:t>～</w:t>
      </w:r>
      <w:r>
        <w:rPr>
          <w:rFonts w:hint="default" w:ascii="Arial" w:hAnsi="Arial" w:eastAsia="宋体" w:cs="Arial"/>
          <w:b w:val="0"/>
          <w:bCs/>
          <w:sz w:val="28"/>
          <w:szCs w:val="28"/>
          <w:lang w:val="en-US" w:eastAsia="zh-CN"/>
        </w:rPr>
        <w:t>+1705.10m</w:t>
      </w:r>
      <w:r>
        <w:rPr>
          <w:rFonts w:hint="eastAsia" w:ascii="Arial" w:hAnsi="Arial" w:eastAsia="宋体" w:cs="Arial"/>
          <w:b w:val="0"/>
          <w:bCs/>
          <w:sz w:val="28"/>
          <w:szCs w:val="28"/>
          <w:lang w:val="en-US" w:eastAsia="zh-CN"/>
        </w:rPr>
        <w:t>。</w:t>
      </w:r>
    </w:p>
    <w:p>
      <w:pPr>
        <w:pStyle w:val="6"/>
        <w:widowControl/>
        <w:snapToGrid w:val="0"/>
        <w:spacing w:line="480" w:lineRule="exact"/>
        <w:ind w:left="0" w:firstLine="560" w:firstLineChars="200"/>
        <w:jc w:val="left"/>
        <w:outlineLvl w:val="1"/>
        <w:rPr>
          <w:rFonts w:hint="default" w:ascii="Arial" w:hAnsi="Arial" w:eastAsia="宋体" w:cs="Arial"/>
          <w:kern w:val="2"/>
          <w:sz w:val="28"/>
          <w:szCs w:val="28"/>
          <w:lang w:val="en-US" w:eastAsia="zh-CN" w:bidi="ar-SA"/>
        </w:rPr>
      </w:pPr>
      <w:r>
        <w:rPr>
          <w:rFonts w:hint="default" w:ascii="Arial" w:hAnsi="Arial" w:eastAsia="宋体" w:cs="Arial"/>
          <w:kern w:val="2"/>
          <w:sz w:val="28"/>
          <w:szCs w:val="28"/>
          <w:lang w:val="en-US" w:eastAsia="zh-CN" w:bidi="ar-SA"/>
        </w:rPr>
        <w:t xml:space="preserve">2.3 </w:t>
      </w:r>
      <w:r>
        <w:rPr>
          <w:rFonts w:hint="eastAsia" w:ascii="Arial" w:hAnsi="Arial" w:eastAsia="宋体" w:cs="Arial"/>
          <w:kern w:val="2"/>
          <w:sz w:val="28"/>
          <w:szCs w:val="28"/>
          <w:lang w:val="en-US" w:eastAsia="zh-CN" w:bidi="ar-SA"/>
        </w:rPr>
        <w:t>水文资料</w:t>
      </w:r>
    </w:p>
    <w:p>
      <w:pPr>
        <w:keepNext w:val="0"/>
        <w:keepLines w:val="0"/>
        <w:pageBreakBefore w:val="0"/>
        <w:widowControl w:val="0"/>
        <w:kinsoku/>
        <w:wordWrap/>
        <w:overflowPunct/>
        <w:topLinePunct w:val="0"/>
        <w:autoSpaceDE w:val="0"/>
        <w:autoSpaceDN w:val="0"/>
        <w:bidi w:val="0"/>
        <w:adjustRightInd w:val="0"/>
        <w:snapToGrid/>
        <w:spacing w:line="600" w:lineRule="exact"/>
        <w:ind w:left="0" w:firstLine="560" w:firstLineChars="200"/>
        <w:textAlignment w:val="auto"/>
        <w:rPr>
          <w:rFonts w:hint="eastAsia" w:ascii="Arial" w:hAnsi="Arial" w:eastAsia="宋体" w:cs="Arial"/>
          <w:b w:val="0"/>
          <w:bCs/>
          <w:sz w:val="28"/>
          <w:szCs w:val="28"/>
          <w:lang w:val="en-US" w:eastAsia="zh-CN"/>
        </w:rPr>
      </w:pPr>
      <w:r>
        <w:rPr>
          <w:rFonts w:hint="eastAsia" w:ascii="Arial" w:hAnsi="Arial" w:eastAsia="宋体" w:cs="Arial"/>
          <w:b w:val="0"/>
          <w:bCs/>
          <w:sz w:val="28"/>
          <w:szCs w:val="28"/>
          <w:lang w:val="en-US" w:eastAsia="zh-CN"/>
        </w:rPr>
        <w:t>魏家地煤矿属干旱少雨地区，矿区内无常年地表径流，魏家地盆地两侧中低山小型冲沟比较发育，最大的有两条沙河，沟谷及沙河平时干涸无水，仅在雨季暴雨来临时才有短暂洪流。黄河沿平川区西南蜿蜒向北流过，距靖煤集团行政办公区约</w:t>
      </w:r>
      <w:r>
        <w:rPr>
          <w:rFonts w:hint="default" w:ascii="Arial" w:hAnsi="Arial" w:eastAsia="宋体" w:cs="Arial"/>
          <w:b w:val="0"/>
          <w:bCs/>
          <w:sz w:val="28"/>
          <w:szCs w:val="28"/>
          <w:lang w:val="en-US" w:eastAsia="zh-CN"/>
        </w:rPr>
        <w:t>15km</w:t>
      </w:r>
      <w:r>
        <w:rPr>
          <w:rFonts w:hint="eastAsia" w:ascii="Arial" w:hAnsi="Arial" w:eastAsia="宋体" w:cs="Arial"/>
          <w:b w:val="0"/>
          <w:bCs/>
          <w:sz w:val="28"/>
          <w:szCs w:val="28"/>
          <w:lang w:val="en-US" w:eastAsia="zh-CN"/>
        </w:rPr>
        <w:t>，是该区域主要的生产生活水源。</w:t>
      </w:r>
    </w:p>
    <w:p>
      <w:pPr>
        <w:pStyle w:val="6"/>
        <w:widowControl/>
        <w:snapToGrid w:val="0"/>
        <w:spacing w:line="480" w:lineRule="exact"/>
        <w:ind w:left="0" w:firstLine="560" w:firstLineChars="200"/>
        <w:jc w:val="left"/>
        <w:outlineLvl w:val="1"/>
        <w:rPr>
          <w:rFonts w:hint="default" w:ascii="Arial" w:hAnsi="Arial" w:eastAsia="宋体" w:cs="Arial"/>
          <w:kern w:val="2"/>
          <w:sz w:val="28"/>
          <w:szCs w:val="28"/>
          <w:lang w:val="en-US" w:eastAsia="zh-CN" w:bidi="ar-SA"/>
        </w:rPr>
      </w:pPr>
      <w:r>
        <w:rPr>
          <w:rFonts w:hint="default" w:ascii="Arial" w:hAnsi="Arial" w:eastAsia="宋体" w:cs="Arial"/>
          <w:kern w:val="2"/>
          <w:sz w:val="28"/>
          <w:szCs w:val="28"/>
          <w:lang w:val="en-US" w:eastAsia="zh-CN" w:bidi="ar-SA"/>
        </w:rPr>
        <w:t xml:space="preserve">2.4 </w:t>
      </w:r>
      <w:r>
        <w:rPr>
          <w:rFonts w:hint="eastAsia" w:ascii="Arial" w:hAnsi="Arial" w:eastAsia="宋体" w:cs="Arial"/>
          <w:kern w:val="2"/>
          <w:sz w:val="28"/>
          <w:szCs w:val="28"/>
          <w:lang w:val="en-US" w:eastAsia="zh-CN" w:bidi="ar-SA"/>
        </w:rPr>
        <w:t>气象条件</w:t>
      </w:r>
    </w:p>
    <w:p>
      <w:pPr>
        <w:keepNext w:val="0"/>
        <w:keepLines w:val="0"/>
        <w:pageBreakBefore w:val="0"/>
        <w:widowControl w:val="0"/>
        <w:kinsoku/>
        <w:wordWrap/>
        <w:overflowPunct/>
        <w:topLinePunct w:val="0"/>
        <w:autoSpaceDE w:val="0"/>
        <w:autoSpaceDN w:val="0"/>
        <w:bidi w:val="0"/>
        <w:adjustRightInd w:val="0"/>
        <w:snapToGrid/>
        <w:spacing w:line="600" w:lineRule="exact"/>
        <w:ind w:left="0" w:firstLine="560" w:firstLineChars="200"/>
        <w:textAlignment w:val="auto"/>
        <w:rPr>
          <w:rFonts w:hint="eastAsia" w:ascii="Arial" w:hAnsi="Arial" w:eastAsia="宋体" w:cs="Arial"/>
          <w:b w:val="0"/>
          <w:bCs/>
          <w:sz w:val="28"/>
          <w:szCs w:val="28"/>
          <w:lang w:val="en-US" w:eastAsia="zh-CN"/>
        </w:rPr>
      </w:pPr>
      <w:r>
        <w:rPr>
          <w:rFonts w:hint="eastAsia" w:ascii="Arial" w:hAnsi="Arial" w:eastAsia="宋体" w:cs="Arial"/>
          <w:b w:val="0"/>
          <w:bCs/>
          <w:sz w:val="28"/>
          <w:szCs w:val="28"/>
          <w:lang w:val="en-US" w:eastAsia="zh-CN"/>
        </w:rPr>
        <w:t>魏家地煤矿地处陇西黄土高原与蒙新高原的交汇地带，境内地形破碎，丘陵连绵。整个矿区地势东北高，西南低。矿区属北温带大陆性干旱气候，光热资源丰富、温差大、降水少、干旱多风。年平均气温</w:t>
      </w:r>
      <w:r>
        <w:rPr>
          <w:rFonts w:hint="default" w:ascii="Arial" w:hAnsi="Arial" w:eastAsia="宋体" w:cs="Arial"/>
          <w:b w:val="0"/>
          <w:bCs/>
          <w:sz w:val="28"/>
          <w:szCs w:val="28"/>
          <w:lang w:val="en-US" w:eastAsia="zh-CN"/>
        </w:rPr>
        <w:t>7.8</w:t>
      </w:r>
      <w:r>
        <w:rPr>
          <w:rFonts w:hint="eastAsia" w:ascii="Arial" w:hAnsi="Arial" w:eastAsia="宋体" w:cs="Arial"/>
          <w:b w:val="0"/>
          <w:bCs/>
          <w:sz w:val="28"/>
          <w:szCs w:val="28"/>
          <w:lang w:val="en-US" w:eastAsia="zh-CN"/>
        </w:rPr>
        <w:t>℃，最高气温</w:t>
      </w:r>
      <w:r>
        <w:rPr>
          <w:rFonts w:hint="default" w:ascii="Arial" w:hAnsi="Arial" w:eastAsia="宋体" w:cs="Arial"/>
          <w:b w:val="0"/>
          <w:bCs/>
          <w:sz w:val="28"/>
          <w:szCs w:val="28"/>
          <w:lang w:val="en-US" w:eastAsia="zh-CN"/>
        </w:rPr>
        <w:t>36.5</w:t>
      </w:r>
      <w:r>
        <w:rPr>
          <w:rFonts w:hint="eastAsia" w:ascii="Arial" w:hAnsi="Arial" w:eastAsia="宋体" w:cs="Arial"/>
          <w:b w:val="0"/>
          <w:bCs/>
          <w:sz w:val="28"/>
          <w:szCs w:val="28"/>
          <w:lang w:val="en-US" w:eastAsia="zh-CN"/>
        </w:rPr>
        <w:t>℃，最低气温</w:t>
      </w:r>
      <w:r>
        <w:rPr>
          <w:rFonts w:hint="default" w:ascii="Arial" w:hAnsi="Arial" w:eastAsia="宋体" w:cs="Arial"/>
          <w:b w:val="0"/>
          <w:bCs/>
          <w:sz w:val="28"/>
          <w:szCs w:val="28"/>
          <w:lang w:val="en-US" w:eastAsia="zh-CN"/>
        </w:rPr>
        <w:t>-29.7</w:t>
      </w:r>
      <w:r>
        <w:rPr>
          <w:rFonts w:hint="eastAsia" w:ascii="Arial" w:hAnsi="Arial" w:eastAsia="宋体" w:cs="Arial"/>
          <w:b w:val="0"/>
          <w:bCs/>
          <w:sz w:val="28"/>
          <w:szCs w:val="28"/>
          <w:lang w:val="en-US" w:eastAsia="zh-CN"/>
        </w:rPr>
        <w:t>℃，≥</w:t>
      </w:r>
      <w:r>
        <w:rPr>
          <w:rFonts w:hint="default" w:ascii="Arial" w:hAnsi="Arial" w:eastAsia="宋体" w:cs="Arial"/>
          <w:b w:val="0"/>
          <w:bCs/>
          <w:sz w:val="28"/>
          <w:szCs w:val="28"/>
          <w:lang w:val="en-US" w:eastAsia="zh-CN"/>
        </w:rPr>
        <w:t>10</w:t>
      </w:r>
      <w:r>
        <w:rPr>
          <w:rFonts w:hint="eastAsia" w:ascii="Arial" w:hAnsi="Arial" w:eastAsia="宋体" w:cs="Arial"/>
          <w:b w:val="0"/>
          <w:bCs/>
          <w:sz w:val="28"/>
          <w:szCs w:val="28"/>
          <w:lang w:val="en-US" w:eastAsia="zh-CN"/>
        </w:rPr>
        <w:t>℃的有效积温</w:t>
      </w:r>
      <w:r>
        <w:rPr>
          <w:rFonts w:hint="default" w:ascii="Arial" w:hAnsi="Arial" w:eastAsia="宋体" w:cs="Arial"/>
          <w:b w:val="0"/>
          <w:bCs/>
          <w:sz w:val="28"/>
          <w:szCs w:val="28"/>
          <w:lang w:val="en-US" w:eastAsia="zh-CN"/>
        </w:rPr>
        <w:t>2603.5</w:t>
      </w:r>
      <w:r>
        <w:rPr>
          <w:rFonts w:hint="eastAsia" w:ascii="Arial" w:hAnsi="Arial" w:eastAsia="宋体" w:cs="Arial"/>
          <w:b w:val="0"/>
          <w:bCs/>
          <w:sz w:val="28"/>
          <w:szCs w:val="28"/>
          <w:lang w:val="en-US" w:eastAsia="zh-CN"/>
        </w:rPr>
        <w:t>℃。年平均降水量</w:t>
      </w:r>
      <w:r>
        <w:rPr>
          <w:rFonts w:hint="default" w:ascii="Arial" w:hAnsi="Arial" w:eastAsia="宋体" w:cs="Arial"/>
          <w:b w:val="0"/>
          <w:bCs/>
          <w:sz w:val="28"/>
          <w:szCs w:val="28"/>
          <w:lang w:val="en-US" w:eastAsia="zh-CN"/>
        </w:rPr>
        <w:t>268.7mm</w:t>
      </w:r>
      <w:r>
        <w:rPr>
          <w:rFonts w:hint="eastAsia" w:ascii="Arial" w:hAnsi="Arial" w:eastAsia="宋体" w:cs="Arial"/>
          <w:b w:val="0"/>
          <w:bCs/>
          <w:sz w:val="28"/>
          <w:szCs w:val="28"/>
          <w:lang w:val="en-US" w:eastAsia="zh-CN"/>
        </w:rPr>
        <w:t>，多集中于</w:t>
      </w:r>
      <w:r>
        <w:rPr>
          <w:rFonts w:hint="default" w:ascii="Arial" w:hAnsi="Arial" w:eastAsia="宋体" w:cs="Arial"/>
          <w:b w:val="0"/>
          <w:bCs/>
          <w:sz w:val="28"/>
          <w:szCs w:val="28"/>
          <w:lang w:val="en-US" w:eastAsia="zh-CN"/>
        </w:rPr>
        <w:t>7</w:t>
      </w:r>
      <w:r>
        <w:rPr>
          <w:rFonts w:hint="eastAsia" w:ascii="Arial" w:hAnsi="Arial" w:eastAsia="宋体" w:cs="Arial"/>
          <w:b w:val="0"/>
          <w:bCs/>
          <w:sz w:val="28"/>
          <w:szCs w:val="28"/>
          <w:lang w:val="en-US" w:eastAsia="zh-CN"/>
        </w:rPr>
        <w:t>～</w:t>
      </w:r>
      <w:r>
        <w:rPr>
          <w:rFonts w:hint="default" w:ascii="Arial" w:hAnsi="Arial" w:eastAsia="宋体" w:cs="Arial"/>
          <w:b w:val="0"/>
          <w:bCs/>
          <w:sz w:val="28"/>
          <w:szCs w:val="28"/>
          <w:lang w:val="en-US" w:eastAsia="zh-CN"/>
        </w:rPr>
        <w:t>9</w:t>
      </w:r>
      <w:r>
        <w:rPr>
          <w:rFonts w:hint="eastAsia" w:ascii="Arial" w:hAnsi="Arial" w:eastAsia="宋体" w:cs="Arial"/>
          <w:b w:val="0"/>
          <w:bCs/>
          <w:sz w:val="28"/>
          <w:szCs w:val="28"/>
          <w:lang w:val="en-US" w:eastAsia="zh-CN"/>
        </w:rPr>
        <w:t>三个月，年蒸发量</w:t>
      </w:r>
      <w:r>
        <w:rPr>
          <w:rFonts w:hint="default" w:ascii="Arial" w:hAnsi="Arial" w:eastAsia="宋体" w:cs="Arial"/>
          <w:b w:val="0"/>
          <w:bCs/>
          <w:sz w:val="28"/>
          <w:szCs w:val="28"/>
          <w:lang w:val="en-US" w:eastAsia="zh-CN"/>
        </w:rPr>
        <w:t>1449</w:t>
      </w:r>
      <w:r>
        <w:rPr>
          <w:rFonts w:hint="eastAsia" w:ascii="Arial" w:hAnsi="Arial" w:eastAsia="宋体" w:cs="Arial"/>
          <w:b w:val="0"/>
          <w:bCs/>
          <w:sz w:val="28"/>
          <w:szCs w:val="28"/>
          <w:lang w:val="en-US" w:eastAsia="zh-CN"/>
        </w:rPr>
        <w:t>～</w:t>
      </w:r>
      <w:r>
        <w:rPr>
          <w:rFonts w:hint="default" w:ascii="Arial" w:hAnsi="Arial" w:eastAsia="宋体" w:cs="Arial"/>
          <w:b w:val="0"/>
          <w:bCs/>
          <w:sz w:val="28"/>
          <w:szCs w:val="28"/>
          <w:lang w:val="en-US" w:eastAsia="zh-CN"/>
        </w:rPr>
        <w:t>1955mm</w:t>
      </w:r>
      <w:r>
        <w:rPr>
          <w:rFonts w:hint="eastAsia" w:ascii="Arial" w:hAnsi="Arial" w:eastAsia="宋体" w:cs="Arial"/>
          <w:b w:val="0"/>
          <w:bCs/>
          <w:sz w:val="28"/>
          <w:szCs w:val="28"/>
          <w:lang w:val="en-US" w:eastAsia="zh-CN"/>
        </w:rPr>
        <w:t>，多年最大冻土深度</w:t>
      </w:r>
      <w:r>
        <w:rPr>
          <w:rFonts w:hint="default" w:ascii="Arial" w:hAnsi="Arial" w:eastAsia="宋体" w:cs="Arial"/>
          <w:b w:val="0"/>
          <w:bCs/>
          <w:sz w:val="28"/>
          <w:szCs w:val="28"/>
          <w:lang w:val="en-US" w:eastAsia="zh-CN"/>
        </w:rPr>
        <w:t>60</w:t>
      </w:r>
      <w:r>
        <w:rPr>
          <w:rFonts w:hint="eastAsia" w:ascii="Arial" w:hAnsi="Arial" w:eastAsia="宋体" w:cs="Arial"/>
          <w:b w:val="0"/>
          <w:bCs/>
          <w:sz w:val="28"/>
          <w:szCs w:val="28"/>
          <w:lang w:val="en-US" w:eastAsia="zh-CN"/>
        </w:rPr>
        <w:t>～</w:t>
      </w:r>
      <w:r>
        <w:rPr>
          <w:rFonts w:hint="default" w:ascii="Arial" w:hAnsi="Arial" w:eastAsia="宋体" w:cs="Arial"/>
          <w:b w:val="0"/>
          <w:bCs/>
          <w:sz w:val="28"/>
          <w:szCs w:val="28"/>
          <w:lang w:val="en-US" w:eastAsia="zh-CN"/>
        </w:rPr>
        <w:t>100cm</w:t>
      </w:r>
      <w:r>
        <w:rPr>
          <w:rFonts w:hint="eastAsia" w:ascii="Arial" w:hAnsi="Arial" w:eastAsia="宋体" w:cs="Arial"/>
          <w:b w:val="0"/>
          <w:bCs/>
          <w:sz w:val="28"/>
          <w:szCs w:val="28"/>
          <w:lang w:val="en-US" w:eastAsia="zh-CN"/>
        </w:rPr>
        <w:t>，无霜期</w:t>
      </w:r>
      <w:r>
        <w:rPr>
          <w:rFonts w:hint="default" w:ascii="Arial" w:hAnsi="Arial" w:eastAsia="宋体" w:cs="Arial"/>
          <w:b w:val="0"/>
          <w:bCs/>
          <w:sz w:val="28"/>
          <w:szCs w:val="28"/>
          <w:lang w:val="en-US" w:eastAsia="zh-CN"/>
        </w:rPr>
        <w:t>142d</w:t>
      </w:r>
      <w:r>
        <w:rPr>
          <w:rFonts w:hint="eastAsia" w:ascii="Arial" w:hAnsi="Arial" w:eastAsia="宋体" w:cs="Arial"/>
          <w:b w:val="0"/>
          <w:bCs/>
          <w:sz w:val="28"/>
          <w:szCs w:val="28"/>
          <w:lang w:val="en-US" w:eastAsia="zh-CN"/>
        </w:rPr>
        <w:t>。年平均风速</w:t>
      </w:r>
      <w:r>
        <w:rPr>
          <w:rFonts w:hint="default" w:ascii="Arial" w:hAnsi="Arial" w:eastAsia="宋体" w:cs="Arial"/>
          <w:b w:val="0"/>
          <w:bCs/>
          <w:sz w:val="28"/>
          <w:szCs w:val="28"/>
          <w:lang w:val="en-US" w:eastAsia="zh-CN"/>
        </w:rPr>
        <w:t>1.9m/s</w:t>
      </w:r>
      <w:r>
        <w:rPr>
          <w:rFonts w:hint="eastAsia" w:ascii="Arial" w:hAnsi="Arial" w:eastAsia="宋体" w:cs="Arial"/>
          <w:b w:val="0"/>
          <w:bCs/>
          <w:sz w:val="28"/>
          <w:szCs w:val="28"/>
          <w:lang w:val="en-US" w:eastAsia="zh-CN"/>
        </w:rPr>
        <w:t>，最大风速</w:t>
      </w:r>
      <w:r>
        <w:rPr>
          <w:rFonts w:hint="default" w:ascii="Arial" w:hAnsi="Arial" w:eastAsia="宋体" w:cs="Arial"/>
          <w:b w:val="0"/>
          <w:bCs/>
          <w:sz w:val="28"/>
          <w:szCs w:val="28"/>
          <w:lang w:val="en-US" w:eastAsia="zh-CN"/>
        </w:rPr>
        <w:t>19m/s</w:t>
      </w:r>
      <w:r>
        <w:rPr>
          <w:rFonts w:hint="eastAsia" w:ascii="Arial" w:hAnsi="Arial" w:eastAsia="宋体" w:cs="Arial"/>
          <w:b w:val="0"/>
          <w:bCs/>
          <w:sz w:val="28"/>
          <w:szCs w:val="28"/>
          <w:lang w:val="en-US" w:eastAsia="zh-CN"/>
        </w:rPr>
        <w:t>，大风日数</w:t>
      </w:r>
      <w:r>
        <w:rPr>
          <w:rFonts w:hint="default" w:ascii="Arial" w:hAnsi="Arial" w:eastAsia="宋体" w:cs="Arial"/>
          <w:b w:val="0"/>
          <w:bCs/>
          <w:sz w:val="28"/>
          <w:szCs w:val="28"/>
          <w:lang w:val="en-US" w:eastAsia="zh-CN"/>
        </w:rPr>
        <w:t>11.6d</w:t>
      </w:r>
      <w:r>
        <w:rPr>
          <w:rFonts w:hint="eastAsia" w:ascii="Arial" w:hAnsi="Arial" w:eastAsia="宋体" w:cs="Arial"/>
          <w:b w:val="0"/>
          <w:bCs/>
          <w:sz w:val="28"/>
          <w:szCs w:val="28"/>
          <w:lang w:val="en-US" w:eastAsia="zh-CN"/>
        </w:rPr>
        <w:t>，全年主导风向为东南风，冬季为西北风。</w:t>
      </w:r>
    </w:p>
    <w:p>
      <w:pPr>
        <w:keepNext w:val="0"/>
        <w:keepLines w:val="0"/>
        <w:pageBreakBefore w:val="0"/>
        <w:widowControl w:val="0"/>
        <w:kinsoku/>
        <w:wordWrap/>
        <w:overflowPunct/>
        <w:topLinePunct w:val="0"/>
        <w:autoSpaceDE w:val="0"/>
        <w:autoSpaceDN w:val="0"/>
        <w:bidi w:val="0"/>
        <w:adjustRightInd w:val="0"/>
        <w:snapToGrid/>
        <w:spacing w:line="600" w:lineRule="exact"/>
        <w:ind w:left="0" w:firstLine="560" w:firstLineChars="200"/>
        <w:textAlignment w:val="auto"/>
        <w:rPr>
          <w:rFonts w:hint="eastAsia" w:ascii="Arial" w:hAnsi="Arial" w:eastAsia="宋体" w:cs="Arial"/>
          <w:b w:val="0"/>
          <w:bCs/>
          <w:sz w:val="28"/>
          <w:szCs w:val="28"/>
          <w:lang w:val="en-US" w:eastAsia="zh-CN"/>
        </w:rPr>
      </w:pPr>
      <w:r>
        <w:rPr>
          <w:rFonts w:hint="eastAsia" w:ascii="Arial" w:hAnsi="Arial" w:eastAsia="宋体" w:cs="Arial"/>
          <w:b w:val="0"/>
          <w:bCs/>
          <w:sz w:val="28"/>
          <w:szCs w:val="28"/>
          <w:lang w:val="en-US" w:eastAsia="zh-CN"/>
        </w:rPr>
        <w:t>相对空气湿度：</w:t>
      </w:r>
      <w:r>
        <w:rPr>
          <w:rFonts w:hint="default" w:ascii="Arial" w:hAnsi="Arial" w:eastAsia="宋体" w:cs="Arial"/>
          <w:b w:val="0"/>
          <w:bCs/>
          <w:sz w:val="28"/>
          <w:szCs w:val="28"/>
          <w:lang w:val="en-US" w:eastAsia="zh-CN"/>
        </w:rPr>
        <w:t>90%</w:t>
      </w:r>
      <w:r>
        <w:rPr>
          <w:rFonts w:hint="eastAsia" w:ascii="Arial" w:hAnsi="Arial" w:eastAsia="宋体" w:cs="Arial"/>
          <w:b w:val="0"/>
          <w:bCs/>
          <w:sz w:val="28"/>
          <w:szCs w:val="28"/>
          <w:lang w:val="en-US" w:eastAsia="zh-CN"/>
        </w:rPr>
        <w:t>。</w:t>
      </w:r>
    </w:p>
    <w:p>
      <w:pPr>
        <w:pStyle w:val="6"/>
        <w:widowControl/>
        <w:snapToGrid w:val="0"/>
        <w:spacing w:line="480" w:lineRule="exact"/>
        <w:ind w:left="0" w:firstLine="560" w:firstLineChars="200"/>
        <w:jc w:val="left"/>
        <w:outlineLvl w:val="1"/>
        <w:rPr>
          <w:rFonts w:hint="default" w:ascii="Arial" w:hAnsi="Arial" w:eastAsia="宋体" w:cs="Arial"/>
          <w:kern w:val="2"/>
          <w:sz w:val="28"/>
          <w:szCs w:val="28"/>
          <w:lang w:val="en-US" w:eastAsia="zh-CN" w:bidi="ar-SA"/>
        </w:rPr>
      </w:pPr>
      <w:r>
        <w:rPr>
          <w:rFonts w:hint="default" w:ascii="Arial" w:hAnsi="Arial" w:eastAsia="宋体" w:cs="Arial"/>
          <w:kern w:val="2"/>
          <w:sz w:val="28"/>
          <w:szCs w:val="28"/>
          <w:lang w:val="en-US" w:eastAsia="zh-CN" w:bidi="ar-SA"/>
        </w:rPr>
        <w:t xml:space="preserve">2.5 </w:t>
      </w:r>
      <w:r>
        <w:rPr>
          <w:rFonts w:hint="eastAsia" w:ascii="Arial" w:hAnsi="Arial" w:eastAsia="宋体" w:cs="Arial"/>
          <w:kern w:val="2"/>
          <w:sz w:val="28"/>
          <w:szCs w:val="28"/>
          <w:lang w:val="en-US" w:eastAsia="zh-CN" w:bidi="ar-SA"/>
        </w:rPr>
        <w:t>地震烈度</w:t>
      </w:r>
    </w:p>
    <w:p>
      <w:pPr>
        <w:keepNext w:val="0"/>
        <w:keepLines w:val="0"/>
        <w:pageBreakBefore w:val="0"/>
        <w:widowControl w:val="0"/>
        <w:kinsoku/>
        <w:wordWrap/>
        <w:overflowPunct/>
        <w:topLinePunct w:val="0"/>
        <w:autoSpaceDE w:val="0"/>
        <w:autoSpaceDN w:val="0"/>
        <w:bidi w:val="0"/>
        <w:adjustRightInd w:val="0"/>
        <w:snapToGrid/>
        <w:spacing w:line="600" w:lineRule="exact"/>
        <w:ind w:left="0" w:firstLine="560" w:firstLineChars="200"/>
        <w:textAlignment w:val="auto"/>
        <w:rPr>
          <w:rFonts w:hint="eastAsia" w:ascii="Arial" w:hAnsi="Arial" w:eastAsia="宋体" w:cs="Arial"/>
          <w:b w:val="0"/>
          <w:bCs/>
          <w:sz w:val="28"/>
          <w:szCs w:val="28"/>
          <w:lang w:val="en-US" w:eastAsia="zh-CN"/>
        </w:rPr>
      </w:pPr>
      <w:r>
        <w:rPr>
          <w:rFonts w:hint="eastAsia" w:ascii="Arial" w:hAnsi="Arial" w:eastAsia="宋体" w:cs="Arial"/>
          <w:b w:val="0"/>
          <w:bCs/>
          <w:sz w:val="28"/>
          <w:szCs w:val="28"/>
          <w:lang w:val="en-US" w:eastAsia="zh-CN"/>
        </w:rPr>
        <w:t>根据《建筑抗震设计规范》（</w:t>
      </w:r>
      <w:r>
        <w:rPr>
          <w:rFonts w:hint="default" w:ascii="Arial" w:hAnsi="Arial" w:eastAsia="宋体" w:cs="Arial"/>
          <w:b w:val="0"/>
          <w:bCs/>
          <w:sz w:val="28"/>
          <w:szCs w:val="28"/>
          <w:lang w:val="en-US" w:eastAsia="zh-CN"/>
        </w:rPr>
        <w:t>GB50011</w:t>
      </w:r>
      <w:r>
        <w:rPr>
          <w:rFonts w:hint="eastAsia" w:ascii="Arial" w:hAnsi="Arial" w:eastAsia="宋体" w:cs="Arial"/>
          <w:b w:val="0"/>
          <w:bCs/>
          <w:sz w:val="28"/>
          <w:szCs w:val="28"/>
          <w:lang w:val="en-US" w:eastAsia="zh-CN"/>
        </w:rPr>
        <w:t>—</w:t>
      </w:r>
      <w:r>
        <w:rPr>
          <w:rFonts w:hint="default" w:ascii="Arial" w:hAnsi="Arial" w:eastAsia="宋体" w:cs="Arial"/>
          <w:b w:val="0"/>
          <w:bCs/>
          <w:sz w:val="28"/>
          <w:szCs w:val="28"/>
          <w:lang w:val="en-US" w:eastAsia="zh-CN"/>
        </w:rPr>
        <w:t>2010</w:t>
      </w:r>
      <w:r>
        <w:rPr>
          <w:rFonts w:hint="eastAsia" w:ascii="Arial" w:hAnsi="Arial" w:eastAsia="宋体" w:cs="Arial"/>
          <w:b w:val="0"/>
          <w:bCs/>
          <w:sz w:val="28"/>
          <w:szCs w:val="28"/>
          <w:lang w:val="en-US" w:eastAsia="zh-CN"/>
        </w:rPr>
        <w:t>）（</w:t>
      </w:r>
      <w:r>
        <w:rPr>
          <w:rFonts w:hint="default" w:ascii="Arial" w:hAnsi="Arial" w:eastAsia="宋体" w:cs="Arial"/>
          <w:b w:val="0"/>
          <w:bCs/>
          <w:sz w:val="28"/>
          <w:szCs w:val="28"/>
          <w:lang w:val="en-US" w:eastAsia="zh-CN"/>
        </w:rPr>
        <w:t>2016</w:t>
      </w:r>
      <w:r>
        <w:rPr>
          <w:rFonts w:hint="eastAsia" w:ascii="Arial" w:hAnsi="Arial" w:eastAsia="宋体" w:cs="Arial"/>
          <w:b w:val="0"/>
          <w:bCs/>
          <w:sz w:val="28"/>
          <w:szCs w:val="28"/>
          <w:lang w:val="en-US" w:eastAsia="zh-CN"/>
        </w:rPr>
        <w:t>年版），本区抗震设防烈度为</w:t>
      </w:r>
      <w:r>
        <w:rPr>
          <w:rFonts w:hint="default" w:ascii="Arial" w:hAnsi="Arial" w:eastAsia="宋体" w:cs="Arial"/>
          <w:b w:val="0"/>
          <w:bCs/>
          <w:sz w:val="28"/>
          <w:szCs w:val="28"/>
          <w:lang w:val="en-US" w:eastAsia="zh-CN"/>
        </w:rPr>
        <w:t>8</w:t>
      </w:r>
      <w:r>
        <w:rPr>
          <w:rFonts w:hint="eastAsia" w:ascii="Arial" w:hAnsi="Arial" w:eastAsia="宋体" w:cs="Arial"/>
          <w:b w:val="0"/>
          <w:bCs/>
          <w:sz w:val="28"/>
          <w:szCs w:val="28"/>
          <w:lang w:val="en-US" w:eastAsia="zh-CN"/>
        </w:rPr>
        <w:t>度，设计基本地震加速度值为</w:t>
      </w:r>
      <w:r>
        <w:rPr>
          <w:rFonts w:hint="default" w:ascii="Arial" w:hAnsi="Arial" w:eastAsia="宋体" w:cs="Arial"/>
          <w:b w:val="0"/>
          <w:bCs/>
          <w:sz w:val="28"/>
          <w:szCs w:val="28"/>
          <w:lang w:val="en-US" w:eastAsia="zh-CN"/>
        </w:rPr>
        <w:t>0.30g</w:t>
      </w:r>
      <w:r>
        <w:rPr>
          <w:rFonts w:hint="eastAsia" w:ascii="Arial" w:hAnsi="Arial" w:eastAsia="宋体" w:cs="Arial"/>
          <w:b w:val="0"/>
          <w:bCs/>
          <w:sz w:val="28"/>
          <w:szCs w:val="28"/>
          <w:lang w:val="en-US" w:eastAsia="zh-CN"/>
        </w:rPr>
        <w:t>，设计地震分组第三组。</w:t>
      </w:r>
    </w:p>
    <w:p>
      <w:pPr>
        <w:pStyle w:val="6"/>
        <w:widowControl/>
        <w:snapToGrid w:val="0"/>
        <w:spacing w:line="480" w:lineRule="exact"/>
        <w:ind w:left="0" w:firstLine="560" w:firstLineChars="200"/>
        <w:jc w:val="left"/>
        <w:outlineLvl w:val="1"/>
        <w:rPr>
          <w:rFonts w:hint="default" w:ascii="Arial" w:hAnsi="Arial" w:eastAsia="宋体" w:cs="Arial"/>
          <w:kern w:val="2"/>
          <w:sz w:val="28"/>
          <w:szCs w:val="28"/>
          <w:lang w:val="en-US" w:eastAsia="zh-CN" w:bidi="ar-SA"/>
        </w:rPr>
      </w:pPr>
      <w:r>
        <w:rPr>
          <w:rFonts w:hint="default" w:ascii="Arial" w:hAnsi="Arial" w:eastAsia="宋体" w:cs="Arial"/>
          <w:kern w:val="2"/>
          <w:sz w:val="28"/>
          <w:szCs w:val="28"/>
          <w:lang w:val="en-US" w:eastAsia="zh-CN" w:bidi="ar-SA"/>
        </w:rPr>
        <w:t>2.6</w:t>
      </w:r>
      <w:r>
        <w:rPr>
          <w:rFonts w:hint="eastAsia" w:ascii="Arial" w:hAnsi="Arial" w:eastAsia="宋体" w:cs="Arial"/>
          <w:kern w:val="2"/>
          <w:sz w:val="28"/>
          <w:szCs w:val="28"/>
          <w:lang w:val="en-US" w:eastAsia="zh-CN" w:bidi="ar-SA"/>
        </w:rPr>
        <w:t>污秽等级：</w:t>
      </w:r>
      <w:r>
        <w:rPr>
          <w:rFonts w:hint="default" w:ascii="Arial" w:hAnsi="Arial" w:eastAsia="宋体" w:cs="Arial"/>
          <w:kern w:val="2"/>
          <w:sz w:val="28"/>
          <w:szCs w:val="28"/>
          <w:lang w:val="en-US" w:eastAsia="zh-CN" w:bidi="ar-SA"/>
        </w:rPr>
        <w:t xml:space="preserve">                        </w:t>
      </w:r>
      <w:r>
        <w:rPr>
          <w:rFonts w:hint="eastAsia" w:ascii="Arial" w:hAnsi="Arial" w:eastAsia="宋体" w:cs="Arial"/>
          <w:kern w:val="2"/>
          <w:sz w:val="28"/>
          <w:szCs w:val="28"/>
          <w:lang w:val="en-US" w:eastAsia="zh-CN" w:bidi="ar-SA"/>
        </w:rPr>
        <w:t>Ⅲ级</w:t>
      </w:r>
    </w:p>
    <w:p>
      <w:pPr>
        <w:pStyle w:val="6"/>
        <w:widowControl/>
        <w:snapToGrid w:val="0"/>
        <w:spacing w:line="480" w:lineRule="exact"/>
        <w:ind w:left="0" w:firstLine="560" w:firstLineChars="200"/>
        <w:jc w:val="left"/>
        <w:outlineLvl w:val="1"/>
        <w:rPr>
          <w:rFonts w:hint="default" w:ascii="Arial" w:hAnsi="Arial" w:eastAsia="宋体" w:cs="Arial"/>
          <w:kern w:val="2"/>
          <w:sz w:val="28"/>
          <w:szCs w:val="28"/>
          <w:lang w:val="en-US" w:eastAsia="zh-CN" w:bidi="ar-SA"/>
        </w:rPr>
      </w:pPr>
      <w:r>
        <w:rPr>
          <w:rFonts w:hint="default" w:ascii="Arial" w:hAnsi="Arial" w:eastAsia="宋体" w:cs="Arial"/>
          <w:kern w:val="2"/>
          <w:sz w:val="28"/>
          <w:szCs w:val="28"/>
          <w:lang w:val="en-US" w:eastAsia="zh-CN" w:bidi="ar-SA"/>
        </w:rPr>
        <w:t>2.7</w:t>
      </w:r>
      <w:r>
        <w:rPr>
          <w:rFonts w:hint="eastAsia" w:ascii="Arial" w:hAnsi="Arial" w:eastAsia="宋体" w:cs="Arial"/>
          <w:kern w:val="2"/>
          <w:sz w:val="28"/>
          <w:szCs w:val="28"/>
          <w:lang w:val="en-US" w:eastAsia="zh-CN" w:bidi="ar-SA"/>
        </w:rPr>
        <w:t>安装地点</w:t>
      </w:r>
      <w:r>
        <w:rPr>
          <w:rFonts w:hint="default" w:ascii="Arial" w:hAnsi="Arial" w:eastAsia="宋体" w:cs="Arial"/>
          <w:kern w:val="2"/>
          <w:sz w:val="28"/>
          <w:szCs w:val="28"/>
          <w:lang w:val="en-US" w:eastAsia="zh-CN" w:bidi="ar-SA"/>
        </w:rPr>
        <w:t xml:space="preserve">                          </w:t>
      </w:r>
      <w:r>
        <w:rPr>
          <w:rFonts w:hint="eastAsia" w:ascii="Arial" w:hAnsi="Arial" w:eastAsia="宋体" w:cs="Arial"/>
          <w:kern w:val="2"/>
          <w:sz w:val="28"/>
          <w:szCs w:val="28"/>
          <w:lang w:val="en-US" w:eastAsia="zh-CN" w:bidi="ar-SA"/>
        </w:rPr>
        <w:t>户内</w:t>
      </w:r>
    </w:p>
    <w:p>
      <w:pPr>
        <w:keepNext w:val="0"/>
        <w:keepLines w:val="0"/>
        <w:widowControl/>
        <w:suppressLineNumbers w:val="0"/>
        <w:jc w:val="left"/>
      </w:pPr>
    </w:p>
    <w:p>
      <w:pPr>
        <w:pStyle w:val="3"/>
        <w:numPr>
          <w:ilvl w:val="0"/>
          <w:numId w:val="0"/>
        </w:numPr>
        <w:bidi w:val="0"/>
        <w:ind w:leftChars="0"/>
        <w:rPr>
          <w:rFonts w:hint="eastAsia" w:ascii="Arial" w:hAnsi="Arial" w:eastAsia="宋体" w:cs="Times New Roman"/>
          <w:lang w:val="zh-CN"/>
        </w:rPr>
      </w:pPr>
      <w:r>
        <w:rPr>
          <w:rFonts w:hint="eastAsia" w:ascii="Arial" w:hAnsi="Arial" w:eastAsia="宋体" w:cs="Times New Roman"/>
          <w:lang w:val="zh-CN"/>
        </w:rPr>
        <w:t>3、标准规范</w:t>
      </w:r>
    </w:p>
    <w:p>
      <w:pPr>
        <w:keepNext w:val="0"/>
        <w:keepLines w:val="0"/>
        <w:pageBreakBefore w:val="0"/>
        <w:widowControl w:val="0"/>
        <w:kinsoku/>
        <w:wordWrap/>
        <w:overflowPunct/>
        <w:topLinePunct w:val="0"/>
        <w:autoSpaceDE w:val="0"/>
        <w:autoSpaceDN w:val="0"/>
        <w:bidi w:val="0"/>
        <w:adjustRightInd w:val="0"/>
        <w:snapToGrid/>
        <w:spacing w:line="600" w:lineRule="exact"/>
        <w:ind w:left="0" w:firstLine="560" w:firstLineChars="200"/>
        <w:textAlignment w:val="auto"/>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设备制造应满足以下现行版规程和标准，但不仅限于此。凡是不注日期的引用文件，其最新版本（包括所有的修改单）适用于本文件：</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GB/T 156-2017</w:t>
      </w:r>
      <w:r>
        <w:rPr>
          <w:rFonts w:hint="eastAsia" w:ascii="Arial" w:hAnsi="宋体" w:eastAsia="宋体" w:cs="Arial"/>
          <w:sz w:val="28"/>
          <w:szCs w:val="28"/>
          <w:lang w:val="en-US" w:eastAsia="zh-CN"/>
        </w:rPr>
        <w:t xml:space="preserve">  </w:t>
      </w:r>
      <w:r>
        <w:rPr>
          <w:rFonts w:hint="eastAsia" w:ascii="Arial" w:hAnsi="宋体" w:eastAsia="宋体" w:cs="Arial"/>
          <w:sz w:val="28"/>
          <w:szCs w:val="28"/>
          <w:lang w:val="zh-CN" w:eastAsia="zh-CN"/>
        </w:rPr>
        <w:t>标准电压</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GB/T 1980-2005</w:t>
      </w:r>
      <w:r>
        <w:rPr>
          <w:rFonts w:hint="eastAsia" w:ascii="Arial" w:hAnsi="宋体" w:eastAsia="宋体" w:cs="Arial"/>
          <w:sz w:val="28"/>
          <w:szCs w:val="28"/>
          <w:lang w:val="en-US" w:eastAsia="zh-CN"/>
        </w:rPr>
        <w:t xml:space="preserve">  </w:t>
      </w:r>
      <w:r>
        <w:rPr>
          <w:rFonts w:hint="eastAsia" w:ascii="Arial" w:hAnsi="宋体" w:eastAsia="宋体" w:cs="Arial"/>
          <w:sz w:val="28"/>
          <w:szCs w:val="28"/>
          <w:lang w:val="zh-CN" w:eastAsia="zh-CN"/>
        </w:rPr>
        <w:t>标准频率</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GB/T</w:t>
      </w:r>
      <w:r>
        <w:rPr>
          <w:rFonts w:hint="eastAsia" w:ascii="Arial" w:hAnsi="宋体" w:cs="Arial"/>
          <w:sz w:val="28"/>
          <w:szCs w:val="28"/>
          <w:lang w:val="en-US" w:eastAsia="zh-CN"/>
        </w:rPr>
        <w:t xml:space="preserve"> </w:t>
      </w:r>
      <w:r>
        <w:rPr>
          <w:rFonts w:hint="eastAsia" w:ascii="Arial" w:hAnsi="宋体" w:eastAsia="宋体" w:cs="Arial"/>
          <w:sz w:val="28"/>
          <w:szCs w:val="28"/>
          <w:lang w:val="zh-CN" w:eastAsia="zh-CN"/>
        </w:rPr>
        <w:t>3836.1-20</w:t>
      </w:r>
      <w:r>
        <w:rPr>
          <w:rFonts w:hint="eastAsia" w:ascii="Arial" w:hAnsi="宋体" w:cs="Arial"/>
          <w:sz w:val="28"/>
          <w:szCs w:val="28"/>
          <w:lang w:val="en-US" w:eastAsia="zh-CN"/>
        </w:rPr>
        <w:t>21</w:t>
      </w:r>
      <w:r>
        <w:rPr>
          <w:rFonts w:hint="eastAsia" w:ascii="Arial" w:hAnsi="宋体" w:eastAsia="宋体" w:cs="Arial"/>
          <w:sz w:val="28"/>
          <w:szCs w:val="28"/>
          <w:lang w:val="zh-CN" w:eastAsia="zh-CN"/>
        </w:rPr>
        <w:t xml:space="preserve"> 《爆炸性环境 第1部分: 设备 通用要求》</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GB/T</w:t>
      </w:r>
      <w:r>
        <w:rPr>
          <w:rFonts w:hint="eastAsia" w:ascii="Arial" w:hAnsi="宋体" w:cs="Arial"/>
          <w:sz w:val="28"/>
          <w:szCs w:val="28"/>
          <w:lang w:val="en-US" w:eastAsia="zh-CN"/>
        </w:rPr>
        <w:t xml:space="preserve"> </w:t>
      </w:r>
      <w:r>
        <w:rPr>
          <w:rFonts w:hint="eastAsia" w:ascii="Arial" w:hAnsi="宋体" w:eastAsia="宋体" w:cs="Arial"/>
          <w:sz w:val="28"/>
          <w:szCs w:val="28"/>
          <w:lang w:val="zh-CN" w:eastAsia="zh-CN"/>
        </w:rPr>
        <w:t>3836.</w:t>
      </w:r>
      <w:r>
        <w:rPr>
          <w:rFonts w:hint="eastAsia" w:ascii="Arial" w:hAnsi="宋体" w:cs="Arial"/>
          <w:sz w:val="28"/>
          <w:szCs w:val="28"/>
          <w:lang w:val="en-US" w:eastAsia="zh-CN"/>
        </w:rPr>
        <w:t>2</w:t>
      </w:r>
      <w:r>
        <w:rPr>
          <w:rFonts w:hint="eastAsia" w:ascii="Arial" w:hAnsi="宋体" w:eastAsia="宋体" w:cs="Arial"/>
          <w:sz w:val="28"/>
          <w:szCs w:val="28"/>
          <w:lang w:val="zh-CN" w:eastAsia="zh-CN"/>
        </w:rPr>
        <w:t>-20</w:t>
      </w:r>
      <w:r>
        <w:rPr>
          <w:rFonts w:hint="eastAsia" w:ascii="Arial" w:hAnsi="宋体" w:cs="Arial"/>
          <w:sz w:val="28"/>
          <w:szCs w:val="28"/>
          <w:lang w:val="en-US" w:eastAsia="zh-CN"/>
        </w:rPr>
        <w:t>21</w:t>
      </w:r>
      <w:r>
        <w:rPr>
          <w:rFonts w:hint="eastAsia" w:ascii="Arial" w:hAnsi="宋体" w:eastAsia="宋体" w:cs="Arial"/>
          <w:sz w:val="28"/>
          <w:szCs w:val="28"/>
          <w:lang w:val="zh-CN" w:eastAsia="zh-CN"/>
        </w:rPr>
        <w:t xml:space="preserve"> 《爆炸性环境 第2部分：由隔爆外壳“d”保护的设备》</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GB/T</w:t>
      </w:r>
      <w:r>
        <w:rPr>
          <w:rFonts w:hint="eastAsia" w:ascii="Arial" w:hAnsi="宋体" w:cs="Arial"/>
          <w:sz w:val="28"/>
          <w:szCs w:val="28"/>
          <w:lang w:val="en-US" w:eastAsia="zh-CN"/>
        </w:rPr>
        <w:t xml:space="preserve"> </w:t>
      </w:r>
      <w:r>
        <w:rPr>
          <w:rFonts w:hint="eastAsia" w:ascii="Arial" w:hAnsi="宋体" w:eastAsia="宋体" w:cs="Arial"/>
          <w:sz w:val="28"/>
          <w:szCs w:val="28"/>
          <w:lang w:val="zh-CN" w:eastAsia="zh-CN"/>
        </w:rPr>
        <w:t>3836.</w:t>
      </w:r>
      <w:r>
        <w:rPr>
          <w:rFonts w:hint="eastAsia" w:ascii="Arial" w:hAnsi="宋体" w:cs="Arial"/>
          <w:sz w:val="28"/>
          <w:szCs w:val="28"/>
          <w:lang w:val="en-US" w:eastAsia="zh-CN"/>
        </w:rPr>
        <w:t>3</w:t>
      </w:r>
      <w:r>
        <w:rPr>
          <w:rFonts w:hint="eastAsia" w:ascii="Arial" w:hAnsi="宋体" w:eastAsia="宋体" w:cs="Arial"/>
          <w:sz w:val="28"/>
          <w:szCs w:val="28"/>
          <w:lang w:val="zh-CN" w:eastAsia="zh-CN"/>
        </w:rPr>
        <w:t>-20</w:t>
      </w:r>
      <w:r>
        <w:rPr>
          <w:rFonts w:hint="eastAsia" w:ascii="Arial" w:hAnsi="宋体" w:cs="Arial"/>
          <w:sz w:val="28"/>
          <w:szCs w:val="28"/>
          <w:lang w:val="en-US" w:eastAsia="zh-CN"/>
        </w:rPr>
        <w:t>21</w:t>
      </w:r>
      <w:r>
        <w:rPr>
          <w:rFonts w:hint="eastAsia" w:ascii="Arial" w:hAnsi="宋体" w:eastAsia="宋体" w:cs="Arial"/>
          <w:sz w:val="28"/>
          <w:szCs w:val="28"/>
          <w:lang w:val="zh-CN" w:eastAsia="zh-CN"/>
        </w:rPr>
        <w:t xml:space="preserve"> 《爆炸性环境 第3部分：由增安型“e”保护的设备》</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GB/T</w:t>
      </w:r>
      <w:r>
        <w:rPr>
          <w:rFonts w:hint="eastAsia" w:ascii="Arial" w:hAnsi="宋体" w:cs="Arial"/>
          <w:sz w:val="28"/>
          <w:szCs w:val="28"/>
          <w:lang w:val="en-US" w:eastAsia="zh-CN"/>
        </w:rPr>
        <w:t xml:space="preserve"> </w:t>
      </w:r>
      <w:r>
        <w:rPr>
          <w:rFonts w:hint="eastAsia" w:ascii="Arial" w:hAnsi="宋体" w:eastAsia="宋体" w:cs="Arial"/>
          <w:sz w:val="28"/>
          <w:szCs w:val="28"/>
          <w:lang w:val="zh-CN" w:eastAsia="zh-CN"/>
        </w:rPr>
        <w:t>3836.15-2017 《爆炸性环境</w:t>
      </w:r>
      <w:r>
        <w:rPr>
          <w:rFonts w:hint="eastAsia" w:ascii="Arial" w:hAnsi="宋体" w:cs="Arial"/>
          <w:sz w:val="28"/>
          <w:szCs w:val="28"/>
          <w:lang w:val="en-US" w:eastAsia="zh-CN"/>
        </w:rPr>
        <w:t xml:space="preserve"> </w:t>
      </w:r>
      <w:r>
        <w:rPr>
          <w:rFonts w:hint="eastAsia" w:ascii="Arial" w:hAnsi="宋体" w:eastAsia="宋体" w:cs="Arial"/>
          <w:sz w:val="28"/>
          <w:szCs w:val="28"/>
          <w:lang w:val="zh-CN" w:eastAsia="zh-CN"/>
        </w:rPr>
        <w:t>第15部分：电气装置的设计、选型和安装》</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GB/T</w:t>
      </w:r>
      <w:r>
        <w:rPr>
          <w:rFonts w:hint="eastAsia" w:ascii="Arial" w:hAnsi="宋体" w:cs="Arial"/>
          <w:sz w:val="28"/>
          <w:szCs w:val="28"/>
          <w:lang w:val="en-US" w:eastAsia="zh-CN"/>
        </w:rPr>
        <w:t xml:space="preserve"> </w:t>
      </w:r>
      <w:r>
        <w:rPr>
          <w:rFonts w:hint="eastAsia" w:ascii="Arial" w:hAnsi="宋体" w:eastAsia="宋体" w:cs="Arial"/>
          <w:sz w:val="28"/>
          <w:szCs w:val="28"/>
          <w:lang w:val="zh-CN" w:eastAsia="zh-CN"/>
        </w:rPr>
        <w:t>4208-2017 《外壳防护等级(IP代码)》</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GB/T 2423.17</w:t>
      </w:r>
      <w:r>
        <w:rPr>
          <w:rFonts w:hint="eastAsia" w:ascii="Arial" w:hAnsi="宋体" w:cs="Arial"/>
          <w:sz w:val="28"/>
          <w:szCs w:val="28"/>
          <w:lang w:val="en-US" w:eastAsia="zh-CN"/>
        </w:rPr>
        <w:t>-2008</w:t>
      </w:r>
      <w:r>
        <w:rPr>
          <w:rFonts w:hint="eastAsia" w:ascii="Arial" w:hAnsi="宋体" w:eastAsia="宋体" w:cs="Arial"/>
          <w:sz w:val="28"/>
          <w:szCs w:val="28"/>
          <w:lang w:val="zh-CN" w:eastAsia="zh-CN"/>
        </w:rPr>
        <w:t xml:space="preserve"> 《电工电子产品环境试验 第2部分: 试验方法 试验Ka：盐雾》</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GB</w:t>
      </w:r>
      <w:r>
        <w:rPr>
          <w:rFonts w:hint="eastAsia" w:ascii="Arial" w:hAnsi="宋体" w:cs="Arial"/>
          <w:sz w:val="28"/>
          <w:szCs w:val="28"/>
          <w:lang w:val="en-US" w:eastAsia="zh-CN"/>
        </w:rPr>
        <w:t xml:space="preserve"> </w:t>
      </w:r>
      <w:r>
        <w:rPr>
          <w:rFonts w:hint="eastAsia" w:ascii="Arial" w:hAnsi="宋体" w:eastAsia="宋体" w:cs="Arial"/>
          <w:sz w:val="28"/>
          <w:szCs w:val="28"/>
          <w:lang w:val="zh-CN" w:eastAsia="zh-CN"/>
        </w:rPr>
        <w:t>50058-2014 《爆炸危险环境电力装置设计规范》</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GB</w:t>
      </w:r>
      <w:r>
        <w:rPr>
          <w:rFonts w:hint="eastAsia" w:ascii="Arial" w:hAnsi="宋体" w:cs="Arial"/>
          <w:sz w:val="28"/>
          <w:szCs w:val="28"/>
          <w:lang w:val="en-US" w:eastAsia="zh-CN"/>
        </w:rPr>
        <w:t xml:space="preserve"> </w:t>
      </w:r>
      <w:r>
        <w:rPr>
          <w:rFonts w:hint="eastAsia" w:ascii="Arial" w:hAnsi="宋体" w:eastAsia="宋体" w:cs="Arial"/>
          <w:sz w:val="28"/>
          <w:szCs w:val="28"/>
          <w:lang w:val="zh-CN" w:eastAsia="zh-CN"/>
        </w:rPr>
        <w:t>50257-2014 《电气装置安装工程 爆炸和火灾危险环境电气装置施工及验收规范》</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GB/T13384-2008 《机电产品包装通用技术条件》</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GB 14048.1</w:t>
      </w:r>
      <w:r>
        <w:rPr>
          <w:rFonts w:hint="eastAsia" w:ascii="Arial" w:hAnsi="宋体" w:cs="Arial"/>
          <w:sz w:val="28"/>
          <w:szCs w:val="28"/>
          <w:lang w:val="en-US" w:eastAsia="zh-CN"/>
        </w:rPr>
        <w:t>-2023</w:t>
      </w:r>
      <w:r>
        <w:rPr>
          <w:rFonts w:hint="eastAsia" w:ascii="Arial" w:hAnsi="宋体" w:eastAsia="宋体" w:cs="Arial"/>
          <w:sz w:val="28"/>
          <w:szCs w:val="28"/>
          <w:lang w:val="zh-CN" w:eastAsia="zh-CN"/>
        </w:rPr>
        <w:t xml:space="preserve"> 《低压开关设备和控制设备 第1部分：总则》</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GB/T 17626.2</w:t>
      </w:r>
      <w:r>
        <w:rPr>
          <w:rFonts w:hint="eastAsia" w:ascii="Arial" w:hAnsi="宋体" w:cs="Arial"/>
          <w:sz w:val="28"/>
          <w:szCs w:val="28"/>
          <w:lang w:val="en-US" w:eastAsia="zh-CN"/>
        </w:rPr>
        <w:t>-2018</w:t>
      </w:r>
      <w:r>
        <w:rPr>
          <w:rFonts w:hint="eastAsia" w:ascii="Arial" w:hAnsi="宋体" w:eastAsia="宋体" w:cs="Arial"/>
          <w:sz w:val="28"/>
          <w:szCs w:val="28"/>
          <w:lang w:val="zh-CN" w:eastAsia="zh-CN"/>
        </w:rPr>
        <w:t xml:space="preserve">《电磁兼容 试验和测量技术 静电放电抗扰度试验》 </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若国标与电力行标有不一致处以标准较高者为准。</w:t>
      </w:r>
    </w:p>
    <w:p>
      <w:pPr>
        <w:pStyle w:val="3"/>
        <w:numPr>
          <w:ilvl w:val="0"/>
          <w:numId w:val="2"/>
        </w:numPr>
        <w:bidi w:val="0"/>
        <w:ind w:leftChars="0"/>
        <w:rPr>
          <w:rFonts w:hint="eastAsia" w:ascii="Arial" w:hAnsi="Arial" w:eastAsia="宋体" w:cs="Times New Roman"/>
          <w:lang w:val="en-US" w:eastAsia="zh-CN"/>
        </w:rPr>
      </w:pPr>
      <w:r>
        <w:rPr>
          <w:rFonts w:hint="eastAsia" w:ascii="Arial" w:hAnsi="Arial" w:eastAsia="宋体" w:cs="Times New Roman"/>
          <w:lang w:val="en-US" w:eastAsia="zh-CN"/>
        </w:rPr>
        <w:t>电气参数</w:t>
      </w:r>
      <w:r>
        <w:rPr>
          <w:rFonts w:hint="eastAsia" w:cs="Times New Roman"/>
          <w:lang w:val="en-US" w:eastAsia="zh-CN"/>
        </w:rPr>
        <w:t>及铭牌要求</w:t>
      </w:r>
    </w:p>
    <w:p>
      <w:pPr>
        <w:pStyle w:val="4"/>
        <w:numPr>
          <w:ilvl w:val="1"/>
          <w:numId w:val="0"/>
        </w:numPr>
        <w:jc w:val="both"/>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4.1 低压供电系统为</w:t>
      </w:r>
      <w:r>
        <w:rPr>
          <w:rFonts w:hint="eastAsia" w:ascii="Arial" w:hAnsi="宋体" w:eastAsia="宋体" w:cs="Arial"/>
          <w:color w:val="auto"/>
          <w:kern w:val="2"/>
          <w:sz w:val="28"/>
          <w:szCs w:val="28"/>
          <w:lang w:val="en-US" w:eastAsia="zh-CN" w:bidi="ar-SA"/>
        </w:rPr>
        <w:t xml:space="preserve"> </w:t>
      </w:r>
      <w:r>
        <w:rPr>
          <w:rFonts w:hint="eastAsia" w:ascii="Arial" w:hAnsi="宋体" w:cs="Arial"/>
          <w:color w:val="auto"/>
          <w:kern w:val="2"/>
          <w:sz w:val="28"/>
          <w:szCs w:val="28"/>
          <w:lang w:val="en-US" w:eastAsia="zh-CN" w:bidi="ar-SA"/>
        </w:rPr>
        <w:t>660V</w:t>
      </w:r>
      <w:r>
        <w:rPr>
          <w:rFonts w:hint="eastAsia" w:ascii="Arial" w:hAnsi="宋体" w:eastAsia="宋体" w:cs="Arial"/>
          <w:color w:val="auto"/>
          <w:kern w:val="2"/>
          <w:sz w:val="28"/>
          <w:szCs w:val="28"/>
          <w:lang w:val="en-US" w:eastAsia="zh-CN" w:bidi="ar-SA"/>
        </w:rPr>
        <w:t>±10%，50Hz±1%，</w:t>
      </w:r>
      <w:r>
        <w:rPr>
          <w:rFonts w:hint="eastAsia" w:ascii="Arial" w:hAnsi="宋体" w:cs="Arial"/>
          <w:bCs/>
          <w:color w:val="auto"/>
        </w:rPr>
        <w:t>变压器中性点经大电阻（高阻柜）接地</w:t>
      </w:r>
      <w:r>
        <w:rPr>
          <w:rFonts w:hint="eastAsia" w:ascii="Arial" w:hAnsi="宋体" w:cs="Arial"/>
          <w:bCs/>
          <w:color w:val="auto"/>
          <w:lang w:eastAsia="zh-CN"/>
        </w:rPr>
        <w:t>；</w:t>
      </w:r>
      <w:r>
        <w:rPr>
          <w:rFonts w:hint="eastAsia" w:ascii="Arial" w:hAnsi="宋体" w:eastAsia="宋体" w:cs="Arial"/>
          <w:kern w:val="2"/>
          <w:sz w:val="28"/>
          <w:szCs w:val="28"/>
          <w:lang w:val="en-US" w:eastAsia="zh-CN" w:bidi="ar-SA"/>
        </w:rPr>
        <w:t>380/220V±10%，50Hz±1%，中性点直接接地。</w:t>
      </w:r>
    </w:p>
    <w:p>
      <w:pPr>
        <w:pStyle w:val="4"/>
        <w:numPr>
          <w:ilvl w:val="1"/>
          <w:numId w:val="0"/>
        </w:numPr>
        <w:jc w:val="both"/>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4.2 谐波电压电流限值，应符合国家标准GB/T 14549 《电能质量 公用电网谐波》的要求。</w:t>
      </w:r>
    </w:p>
    <w:p>
      <w:pPr>
        <w:pStyle w:val="4"/>
        <w:numPr>
          <w:ilvl w:val="1"/>
          <w:numId w:val="0"/>
        </w:numPr>
        <w:jc w:val="both"/>
        <w:rPr>
          <w:rFonts w:hint="eastAsia" w:ascii="Arial" w:hAnsi="宋体" w:eastAsia="宋体" w:cs="Arial"/>
          <w:kern w:val="2"/>
          <w:sz w:val="28"/>
          <w:szCs w:val="28"/>
          <w:lang w:val="en-US" w:eastAsia="zh-CN" w:bidi="ar-SA"/>
        </w:rPr>
      </w:pPr>
      <w:r>
        <w:rPr>
          <w:rFonts w:hint="eastAsia" w:ascii="Arial" w:hAnsi="宋体" w:cs="Arial"/>
          <w:kern w:val="2"/>
          <w:sz w:val="28"/>
          <w:szCs w:val="28"/>
          <w:lang w:val="en-US" w:eastAsia="zh-CN" w:bidi="ar-SA"/>
        </w:rPr>
        <w:t>4.3</w:t>
      </w:r>
      <w:r>
        <w:rPr>
          <w:rFonts w:hint="eastAsia" w:ascii="Arial" w:hAnsi="宋体" w:eastAsia="宋体" w:cs="Arial"/>
          <w:kern w:val="2"/>
          <w:sz w:val="28"/>
          <w:szCs w:val="28"/>
          <w:lang w:val="en-US" w:eastAsia="zh-CN" w:bidi="ar-SA"/>
        </w:rPr>
        <w:t xml:space="preserve"> 接地 </w:t>
      </w:r>
    </w:p>
    <w:p>
      <w:pPr>
        <w:autoSpaceDE w:val="0"/>
        <w:autoSpaceDN w:val="0"/>
        <w:adjustRightInd w:val="0"/>
        <w:spacing w:line="600" w:lineRule="exact"/>
        <w:ind w:left="1"/>
        <w:rPr>
          <w:rFonts w:hint="eastAsia" w:ascii="Arial" w:hAnsi="宋体" w:eastAsia="宋体" w:cs="Arial"/>
          <w:sz w:val="28"/>
          <w:szCs w:val="28"/>
          <w:lang w:val="en-US" w:eastAsia="zh-CN"/>
        </w:rPr>
      </w:pPr>
      <w:r>
        <w:rPr>
          <w:rFonts w:hint="eastAsia" w:ascii="Arial" w:hAnsi="宋体" w:cs="Arial"/>
          <w:sz w:val="28"/>
          <w:szCs w:val="28"/>
          <w:lang w:val="en-US" w:eastAsia="zh-CN"/>
        </w:rPr>
        <w:t xml:space="preserve">4.3.1 </w:t>
      </w:r>
      <w:r>
        <w:rPr>
          <w:rFonts w:hint="eastAsia" w:ascii="Arial" w:hAnsi="宋体" w:eastAsia="宋体" w:cs="Arial"/>
          <w:sz w:val="28"/>
          <w:szCs w:val="28"/>
          <w:lang w:val="en-US" w:eastAsia="zh-CN"/>
        </w:rPr>
        <w:t xml:space="preserve">所有产品内须配置接地端子。 </w:t>
      </w:r>
    </w:p>
    <w:p>
      <w:pPr>
        <w:autoSpaceDE w:val="0"/>
        <w:autoSpaceDN w:val="0"/>
        <w:adjustRightInd w:val="0"/>
        <w:spacing w:line="600" w:lineRule="exact"/>
        <w:ind w:left="1"/>
        <w:rPr>
          <w:rFonts w:hint="eastAsia" w:ascii="Arial" w:hAnsi="宋体" w:eastAsia="宋体" w:cs="Arial"/>
          <w:sz w:val="28"/>
          <w:szCs w:val="28"/>
          <w:lang w:val="en-US" w:eastAsia="zh-CN"/>
        </w:rPr>
      </w:pPr>
      <w:r>
        <w:rPr>
          <w:rFonts w:hint="eastAsia" w:ascii="Arial" w:hAnsi="宋体" w:cs="Arial"/>
          <w:sz w:val="28"/>
          <w:szCs w:val="28"/>
          <w:lang w:val="en-US" w:eastAsia="zh-CN"/>
        </w:rPr>
        <w:t xml:space="preserve">4.3.2 </w:t>
      </w:r>
      <w:r>
        <w:rPr>
          <w:rFonts w:hint="eastAsia" w:ascii="Arial" w:hAnsi="宋体" w:eastAsia="宋体" w:cs="Arial"/>
          <w:sz w:val="28"/>
          <w:szCs w:val="28"/>
          <w:lang w:val="en-US" w:eastAsia="zh-CN"/>
        </w:rPr>
        <w:t xml:space="preserve">产品的所有非带电金属部件须连通一体，并与接地端子相连。 </w:t>
      </w:r>
    </w:p>
    <w:p>
      <w:pPr>
        <w:autoSpaceDE w:val="0"/>
        <w:autoSpaceDN w:val="0"/>
        <w:adjustRightInd w:val="0"/>
        <w:spacing w:line="600" w:lineRule="exact"/>
        <w:ind w:left="1"/>
        <w:rPr>
          <w:rFonts w:hint="eastAsia" w:ascii="Arial" w:hAnsi="宋体" w:eastAsia="宋体" w:cs="Arial"/>
          <w:sz w:val="28"/>
          <w:szCs w:val="28"/>
          <w:lang w:val="en-US" w:eastAsia="zh-CN"/>
        </w:rPr>
      </w:pPr>
      <w:r>
        <w:rPr>
          <w:rFonts w:hint="eastAsia" w:ascii="Arial" w:hAnsi="宋体" w:cs="Arial"/>
          <w:sz w:val="28"/>
          <w:szCs w:val="28"/>
          <w:lang w:val="en-US" w:eastAsia="zh-CN"/>
        </w:rPr>
        <w:t xml:space="preserve">4.3.3 </w:t>
      </w:r>
      <w:r>
        <w:rPr>
          <w:rFonts w:hint="eastAsia" w:ascii="Arial" w:hAnsi="宋体" w:eastAsia="宋体" w:cs="Arial"/>
          <w:sz w:val="28"/>
          <w:szCs w:val="28"/>
          <w:lang w:val="en-US" w:eastAsia="zh-CN"/>
        </w:rPr>
        <w:t>接地线须以黄绿色为标识。</w:t>
      </w:r>
    </w:p>
    <w:p>
      <w:pPr>
        <w:pStyle w:val="4"/>
        <w:numPr>
          <w:ilvl w:val="1"/>
          <w:numId w:val="0"/>
        </w:numPr>
        <w:jc w:val="both"/>
        <w:rPr>
          <w:rFonts w:hint="eastAsia"/>
          <w:lang w:val="en-US" w:eastAsia="zh-CN"/>
        </w:rPr>
      </w:pPr>
      <w:r>
        <w:rPr>
          <w:rFonts w:hint="eastAsia" w:ascii="Arial" w:hAnsi="宋体" w:cs="Arial"/>
          <w:kern w:val="2"/>
          <w:sz w:val="28"/>
          <w:szCs w:val="28"/>
          <w:lang w:val="en-US" w:eastAsia="zh-CN" w:bidi="ar-SA"/>
        </w:rPr>
        <w:t>4.4 铭牌</w:t>
      </w:r>
    </w:p>
    <w:p>
      <w:pPr>
        <w:autoSpaceDE w:val="0"/>
        <w:autoSpaceDN w:val="0"/>
        <w:adjustRightInd w:val="0"/>
        <w:spacing w:line="600" w:lineRule="exact"/>
        <w:ind w:left="1"/>
        <w:rPr>
          <w:rFonts w:hint="eastAsia" w:ascii="Arial" w:hAnsi="宋体" w:cs="Arial"/>
          <w:sz w:val="28"/>
          <w:szCs w:val="28"/>
          <w:lang w:val="en-US" w:eastAsia="zh-CN"/>
        </w:rPr>
      </w:pPr>
      <w:r>
        <w:rPr>
          <w:rFonts w:hint="eastAsia" w:ascii="Arial" w:hAnsi="宋体" w:cs="Arial"/>
          <w:sz w:val="28"/>
          <w:szCs w:val="28"/>
          <w:lang w:val="en-US" w:eastAsia="zh-CN"/>
        </w:rPr>
        <w:t xml:space="preserve">4.4.1 铭牌应为耐久、清晰的固定铭牌，铭牌材质应能防止气候条件的影响和腐蚀。铭牌文字为中文。 </w:t>
      </w:r>
    </w:p>
    <w:p>
      <w:pPr>
        <w:autoSpaceDE w:val="0"/>
        <w:autoSpaceDN w:val="0"/>
        <w:adjustRightInd w:val="0"/>
        <w:spacing w:line="600" w:lineRule="exact"/>
        <w:ind w:left="1"/>
        <w:rPr>
          <w:rFonts w:hint="eastAsia" w:ascii="Arial" w:hAnsi="宋体" w:cs="Arial"/>
          <w:sz w:val="28"/>
          <w:szCs w:val="28"/>
          <w:lang w:val="en-US" w:eastAsia="zh-CN"/>
        </w:rPr>
      </w:pPr>
      <w:r>
        <w:rPr>
          <w:rFonts w:hint="eastAsia" w:ascii="Arial" w:hAnsi="宋体" w:cs="Arial"/>
          <w:sz w:val="28"/>
          <w:szCs w:val="28"/>
          <w:lang w:val="en-US" w:eastAsia="zh-CN"/>
        </w:rPr>
        <w:t xml:space="preserve">4.4.2 铭牌至少要有以下通用信息： </w:t>
      </w:r>
    </w:p>
    <w:p>
      <w:pPr>
        <w:autoSpaceDE w:val="0"/>
        <w:autoSpaceDN w:val="0"/>
        <w:adjustRightInd w:val="0"/>
        <w:spacing w:line="600" w:lineRule="exact"/>
        <w:ind w:left="1"/>
        <w:rPr>
          <w:rFonts w:hint="eastAsia" w:ascii="Arial" w:hAnsi="宋体" w:cs="Arial"/>
          <w:sz w:val="28"/>
          <w:szCs w:val="28"/>
          <w:lang w:val="en-US" w:eastAsia="zh-CN"/>
        </w:rPr>
      </w:pPr>
      <w:r>
        <w:rPr>
          <w:rFonts w:hint="eastAsia" w:ascii="Arial" w:hAnsi="宋体" w:cs="Arial"/>
          <w:sz w:val="28"/>
          <w:szCs w:val="28"/>
          <w:lang w:val="en-US" w:eastAsia="zh-CN"/>
        </w:rPr>
        <w:t xml:space="preserve">1） 供货商名称或标志/设备位号/采购订单号/询价编号 </w:t>
      </w:r>
    </w:p>
    <w:p>
      <w:pPr>
        <w:autoSpaceDE w:val="0"/>
        <w:autoSpaceDN w:val="0"/>
        <w:adjustRightInd w:val="0"/>
        <w:spacing w:line="600" w:lineRule="exact"/>
        <w:ind w:left="1"/>
        <w:rPr>
          <w:rFonts w:hint="eastAsia" w:ascii="Arial" w:hAnsi="宋体" w:cs="Arial"/>
          <w:sz w:val="28"/>
          <w:szCs w:val="28"/>
          <w:lang w:val="en-US" w:eastAsia="zh-CN"/>
        </w:rPr>
      </w:pPr>
      <w:r>
        <w:rPr>
          <w:rFonts w:hint="eastAsia" w:ascii="Arial" w:hAnsi="宋体" w:cs="Arial"/>
          <w:sz w:val="28"/>
          <w:szCs w:val="28"/>
          <w:lang w:val="en-US" w:eastAsia="zh-CN"/>
        </w:rPr>
        <w:t xml:space="preserve">2） 供货商的产品编号 </w:t>
      </w:r>
    </w:p>
    <w:p>
      <w:pPr>
        <w:autoSpaceDE w:val="0"/>
        <w:autoSpaceDN w:val="0"/>
        <w:adjustRightInd w:val="0"/>
        <w:spacing w:line="600" w:lineRule="exact"/>
        <w:ind w:left="1"/>
        <w:rPr>
          <w:rFonts w:hint="eastAsia" w:ascii="Arial" w:hAnsi="宋体" w:cs="Arial"/>
          <w:sz w:val="28"/>
          <w:szCs w:val="28"/>
          <w:lang w:val="en-US" w:eastAsia="zh-CN"/>
        </w:rPr>
      </w:pPr>
      <w:r>
        <w:rPr>
          <w:rFonts w:hint="eastAsia" w:ascii="Arial" w:hAnsi="宋体" w:cs="Arial"/>
          <w:sz w:val="28"/>
          <w:szCs w:val="28"/>
          <w:lang w:val="en-US" w:eastAsia="zh-CN"/>
        </w:rPr>
        <w:t xml:space="preserve">3） 制造年份 </w:t>
      </w:r>
    </w:p>
    <w:p>
      <w:pPr>
        <w:autoSpaceDE w:val="0"/>
        <w:autoSpaceDN w:val="0"/>
        <w:adjustRightInd w:val="0"/>
        <w:spacing w:line="600" w:lineRule="exact"/>
        <w:ind w:left="1"/>
        <w:rPr>
          <w:rFonts w:hint="eastAsia" w:ascii="Arial" w:hAnsi="宋体" w:cs="Arial"/>
          <w:sz w:val="28"/>
          <w:szCs w:val="28"/>
          <w:lang w:val="en-US" w:eastAsia="zh-CN"/>
        </w:rPr>
      </w:pPr>
      <w:r>
        <w:rPr>
          <w:rFonts w:hint="eastAsia" w:ascii="Arial" w:hAnsi="宋体" w:cs="Arial"/>
          <w:sz w:val="28"/>
          <w:szCs w:val="28"/>
          <w:lang w:val="en-US" w:eastAsia="zh-CN"/>
        </w:rPr>
        <w:t xml:space="preserve">4） 供货商的防爆及三防灯具型号 </w:t>
      </w:r>
    </w:p>
    <w:p>
      <w:pPr>
        <w:autoSpaceDE w:val="0"/>
        <w:autoSpaceDN w:val="0"/>
        <w:adjustRightInd w:val="0"/>
        <w:spacing w:line="600" w:lineRule="exact"/>
        <w:ind w:left="1"/>
        <w:rPr>
          <w:rFonts w:hint="eastAsia" w:ascii="Arial" w:hAnsi="宋体" w:cs="Arial"/>
          <w:sz w:val="28"/>
          <w:szCs w:val="28"/>
          <w:lang w:val="en-US" w:eastAsia="zh-CN"/>
        </w:rPr>
      </w:pPr>
      <w:r>
        <w:rPr>
          <w:rFonts w:hint="eastAsia" w:ascii="Arial" w:hAnsi="宋体" w:cs="Arial"/>
          <w:sz w:val="28"/>
          <w:szCs w:val="28"/>
          <w:lang w:val="en-US" w:eastAsia="zh-CN"/>
        </w:rPr>
        <w:t xml:space="preserve">5） 防爆等级 </w:t>
      </w:r>
    </w:p>
    <w:p>
      <w:pPr>
        <w:autoSpaceDE w:val="0"/>
        <w:autoSpaceDN w:val="0"/>
        <w:adjustRightInd w:val="0"/>
        <w:spacing w:line="600" w:lineRule="exact"/>
        <w:ind w:left="1"/>
        <w:rPr>
          <w:rFonts w:hint="eastAsia" w:ascii="Arial" w:hAnsi="宋体" w:cs="Arial"/>
          <w:sz w:val="28"/>
          <w:szCs w:val="28"/>
          <w:lang w:val="en-US" w:eastAsia="zh-CN"/>
        </w:rPr>
      </w:pPr>
      <w:r>
        <w:rPr>
          <w:rFonts w:hint="eastAsia" w:ascii="Arial" w:hAnsi="宋体" w:cs="Arial"/>
          <w:sz w:val="28"/>
          <w:szCs w:val="28"/>
          <w:lang w:val="en-US" w:eastAsia="zh-CN"/>
        </w:rPr>
        <w:t xml:space="preserve">6） 防护等级 </w:t>
      </w:r>
    </w:p>
    <w:p>
      <w:pPr>
        <w:autoSpaceDE w:val="0"/>
        <w:autoSpaceDN w:val="0"/>
        <w:adjustRightInd w:val="0"/>
        <w:spacing w:line="600" w:lineRule="exact"/>
        <w:ind w:left="1"/>
        <w:rPr>
          <w:rFonts w:hint="eastAsia" w:ascii="Arial" w:hAnsi="宋体" w:cs="Arial"/>
          <w:sz w:val="28"/>
          <w:szCs w:val="28"/>
          <w:lang w:val="en-US" w:eastAsia="zh-CN"/>
        </w:rPr>
      </w:pPr>
      <w:r>
        <w:rPr>
          <w:rFonts w:hint="eastAsia" w:ascii="Arial" w:hAnsi="宋体" w:cs="Arial"/>
          <w:sz w:val="28"/>
          <w:szCs w:val="28"/>
          <w:lang w:val="en-US" w:eastAsia="zh-CN"/>
        </w:rPr>
        <w:t xml:space="preserve">7） 额定电压（V） </w:t>
      </w:r>
    </w:p>
    <w:p>
      <w:pPr>
        <w:autoSpaceDE w:val="0"/>
        <w:autoSpaceDN w:val="0"/>
        <w:adjustRightInd w:val="0"/>
        <w:spacing w:line="600" w:lineRule="exact"/>
        <w:ind w:left="1"/>
        <w:rPr>
          <w:rFonts w:hint="eastAsia" w:ascii="Arial" w:hAnsi="宋体" w:cs="Arial"/>
          <w:sz w:val="28"/>
          <w:szCs w:val="28"/>
          <w:lang w:val="en-US" w:eastAsia="zh-CN"/>
        </w:rPr>
      </w:pPr>
      <w:r>
        <w:rPr>
          <w:rFonts w:hint="eastAsia" w:ascii="Arial" w:hAnsi="宋体" w:cs="Arial"/>
          <w:sz w:val="28"/>
          <w:szCs w:val="28"/>
          <w:lang w:val="en-US" w:eastAsia="zh-CN"/>
        </w:rPr>
        <w:t xml:space="preserve">8） 额定电流（A） </w:t>
      </w:r>
    </w:p>
    <w:p>
      <w:pPr>
        <w:autoSpaceDE w:val="0"/>
        <w:autoSpaceDN w:val="0"/>
        <w:adjustRightInd w:val="0"/>
        <w:spacing w:line="600" w:lineRule="exact"/>
        <w:ind w:left="1"/>
        <w:rPr>
          <w:rFonts w:hint="eastAsia" w:ascii="Arial" w:hAnsi="宋体" w:cs="Arial"/>
          <w:sz w:val="28"/>
          <w:szCs w:val="28"/>
          <w:lang w:val="en-US" w:eastAsia="zh-CN"/>
        </w:rPr>
      </w:pPr>
      <w:r>
        <w:rPr>
          <w:rFonts w:hint="eastAsia" w:ascii="Arial" w:hAnsi="宋体" w:cs="Arial"/>
          <w:sz w:val="28"/>
          <w:szCs w:val="28"/>
          <w:lang w:val="en-US" w:eastAsia="zh-CN"/>
        </w:rPr>
        <w:t xml:space="preserve">9） 额定功率因数 </w:t>
      </w:r>
    </w:p>
    <w:p>
      <w:pPr>
        <w:autoSpaceDE w:val="0"/>
        <w:autoSpaceDN w:val="0"/>
        <w:adjustRightInd w:val="0"/>
        <w:spacing w:line="600" w:lineRule="exact"/>
        <w:ind w:left="1"/>
        <w:rPr>
          <w:rFonts w:hint="eastAsia" w:ascii="Arial" w:hAnsi="宋体" w:cs="Arial"/>
          <w:sz w:val="28"/>
          <w:szCs w:val="28"/>
          <w:lang w:val="en-US" w:eastAsia="zh-CN"/>
        </w:rPr>
      </w:pPr>
      <w:r>
        <w:rPr>
          <w:rFonts w:hint="eastAsia" w:ascii="Arial" w:hAnsi="宋体" w:cs="Arial"/>
          <w:sz w:val="28"/>
          <w:szCs w:val="28"/>
          <w:lang w:val="en-US" w:eastAsia="zh-CN"/>
        </w:rPr>
        <w:t>10） 类型</w:t>
      </w:r>
    </w:p>
    <w:p>
      <w:pPr>
        <w:autoSpaceDE w:val="0"/>
        <w:autoSpaceDN w:val="0"/>
        <w:adjustRightInd w:val="0"/>
        <w:spacing w:line="600" w:lineRule="exact"/>
        <w:ind w:left="1"/>
        <w:rPr>
          <w:rFonts w:hint="eastAsia" w:ascii="Arial" w:hAnsi="宋体" w:cs="Arial"/>
          <w:sz w:val="28"/>
          <w:szCs w:val="28"/>
          <w:lang w:val="en-US" w:eastAsia="zh-CN"/>
        </w:rPr>
      </w:pPr>
      <w:r>
        <w:rPr>
          <w:rFonts w:hint="eastAsia" w:ascii="Arial" w:hAnsi="宋体" w:cs="Arial"/>
          <w:sz w:val="28"/>
          <w:szCs w:val="28"/>
          <w:lang w:val="en-US" w:eastAsia="zh-CN"/>
        </w:rPr>
        <w:t>11） 安装位置（标注建筑物名)</w:t>
      </w:r>
    </w:p>
    <w:p>
      <w:pPr>
        <w:pStyle w:val="3"/>
        <w:numPr>
          <w:ilvl w:val="0"/>
          <w:numId w:val="2"/>
        </w:numPr>
        <w:bidi w:val="0"/>
        <w:ind w:leftChars="0"/>
        <w:rPr>
          <w:rFonts w:hint="eastAsia" w:ascii="Arial" w:hAnsi="Arial" w:eastAsia="宋体" w:cs="Times New Roman"/>
          <w:lang w:val="en-US" w:eastAsia="zh-CN"/>
        </w:rPr>
      </w:pPr>
      <w:r>
        <w:rPr>
          <w:rFonts w:hint="eastAsia" w:ascii="Arial" w:hAnsi="Arial" w:eastAsia="宋体" w:cs="Times New Roman"/>
          <w:lang w:val="en-US" w:eastAsia="zh-CN"/>
        </w:rPr>
        <w:t>设计和结构要求</w:t>
      </w:r>
    </w:p>
    <w:p>
      <w:pPr>
        <w:pStyle w:val="4"/>
        <w:numPr>
          <w:ilvl w:val="1"/>
          <w:numId w:val="0"/>
        </w:numPr>
        <w:jc w:val="both"/>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5.1 概述</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 xml:space="preserve">5.1.1 防爆及三防电器应符合本规定第 3 节所列的标准、规范的要求。 </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 xml:space="preserve">5.1.2 防爆及三防电器的结构应保证工作人员的安全，且便于运行、维护、检查、 监视、检修和试验。 </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 xml:space="preserve">5.1.3 防爆及三防电器内的所有元件，应符合它们各自的技术标准。 </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 xml:space="preserve">5.1.4 不应使用对环境持续有毒的或国际上认为致癌的材料。 </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 xml:space="preserve">5.1. 5所有内部元器件，均为模块化元器件。 </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 xml:space="preserve">5.1. 6防爆及三防电器的所有进出线均应配备电缆格兰，电缆格兰材质为不锈钢。 </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 xml:space="preserve">5.1. 7除接线盒外，所有防爆及三防配电箱的采用下进下出的出线方式，内置电缆密封装置，且设不锈钢喇叭口或不锈钢电缆锁头。并预留备用回路的出线口，备用电缆穿孔必须封堵。 </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5.1. 8配电箱外壳均采用304不锈钢材质（并加锁保护）。螺栓长度应能保证拧紧后螺栓丝扣外露1-3扣。</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 xml:space="preserve">5.1. 9内置开关的防爆电器，应可在不打开箱体外壳前提下，对开关进行操作。且操作开关时，箱体防护等级仍应至少IP65。 </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 xml:space="preserve">5.1. 10所有防爆及三防电器内外均应配置接地端子。 </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 xml:space="preserve">5.1. 11防爆及三防电器的所有非带电金属部件应等电位联接，并与接地端子相连。 </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 xml:space="preserve">5.1. 12防爆及三防电器应配备必要的安装孔或安装件，用于悬挂在墙壁、柱体或支架上。 </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5.1. 13所有箱体要求表面光滑，无起泡、凹陷现象，结构精致；接线拄光亮，无锈痕；紧固螺钉拧动时无阻滞感，拧紧后导线不易松脱。各种紧固件材质宜为304不锈钢。所有箱体应通过 3C 认证，在箱体上有 3C 认证标志。</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5.1. 14</w:t>
      </w:r>
      <w:r>
        <w:rPr>
          <w:rFonts w:hint="eastAsia" w:ascii="Arial" w:hAnsi="宋体" w:cs="Arial"/>
          <w:color w:val="auto"/>
          <w:kern w:val="2"/>
          <w:sz w:val="28"/>
          <w:szCs w:val="28"/>
          <w:lang w:val="en-US" w:eastAsia="zh-CN" w:bidi="ar-SA"/>
        </w:rPr>
        <w:t>三防型配电箱、开关箱必须具有防水、防尘、防腐蚀功能。防爆配电箱、开关箱必须具有复合防爆合格证或气体防爆合格证。</w:t>
      </w:r>
      <w:r>
        <w:rPr>
          <w:rFonts w:hint="eastAsia" w:ascii="Arial" w:hAnsi="宋体" w:cs="Arial"/>
          <w:kern w:val="2"/>
          <w:sz w:val="28"/>
          <w:szCs w:val="28"/>
          <w:lang w:val="en-US" w:eastAsia="zh-CN" w:bidi="ar-SA"/>
        </w:rPr>
        <w:t xml:space="preserve">所有箱体的各项技术指标必须符合现行国家标准规范及设计要求。并采取可靠的防震措施。 </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5.1. 15开关的开启与闭合位置、开关插座接线柱的火、零、地线均应有明确标识。</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5.1. 16配电箱、内端子排选用国产优质产品。</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5.1. 17箱门开启角度大于90度且转动灵活，门与箱体结合部分贴有密封橡胶，确保达到IP等级标准；箱内必须设有N线和PE线，端子应有明确标识，箱门与箱体都焊有接地螺丝钉并用多股裸铜导线线连接，线径符合相关标准，具有良好的接地保护。</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5.1. 18箱内电器元件的安装位置必须为日常检修维护提供足够的空间，结构设计要考虑便于检查、清扫、维修与维护，同时确保在运行、检查、维修和维护过程中的绝对安全。配电及检修箱体内断路器、插座、端子排牢固安装，支架不得因操作力的影响而变形。</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5.1. 19所有箱体前门配置标牌，标牌由耐用材料制成、电脑排版打印、字迹清晰持久，保证标牌10年不脱落；标牌内容包括：配电箱体的名称、使用地点、一次原理图、一次主要元件的主要技术参数详细数据。</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5.1. 20塑壳断路器、微型断路器必须具备线路过载与短路双重保护功能，额定分断能力必须符合IEC898和GB/T 10963的标准，限流特性必须符合或高于IEC60898标准规定的III级限流要求，必须保证在极限分断情况下安全可靠。</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5.1. 21漏电保护必须具有可靠的隔离功能和短路电流耐受能力，抗干扰性能高。</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5.1. 22电涌保护器标称放电电流In、电压保护水平UP(KV)必须符合有关规定。</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5.1. 23配电箱内各种器具应安装牢固，导线排列整齐，主回路线缆分相色标识，压接牢固，二层底板厚度不小1.5mm，且不得用阻燃型塑料板做二层底板。</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5.1. 24配电箱箱门采用一端折页，一端锁具的方式，锁具采用暗锁加锁鼻的形式，配备规格≥40mm的不锈钢通开锁具。</w:t>
      </w:r>
    </w:p>
    <w:p>
      <w:pPr>
        <w:pStyle w:val="4"/>
        <w:numPr>
          <w:ilvl w:val="1"/>
          <w:numId w:val="0"/>
        </w:numPr>
        <w:jc w:val="both"/>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5.2 防爆型配电箱</w:t>
      </w:r>
    </w:p>
    <w:p>
      <w:pPr>
        <w:pStyle w:val="2"/>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 xml:space="preserve">5.2.1 防爆型配电箱包括动力配电箱、检修电源箱、断路器箱、按钮箱等。 </w:t>
      </w:r>
    </w:p>
    <w:p>
      <w:pPr>
        <w:pStyle w:val="2"/>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 xml:space="preserve">5.2.2 防爆型配电箱采用模块结构，任意组合各种形式，各种回路可以自由选择。 </w:t>
      </w:r>
    </w:p>
    <w:p>
      <w:pPr>
        <w:pStyle w:val="2"/>
        <w:rPr>
          <w:rFonts w:hint="eastAsia" w:ascii="Arial" w:hAnsi="宋体" w:eastAsia="宋体" w:cs="Arial"/>
          <w:kern w:val="2"/>
          <w:sz w:val="28"/>
          <w:szCs w:val="28"/>
          <w:highlight w:val="none"/>
          <w:lang w:val="en-US" w:eastAsia="zh-CN" w:bidi="ar-SA"/>
        </w:rPr>
      </w:pPr>
      <w:r>
        <w:rPr>
          <w:rFonts w:hint="eastAsia" w:ascii="Arial" w:hAnsi="宋体" w:eastAsia="宋体" w:cs="Arial"/>
          <w:kern w:val="2"/>
          <w:sz w:val="28"/>
          <w:szCs w:val="28"/>
          <w:highlight w:val="none"/>
          <w:lang w:val="en-US" w:eastAsia="zh-CN" w:bidi="ar-SA"/>
        </w:rPr>
        <w:t>5.2.3 防爆配电箱整体结构为复合</w:t>
      </w:r>
      <w:r>
        <w:rPr>
          <w:rFonts w:hint="eastAsia" w:ascii="Arial" w:hAnsi="宋体" w:cs="Arial"/>
          <w:kern w:val="2"/>
          <w:sz w:val="28"/>
          <w:szCs w:val="28"/>
          <w:highlight w:val="none"/>
          <w:lang w:val="en-US" w:eastAsia="zh-CN" w:bidi="ar-SA"/>
        </w:rPr>
        <w:t>防爆</w:t>
      </w:r>
      <w:r>
        <w:rPr>
          <w:rFonts w:hint="eastAsia" w:ascii="Arial" w:hAnsi="宋体" w:eastAsia="宋体" w:cs="Arial"/>
          <w:kern w:val="2"/>
          <w:sz w:val="28"/>
          <w:szCs w:val="28"/>
          <w:highlight w:val="none"/>
          <w:lang w:val="en-US" w:eastAsia="zh-CN" w:bidi="ar-SA"/>
        </w:rPr>
        <w:t>型，开关箱采用隔爆结构，母线箱及出线箱采用增安型结构。</w:t>
      </w:r>
    </w:p>
    <w:p>
      <w:pPr>
        <w:pStyle w:val="2"/>
        <w:rPr>
          <w:rFonts w:hint="eastAsia" w:ascii="Arial" w:hAnsi="宋体" w:eastAsia="宋体" w:cs="Arial"/>
          <w:color w:val="auto"/>
          <w:kern w:val="2"/>
          <w:sz w:val="28"/>
          <w:szCs w:val="28"/>
          <w:lang w:val="en-US" w:eastAsia="zh-CN" w:bidi="ar-SA"/>
        </w:rPr>
      </w:pPr>
      <w:r>
        <w:rPr>
          <w:rFonts w:hint="eastAsia" w:ascii="Arial" w:hAnsi="宋体" w:eastAsia="宋体" w:cs="Arial"/>
          <w:color w:val="auto"/>
          <w:kern w:val="2"/>
          <w:sz w:val="28"/>
          <w:szCs w:val="28"/>
          <w:lang w:val="en-US" w:eastAsia="zh-CN" w:bidi="ar-SA"/>
        </w:rPr>
        <w:t xml:space="preserve">5.2.4 各配电箱内部，应附有该配电箱的系统图。 </w:t>
      </w:r>
    </w:p>
    <w:p>
      <w:pPr>
        <w:pStyle w:val="2"/>
        <w:rPr>
          <w:rFonts w:hint="eastAsia" w:ascii="Arial" w:hAnsi="宋体" w:eastAsia="宋体" w:cs="Arial"/>
          <w:color w:val="auto"/>
          <w:kern w:val="2"/>
          <w:sz w:val="28"/>
          <w:szCs w:val="28"/>
          <w:highlight w:val="none"/>
          <w:lang w:val="en-US" w:eastAsia="zh-CN" w:bidi="ar-SA"/>
        </w:rPr>
      </w:pPr>
      <w:r>
        <w:rPr>
          <w:rFonts w:hint="eastAsia" w:ascii="Arial" w:hAnsi="宋体" w:eastAsia="宋体" w:cs="Arial"/>
          <w:color w:val="auto"/>
          <w:kern w:val="2"/>
          <w:sz w:val="28"/>
          <w:szCs w:val="28"/>
          <w:highlight w:val="none"/>
          <w:lang w:val="en-US" w:eastAsia="zh-CN" w:bidi="ar-SA"/>
        </w:rPr>
        <w:t xml:space="preserve">5.2.5 配电箱安装方式为壁挂式安装，内部元件采用卡扣式安装。防爆配电箱采用双密封结构。防爆配电箱内部各腔体间接触活接面进行密封处理，以保证其防爆和密封性能。 </w:t>
      </w:r>
    </w:p>
    <w:p>
      <w:pPr>
        <w:pStyle w:val="2"/>
        <w:rPr>
          <w:rFonts w:hint="eastAsia" w:ascii="Arial" w:hAnsi="宋体" w:eastAsia="宋体" w:cs="Arial"/>
          <w:color w:val="auto"/>
          <w:kern w:val="2"/>
          <w:sz w:val="28"/>
          <w:szCs w:val="28"/>
          <w:lang w:val="en-US" w:eastAsia="zh-CN" w:bidi="ar-SA"/>
        </w:rPr>
      </w:pPr>
      <w:r>
        <w:rPr>
          <w:rFonts w:hint="eastAsia" w:ascii="Arial" w:hAnsi="宋体" w:eastAsia="宋体" w:cs="Arial"/>
          <w:color w:val="auto"/>
          <w:kern w:val="2"/>
          <w:sz w:val="28"/>
          <w:szCs w:val="28"/>
          <w:lang w:val="en-US" w:eastAsia="zh-CN" w:bidi="ar-SA"/>
        </w:rPr>
        <w:t xml:space="preserve">5.2.6 进出线、包括与外部相连的控制线缆，均应配备相应的电缆格兰；对于备用回路，应配备相应的出线口和堵头；动力配电箱、照明配电箱额外预留2个不同型号出线口作为备用，备用电缆穿孔必须封堵。配电箱进出线缆详见系统图。 </w:t>
      </w:r>
    </w:p>
    <w:p>
      <w:pPr>
        <w:pStyle w:val="2"/>
        <w:rPr>
          <w:rFonts w:hint="eastAsia" w:ascii="Arial" w:hAnsi="宋体" w:eastAsia="宋体" w:cs="Arial"/>
          <w:color w:val="auto"/>
          <w:kern w:val="2"/>
          <w:sz w:val="28"/>
          <w:szCs w:val="28"/>
          <w:lang w:val="en-US" w:eastAsia="zh-CN" w:bidi="ar-SA"/>
        </w:rPr>
      </w:pPr>
      <w:r>
        <w:rPr>
          <w:rFonts w:hint="eastAsia" w:ascii="Arial" w:hAnsi="宋体" w:eastAsia="宋体" w:cs="Arial"/>
          <w:color w:val="auto"/>
          <w:kern w:val="2"/>
          <w:sz w:val="28"/>
          <w:szCs w:val="28"/>
          <w:lang w:val="en-US" w:eastAsia="zh-CN" w:bidi="ar-SA"/>
        </w:rPr>
        <w:t xml:space="preserve">5.2.7 所有进线和配出回路均在箱面设置指示灯显示。配电箱在各配出开关操作手柄（板面）的下方配置金属标签，用以标识开关位号及设备名称。 </w:t>
      </w:r>
    </w:p>
    <w:p>
      <w:pPr>
        <w:pStyle w:val="2"/>
        <w:rPr>
          <w:rFonts w:hint="default" w:ascii="Arial" w:hAnsi="宋体" w:eastAsia="宋体" w:cs="Arial"/>
          <w:color w:val="0000FF"/>
          <w:kern w:val="2"/>
          <w:sz w:val="28"/>
          <w:szCs w:val="28"/>
          <w:lang w:val="en-US" w:eastAsia="zh-CN" w:bidi="ar-SA"/>
        </w:rPr>
      </w:pPr>
      <w:r>
        <w:rPr>
          <w:rFonts w:hint="eastAsia" w:ascii="Arial" w:hAnsi="宋体" w:eastAsia="宋体" w:cs="Arial"/>
          <w:color w:val="0000FF"/>
          <w:kern w:val="2"/>
          <w:sz w:val="28"/>
          <w:szCs w:val="28"/>
          <w:lang w:val="en-US" w:eastAsia="zh-CN" w:bidi="ar-SA"/>
        </w:rPr>
        <w:t>5.2.9 个别配电箱需要配备2个进线口，具体详见配电箱系统图。 每台检修箱标配2个进线口，及1个</w:t>
      </w:r>
      <w:r>
        <w:rPr>
          <w:rFonts w:hint="eastAsia" w:ascii="Arial" w:hAnsi="宋体" w:cs="Arial"/>
          <w:color w:val="0000FF"/>
          <w:kern w:val="2"/>
          <w:sz w:val="28"/>
          <w:szCs w:val="28"/>
          <w:lang w:val="en-US" w:eastAsia="zh-CN" w:bidi="ar-SA"/>
        </w:rPr>
        <w:t>电缆口封堵附件</w:t>
      </w:r>
      <w:r>
        <w:rPr>
          <w:rFonts w:hint="eastAsia" w:ascii="Arial" w:hAnsi="宋体" w:eastAsia="宋体" w:cs="Arial"/>
          <w:color w:val="0000FF"/>
          <w:kern w:val="2"/>
          <w:sz w:val="28"/>
          <w:szCs w:val="28"/>
          <w:lang w:val="en-US" w:eastAsia="zh-CN" w:bidi="ar-SA"/>
        </w:rPr>
        <w:t>。</w:t>
      </w:r>
    </w:p>
    <w:p>
      <w:pPr>
        <w:pStyle w:val="2"/>
        <w:rPr>
          <w:rFonts w:hint="eastAsia" w:ascii="Arial" w:hAnsi="宋体" w:eastAsia="宋体" w:cs="Arial"/>
          <w:color w:val="auto"/>
          <w:kern w:val="2"/>
          <w:sz w:val="28"/>
          <w:szCs w:val="28"/>
          <w:lang w:val="en-US" w:eastAsia="zh-CN" w:bidi="ar-SA"/>
        </w:rPr>
      </w:pPr>
      <w:r>
        <w:rPr>
          <w:rFonts w:hint="eastAsia" w:ascii="Arial" w:hAnsi="宋体" w:eastAsia="宋体" w:cs="Arial"/>
          <w:color w:val="auto"/>
          <w:kern w:val="2"/>
          <w:sz w:val="28"/>
          <w:szCs w:val="28"/>
          <w:lang w:val="en-US" w:eastAsia="zh-CN" w:bidi="ar-SA"/>
        </w:rPr>
        <w:t>5.2.10 所有设备防腐等级至少为F2。</w:t>
      </w:r>
    </w:p>
    <w:p>
      <w:pPr>
        <w:pStyle w:val="2"/>
        <w:rPr>
          <w:rFonts w:hint="eastAsia" w:ascii="Arial" w:hAnsi="宋体" w:eastAsia="宋体" w:cs="Arial"/>
          <w:color w:val="auto"/>
          <w:kern w:val="2"/>
          <w:sz w:val="28"/>
          <w:szCs w:val="28"/>
          <w:lang w:val="en-US" w:eastAsia="zh-CN" w:bidi="ar-SA"/>
        </w:rPr>
      </w:pPr>
      <w:r>
        <w:rPr>
          <w:rFonts w:hint="eastAsia" w:ascii="Arial" w:hAnsi="宋体" w:eastAsia="宋体" w:cs="Arial"/>
          <w:color w:val="auto"/>
          <w:kern w:val="2"/>
          <w:sz w:val="28"/>
          <w:szCs w:val="28"/>
          <w:lang w:val="en-US" w:eastAsia="zh-CN" w:bidi="ar-SA"/>
        </w:rPr>
        <w:t xml:space="preserve">5.2.11电源箱外形尺寸及内部空间必须满足安装、检修要求(留有充足的接线、布线空间)。电源箱内电缆进线，接线端子的设计应保证方便与电缆的连接。 </w:t>
      </w:r>
    </w:p>
    <w:p>
      <w:pPr>
        <w:pStyle w:val="2"/>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5.2.12 防爆型箱体的防爆标识为复合防爆型：Ex d ⅡB Gb T4/Ex tD ⅢC  Db 135°IP65 F2 、气体防爆型：Ex d ⅡC Gb T4 IP65 F2。（对照系统图、防爆及三防配电箱清单）</w:t>
      </w:r>
    </w:p>
    <w:p>
      <w:pPr>
        <w:pStyle w:val="2"/>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5.2.13 对于消防用双电源箱</w:t>
      </w:r>
      <w:r>
        <w:rPr>
          <w:rFonts w:hint="eastAsia" w:ascii="Arial" w:hAnsi="宋体" w:cs="Arial"/>
          <w:kern w:val="2"/>
          <w:sz w:val="28"/>
          <w:szCs w:val="28"/>
          <w:lang w:val="en-US" w:eastAsia="zh-CN" w:bidi="ar-SA"/>
        </w:rPr>
        <w:t>及</w:t>
      </w:r>
      <w:r>
        <w:rPr>
          <w:rFonts w:hint="eastAsia" w:ascii="Arial" w:hAnsi="宋体" w:eastAsia="宋体" w:cs="Arial"/>
          <w:kern w:val="2"/>
          <w:sz w:val="28"/>
          <w:szCs w:val="28"/>
          <w:lang w:val="en-US" w:eastAsia="zh-CN" w:bidi="ar-SA"/>
        </w:rPr>
        <w:t>配电箱应有明显标志和防火隔离措施（采用内衬岩棉对箱体进行防火保护），详见系统图中标注。</w:t>
      </w:r>
    </w:p>
    <w:p>
      <w:pPr>
        <w:pStyle w:val="4"/>
        <w:numPr>
          <w:ilvl w:val="1"/>
          <w:numId w:val="0"/>
        </w:numPr>
        <w:jc w:val="both"/>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5.3 三防型配电箱</w:t>
      </w:r>
    </w:p>
    <w:p>
      <w:pPr>
        <w:pStyle w:val="2"/>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 xml:space="preserve">5.3.1 三防型配电箱包括动力配电箱、检修电源箱、断路器箱、按钮箱等。 </w:t>
      </w:r>
    </w:p>
    <w:p>
      <w:pPr>
        <w:pStyle w:val="2"/>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5.3.2 三防配电箱内部，应附有该配电箱的系统图。</w:t>
      </w:r>
    </w:p>
    <w:p>
      <w:pPr>
        <w:pStyle w:val="2"/>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5.3.3 三防型配电箱安装方式为壁挂式安装，采用单密封结构。</w:t>
      </w:r>
    </w:p>
    <w:p>
      <w:pPr>
        <w:pStyle w:val="2"/>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 xml:space="preserve">5.3.4 所有进线和配出回路均在箱面设置指示灯显示。配电箱在各配出开关操作手柄（板面）的下方配置金属标签，用以标识开关位号及设备名称。 </w:t>
      </w:r>
    </w:p>
    <w:p>
      <w:pPr>
        <w:pStyle w:val="2"/>
        <w:rPr>
          <w:rFonts w:hint="eastAsia" w:ascii="Arial" w:hAnsi="宋体" w:eastAsia="宋体" w:cs="Arial"/>
          <w:color w:val="auto"/>
          <w:kern w:val="2"/>
          <w:sz w:val="28"/>
          <w:szCs w:val="28"/>
          <w:lang w:val="en-US" w:eastAsia="zh-CN" w:bidi="ar-SA"/>
        </w:rPr>
      </w:pPr>
      <w:r>
        <w:rPr>
          <w:rFonts w:hint="eastAsia" w:ascii="Arial" w:hAnsi="宋体" w:eastAsia="宋体" w:cs="Arial"/>
          <w:color w:val="0000FF"/>
          <w:kern w:val="2"/>
          <w:sz w:val="28"/>
          <w:szCs w:val="28"/>
          <w:lang w:val="en-US" w:eastAsia="zh-CN" w:bidi="ar-SA"/>
        </w:rPr>
        <w:t>5.3.5 个别配电箱需要配备2个进线口，具体详见配电箱系统图。 每台检修箱标配2个进线口，及1个</w:t>
      </w:r>
      <w:r>
        <w:rPr>
          <w:rFonts w:hint="eastAsia" w:ascii="Arial" w:hAnsi="宋体" w:cs="Arial"/>
          <w:color w:val="0000FF"/>
          <w:kern w:val="2"/>
          <w:sz w:val="28"/>
          <w:szCs w:val="28"/>
          <w:lang w:val="en-US" w:eastAsia="zh-CN" w:bidi="ar-SA"/>
        </w:rPr>
        <w:t>电缆口封堵附件</w:t>
      </w:r>
      <w:r>
        <w:rPr>
          <w:rFonts w:hint="eastAsia" w:ascii="Arial" w:hAnsi="宋体" w:eastAsia="宋体" w:cs="Arial"/>
          <w:color w:val="0000FF"/>
          <w:kern w:val="2"/>
          <w:sz w:val="28"/>
          <w:szCs w:val="28"/>
          <w:lang w:val="en-US" w:eastAsia="zh-CN" w:bidi="ar-SA"/>
        </w:rPr>
        <w:t>。</w:t>
      </w:r>
    </w:p>
    <w:p>
      <w:pPr>
        <w:pStyle w:val="2"/>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5.3.6 室内防护等级为</w:t>
      </w:r>
      <w:r>
        <w:rPr>
          <w:rFonts w:hint="eastAsia" w:ascii="Arial" w:hAnsi="宋体" w:eastAsia="宋体" w:cs="Arial"/>
          <w:color w:val="0070C0"/>
          <w:kern w:val="2"/>
          <w:sz w:val="28"/>
          <w:szCs w:val="28"/>
          <w:lang w:val="en-US" w:eastAsia="zh-CN" w:bidi="ar-SA"/>
        </w:rPr>
        <w:t>IP</w:t>
      </w:r>
      <w:r>
        <w:rPr>
          <w:rFonts w:hint="eastAsia" w:ascii="Arial" w:hAnsi="宋体" w:cs="Arial"/>
          <w:color w:val="0070C0"/>
          <w:kern w:val="2"/>
          <w:sz w:val="28"/>
          <w:szCs w:val="28"/>
          <w:lang w:val="en-US" w:eastAsia="zh-CN" w:bidi="ar-SA"/>
        </w:rPr>
        <w:t>6</w:t>
      </w:r>
      <w:r>
        <w:rPr>
          <w:rFonts w:hint="eastAsia" w:ascii="Arial" w:hAnsi="宋体" w:eastAsia="宋体" w:cs="Arial"/>
          <w:color w:val="0070C0"/>
          <w:kern w:val="2"/>
          <w:sz w:val="28"/>
          <w:szCs w:val="28"/>
          <w:lang w:val="en-US" w:eastAsia="zh-CN" w:bidi="ar-SA"/>
        </w:rPr>
        <w:t>5</w:t>
      </w:r>
      <w:r>
        <w:rPr>
          <w:rFonts w:hint="eastAsia" w:ascii="Arial" w:hAnsi="宋体" w:eastAsia="宋体" w:cs="Arial"/>
          <w:kern w:val="2"/>
          <w:sz w:val="28"/>
          <w:szCs w:val="28"/>
          <w:lang w:val="en-US" w:eastAsia="zh-CN" w:bidi="ar-SA"/>
        </w:rPr>
        <w:t>，设备防腐等级为F2；室外防护等级为IP65，设备防腐等级为WF2。</w:t>
      </w:r>
    </w:p>
    <w:p>
      <w:pPr>
        <w:pStyle w:val="2"/>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 xml:space="preserve">5.3.7 电源箱外形尺寸及内部空间必须满足安装、检修要求(留有充足的接线、布线空间)。电源箱内电缆进线，接线端子的设计应保证方便与电缆的连接。 </w:t>
      </w:r>
    </w:p>
    <w:p>
      <w:pPr>
        <w:pStyle w:val="2"/>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5.3.8三防型电源箱为封闭型，正面开门操作，门上配有门锁。箱体为防护式结构，采用开启式门，所有元件均装于防护板下，电器元件装于安装支架下，便于组装拆卸。只有在打开防护板的情况下，才能接触带电部分。</w:t>
      </w:r>
    </w:p>
    <w:p>
      <w:pPr>
        <w:pStyle w:val="2"/>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5.3.9进出线、包括与外部相连的控制线缆，均应配备相应的电缆格兰；对于备用回路，应配备相应的出线口和堵头；动力配电箱、额外预留2个不同型号出线口作为备用，备用电缆穿孔必须封堵。配电箱进出线缆详见系统图。</w:t>
      </w:r>
    </w:p>
    <w:p>
      <w:pPr>
        <w:pStyle w:val="2"/>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5.3.10对于三防型消防用配电箱应有明显标志和防火隔离措施（采用内衬岩棉对箱体进行防火保护），详见系统图中标注。</w:t>
      </w:r>
    </w:p>
    <w:p>
      <w:pPr>
        <w:pStyle w:val="4"/>
        <w:numPr>
          <w:ilvl w:val="1"/>
          <w:numId w:val="0"/>
        </w:numPr>
        <w:jc w:val="both"/>
        <w:rPr>
          <w:rFonts w:hint="default" w:ascii="Arial" w:hAnsi="Arial" w:eastAsia="宋体"/>
          <w:b w:val="0"/>
          <w:lang w:val="en-US" w:eastAsia="zh-CN"/>
        </w:rPr>
      </w:pPr>
      <w:r>
        <w:rPr>
          <w:rFonts w:hint="eastAsia" w:ascii="Arial" w:hAnsi="宋体" w:eastAsia="宋体" w:cs="Arial"/>
          <w:kern w:val="2"/>
          <w:sz w:val="28"/>
          <w:szCs w:val="28"/>
          <w:lang w:val="en-US" w:eastAsia="zh-CN" w:bidi="ar-SA"/>
        </w:rPr>
        <w:t xml:space="preserve">5.4 </w:t>
      </w:r>
      <w:r>
        <w:rPr>
          <w:rFonts w:hint="eastAsia" w:ascii="Arial" w:hAnsi="Arial" w:eastAsia="宋体"/>
          <w:b w:val="0"/>
          <w:lang w:val="en-US" w:eastAsia="zh-CN"/>
        </w:rPr>
        <w:t>配电箱内元器件配置</w:t>
      </w:r>
    </w:p>
    <w:p>
      <w:pPr>
        <w:pStyle w:val="2"/>
        <w:rPr>
          <w:rFonts w:hint="eastAsia" w:ascii="Arial" w:hAnsi="宋体" w:cs="Arial"/>
          <w:color w:val="auto"/>
          <w:kern w:val="2"/>
          <w:sz w:val="28"/>
          <w:szCs w:val="28"/>
          <w:lang w:val="en-US" w:eastAsia="zh-CN" w:bidi="ar-SA"/>
        </w:rPr>
      </w:pPr>
      <w:r>
        <w:rPr>
          <w:rFonts w:hint="eastAsia" w:ascii="Arial" w:hAnsi="宋体" w:cs="Arial"/>
          <w:kern w:val="2"/>
          <w:sz w:val="28"/>
          <w:szCs w:val="28"/>
          <w:lang w:val="en-US" w:eastAsia="zh-CN" w:bidi="ar-SA"/>
        </w:rPr>
        <w:t>配电箱内断路器、接触器、控制与保护开关等采用国内优质品牌。</w:t>
      </w:r>
      <w:r>
        <w:rPr>
          <w:rFonts w:hint="eastAsia" w:ascii="Arial" w:hAnsi="宋体" w:cs="Arial"/>
          <w:color w:val="auto"/>
          <w:kern w:val="2"/>
          <w:sz w:val="28"/>
          <w:szCs w:val="28"/>
          <w:lang w:val="en-US" w:eastAsia="zh-CN" w:bidi="ar-SA"/>
        </w:rPr>
        <w:t>（1）塑壳断路器（用于660V系统）</w:t>
      </w:r>
    </w:p>
    <w:p>
      <w:pPr>
        <w:pStyle w:val="2"/>
        <w:rPr>
          <w:rFonts w:hint="eastAsia" w:ascii="Arial" w:hAnsi="宋体" w:cs="Arial"/>
          <w:color w:val="auto"/>
          <w:kern w:val="2"/>
          <w:sz w:val="28"/>
          <w:szCs w:val="28"/>
          <w:lang w:val="en-US" w:eastAsia="zh-CN" w:bidi="ar-SA"/>
        </w:rPr>
      </w:pPr>
      <w:r>
        <w:rPr>
          <w:rFonts w:hint="eastAsia" w:ascii="Arial" w:hAnsi="宋体" w:cs="Arial"/>
          <w:color w:val="auto"/>
          <w:kern w:val="2"/>
          <w:sz w:val="28"/>
          <w:szCs w:val="28"/>
          <w:lang w:val="en-US" w:eastAsia="zh-CN" w:bidi="ar-SA"/>
        </w:rPr>
        <w:t>●额定工作电压：690V；</w:t>
      </w:r>
    </w:p>
    <w:p>
      <w:pPr>
        <w:pStyle w:val="2"/>
        <w:rPr>
          <w:rFonts w:hint="eastAsia" w:ascii="Arial" w:hAnsi="宋体" w:cs="Arial"/>
          <w:color w:val="auto"/>
          <w:kern w:val="2"/>
          <w:sz w:val="28"/>
          <w:szCs w:val="28"/>
          <w:lang w:val="en-US" w:eastAsia="zh-CN" w:bidi="ar-SA"/>
        </w:rPr>
      </w:pPr>
      <w:r>
        <w:rPr>
          <w:rFonts w:hint="eastAsia" w:ascii="Arial" w:hAnsi="宋体" w:cs="Arial"/>
          <w:color w:val="auto"/>
          <w:kern w:val="2"/>
          <w:sz w:val="28"/>
          <w:szCs w:val="28"/>
          <w:lang w:val="en-US" w:eastAsia="zh-CN" w:bidi="ar-SA"/>
        </w:rPr>
        <w:t>●额定绝缘电压（Ui）：1000V；</w:t>
      </w:r>
    </w:p>
    <w:p>
      <w:pPr>
        <w:pStyle w:val="2"/>
        <w:rPr>
          <w:rFonts w:hint="eastAsia" w:ascii="Arial" w:hAnsi="宋体" w:cs="Arial"/>
          <w:color w:val="auto"/>
          <w:kern w:val="2"/>
          <w:sz w:val="28"/>
          <w:szCs w:val="28"/>
          <w:lang w:val="en-US" w:eastAsia="zh-CN" w:bidi="ar-SA"/>
        </w:rPr>
      </w:pPr>
      <w:r>
        <w:rPr>
          <w:rFonts w:hint="eastAsia" w:ascii="Arial" w:hAnsi="宋体" w:cs="Arial"/>
          <w:color w:val="auto"/>
          <w:kern w:val="2"/>
          <w:sz w:val="28"/>
          <w:szCs w:val="28"/>
          <w:lang w:val="en-US" w:eastAsia="zh-CN" w:bidi="ar-SA"/>
        </w:rPr>
        <w:t>●额定冲击耐受电压（Uimp）：8000V；</w:t>
      </w:r>
    </w:p>
    <w:p>
      <w:pPr>
        <w:pStyle w:val="2"/>
        <w:rPr>
          <w:rFonts w:hint="eastAsia" w:ascii="Arial" w:hAnsi="宋体" w:cs="Arial"/>
          <w:color w:val="auto"/>
          <w:kern w:val="2"/>
          <w:sz w:val="28"/>
          <w:szCs w:val="28"/>
          <w:lang w:val="en-US" w:eastAsia="zh-CN" w:bidi="ar-SA"/>
        </w:rPr>
      </w:pPr>
      <w:r>
        <w:rPr>
          <w:rFonts w:hint="eastAsia" w:ascii="Arial" w:hAnsi="宋体" w:cs="Arial"/>
          <w:color w:val="auto"/>
          <w:kern w:val="2"/>
          <w:sz w:val="28"/>
          <w:szCs w:val="28"/>
          <w:lang w:val="en-US" w:eastAsia="zh-CN" w:bidi="ar-SA"/>
        </w:rPr>
        <w:t>●额定运行短路分断能力（Ics）：≥25kA；</w:t>
      </w:r>
    </w:p>
    <w:p>
      <w:pPr>
        <w:pStyle w:val="2"/>
        <w:rPr>
          <w:rFonts w:hint="eastAsia" w:ascii="Arial" w:hAnsi="宋体" w:cs="Arial"/>
          <w:color w:val="auto"/>
          <w:kern w:val="2"/>
          <w:sz w:val="28"/>
          <w:szCs w:val="28"/>
          <w:lang w:val="en-US" w:eastAsia="zh-CN" w:bidi="ar-SA"/>
        </w:rPr>
      </w:pPr>
      <w:r>
        <w:rPr>
          <w:rFonts w:hint="eastAsia" w:ascii="Arial" w:hAnsi="宋体" w:cs="Arial"/>
          <w:color w:val="auto"/>
          <w:kern w:val="2"/>
          <w:sz w:val="28"/>
          <w:szCs w:val="28"/>
          <w:lang w:val="en-US" w:eastAsia="zh-CN" w:bidi="ar-SA"/>
        </w:rPr>
        <w:t>●额定极限短路分断能力（Icu）：≥35kA；</w:t>
      </w:r>
    </w:p>
    <w:p>
      <w:pPr>
        <w:pStyle w:val="2"/>
        <w:rPr>
          <w:rFonts w:hint="eastAsia" w:ascii="Arial" w:hAnsi="宋体" w:cs="Arial"/>
          <w:color w:val="auto"/>
          <w:kern w:val="2"/>
          <w:sz w:val="28"/>
          <w:szCs w:val="28"/>
          <w:lang w:val="en-US" w:eastAsia="zh-CN" w:bidi="ar-SA"/>
        </w:rPr>
      </w:pPr>
      <w:r>
        <w:rPr>
          <w:rFonts w:hint="eastAsia" w:ascii="Arial" w:hAnsi="宋体" w:cs="Arial"/>
          <w:color w:val="auto"/>
          <w:kern w:val="2"/>
          <w:sz w:val="28"/>
          <w:szCs w:val="28"/>
          <w:lang w:val="en-US" w:eastAsia="zh-CN" w:bidi="ar-SA"/>
        </w:rPr>
        <w:t>●机械寿命（免维护）：≥20000次；</w:t>
      </w:r>
    </w:p>
    <w:p>
      <w:pPr>
        <w:pStyle w:val="2"/>
        <w:rPr>
          <w:rFonts w:hint="eastAsia" w:ascii="Arial" w:hAnsi="宋体" w:cs="Arial"/>
          <w:color w:val="auto"/>
          <w:kern w:val="2"/>
          <w:sz w:val="28"/>
          <w:szCs w:val="28"/>
          <w:lang w:val="en-US" w:eastAsia="zh-CN" w:bidi="ar-SA"/>
        </w:rPr>
      </w:pPr>
      <w:r>
        <w:rPr>
          <w:rFonts w:hint="eastAsia" w:ascii="Arial" w:hAnsi="宋体" w:cs="Arial"/>
          <w:color w:val="auto"/>
          <w:kern w:val="2"/>
          <w:sz w:val="28"/>
          <w:szCs w:val="28"/>
          <w:lang w:val="en-US" w:eastAsia="zh-CN" w:bidi="ar-SA"/>
        </w:rPr>
        <w:t>●机械寿命（有维护）：≥40000次；</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（2）塑壳断路器（用于380V系统）</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●额定工作电压：400V；</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●额定绝缘电压（Ui）：800V；</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●额定冲击耐受电压（Uimp）：8000V；</w:t>
      </w:r>
    </w:p>
    <w:p>
      <w:pPr>
        <w:pStyle w:val="2"/>
        <w:rPr>
          <w:rFonts w:hint="eastAsia" w:ascii="Arial" w:hAnsi="宋体" w:cs="Arial"/>
          <w:color w:val="auto"/>
          <w:kern w:val="2"/>
          <w:sz w:val="28"/>
          <w:szCs w:val="28"/>
          <w:lang w:val="en-US" w:eastAsia="zh-CN" w:bidi="ar-SA"/>
        </w:rPr>
      </w:pPr>
      <w:r>
        <w:rPr>
          <w:rFonts w:hint="eastAsia" w:ascii="Arial" w:hAnsi="宋体" w:cs="Arial"/>
          <w:color w:val="auto"/>
          <w:kern w:val="2"/>
          <w:sz w:val="28"/>
          <w:szCs w:val="28"/>
          <w:lang w:val="en-US" w:eastAsia="zh-CN" w:bidi="ar-SA"/>
        </w:rPr>
        <w:t>●额定运行短路分断能力（Ics）：≥18kA；</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●额定极限短路分断能力（Icu）：≥35kA；</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●机械寿命（免维护）：≥20000次；</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●机械寿命（有维护）：≥40000次；</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（3）微型断路器（用于380V系统）</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●额定工作电压：400V；</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●额定绝缘电压（Ui）：500V；</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●额定冲击耐受电压（Uimp）：4000V；</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●额定运行短路分断能力（Ics）：≥7.5kA；</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●额定极限短路分断能力（Icu）：≥10kA；</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●机械寿命（免维护）：≥20000次；</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（4）控制与保护电器</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●额定工作电压：250V；</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●额定绝缘电压（Ui）：500V；</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●额定冲击耐受电压（Uimp）：4000V；</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●额定限制短路电流（Iq）：≥3kA；</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●所有220V接触器均带2常开2常闭辅助触点，可实现集控室远程集中控制功能。</w:t>
      </w:r>
    </w:p>
    <w:p>
      <w:pPr>
        <w:pStyle w:val="2"/>
        <w:rPr>
          <w:rFonts w:hint="default" w:ascii="Arial" w:hAnsi="宋体" w:cs="Arial"/>
          <w:kern w:val="2"/>
          <w:sz w:val="28"/>
          <w:szCs w:val="28"/>
          <w:lang w:val="en-US" w:eastAsia="zh-CN" w:bidi="ar-SA"/>
        </w:rPr>
      </w:pPr>
      <w:r>
        <w:rPr>
          <w:rFonts w:hint="eastAsia" w:ascii="Arial" w:hAnsi="宋体" w:cs="Arial"/>
          <w:kern w:val="2"/>
          <w:sz w:val="28"/>
          <w:szCs w:val="28"/>
          <w:lang w:val="en-US" w:eastAsia="zh-CN" w:bidi="ar-SA"/>
        </w:rPr>
        <w:t>（5）消防用三相断路器选用过载报警不脱扣型</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（6） 电涌保护器</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配电箱内安装Ⅰ级/Ⅱ级电涌保护器（详见系统图）。</w:t>
      </w:r>
    </w:p>
    <w:p>
      <w:pPr>
        <w:pStyle w:val="2"/>
        <w:rPr>
          <w:rFonts w:hint="eastAsia" w:ascii="Arial" w:hAnsi="宋体" w:cs="Arial"/>
          <w:color w:val="auto"/>
          <w:kern w:val="2"/>
          <w:sz w:val="28"/>
          <w:szCs w:val="28"/>
          <w:lang w:val="en-US" w:eastAsia="zh-CN" w:bidi="ar-SA"/>
        </w:rPr>
      </w:pPr>
      <w:r>
        <w:rPr>
          <w:rFonts w:hint="eastAsia" w:ascii="Arial" w:hAnsi="宋体" w:cs="Arial"/>
          <w:color w:val="auto"/>
          <w:kern w:val="2"/>
          <w:sz w:val="28"/>
          <w:szCs w:val="28"/>
          <w:lang w:val="en-US" w:eastAsia="zh-CN" w:bidi="ar-SA"/>
        </w:rPr>
        <w:t>a、Ⅰ级浪涌保护器（690V）：</w:t>
      </w:r>
    </w:p>
    <w:p>
      <w:pPr>
        <w:pStyle w:val="2"/>
        <w:rPr>
          <w:rFonts w:hint="eastAsia" w:ascii="Arial" w:hAnsi="宋体" w:cs="Arial"/>
          <w:color w:val="auto"/>
          <w:kern w:val="2"/>
          <w:sz w:val="28"/>
          <w:szCs w:val="28"/>
          <w:lang w:val="en-US" w:eastAsia="zh-CN" w:bidi="ar-SA"/>
        </w:rPr>
      </w:pPr>
      <w:r>
        <w:rPr>
          <w:rFonts w:hint="eastAsia" w:ascii="Arial" w:hAnsi="宋体" w:cs="Arial"/>
          <w:color w:val="auto"/>
          <w:kern w:val="2"/>
          <w:sz w:val="28"/>
          <w:szCs w:val="28"/>
          <w:lang w:val="en-US" w:eastAsia="zh-CN" w:bidi="ar-SA"/>
        </w:rPr>
        <w:t>额定电压:AC 690V</w:t>
      </w:r>
    </w:p>
    <w:p>
      <w:pPr>
        <w:pStyle w:val="2"/>
        <w:rPr>
          <w:rFonts w:hint="eastAsia" w:ascii="Arial" w:hAnsi="宋体" w:cs="Arial"/>
          <w:color w:val="auto"/>
          <w:kern w:val="2"/>
          <w:sz w:val="28"/>
          <w:szCs w:val="28"/>
          <w:lang w:val="en-US" w:eastAsia="zh-CN" w:bidi="ar-SA"/>
        </w:rPr>
      </w:pPr>
      <w:r>
        <w:rPr>
          <w:rFonts w:hint="eastAsia" w:ascii="Arial" w:hAnsi="宋体" w:cs="Arial"/>
          <w:color w:val="auto"/>
          <w:kern w:val="2"/>
          <w:sz w:val="28"/>
          <w:szCs w:val="28"/>
          <w:lang w:val="en-US" w:eastAsia="zh-CN" w:bidi="ar-SA"/>
        </w:rPr>
        <w:t>最大放电电流：≥12.5kA(10/350μs)</w:t>
      </w:r>
    </w:p>
    <w:p>
      <w:pPr>
        <w:pStyle w:val="2"/>
        <w:rPr>
          <w:rFonts w:hint="eastAsia" w:ascii="Arial" w:hAnsi="宋体" w:cs="Arial"/>
          <w:color w:val="auto"/>
          <w:kern w:val="2"/>
          <w:sz w:val="28"/>
          <w:szCs w:val="28"/>
          <w:lang w:val="en-US" w:eastAsia="zh-CN" w:bidi="ar-SA"/>
        </w:rPr>
      </w:pPr>
      <w:r>
        <w:rPr>
          <w:rFonts w:hint="eastAsia" w:ascii="Arial" w:hAnsi="宋体" w:cs="Arial"/>
          <w:color w:val="auto"/>
          <w:kern w:val="2"/>
          <w:sz w:val="28"/>
          <w:szCs w:val="28"/>
          <w:lang w:val="en-US" w:eastAsia="zh-CN" w:bidi="ar-SA"/>
        </w:rPr>
        <w:t>额定冲击电流限制电压：≤1.5kV</w:t>
      </w:r>
    </w:p>
    <w:p>
      <w:pPr>
        <w:pStyle w:val="2"/>
        <w:rPr>
          <w:rFonts w:hint="eastAsia" w:ascii="Arial" w:hAnsi="宋体" w:cs="Arial"/>
          <w:color w:val="auto"/>
          <w:kern w:val="2"/>
          <w:sz w:val="28"/>
          <w:szCs w:val="28"/>
          <w:lang w:val="en-US" w:eastAsia="zh-CN" w:bidi="ar-SA"/>
        </w:rPr>
      </w:pPr>
      <w:r>
        <w:rPr>
          <w:rFonts w:hint="eastAsia" w:ascii="Arial" w:hAnsi="宋体" w:cs="Arial"/>
          <w:color w:val="auto"/>
          <w:kern w:val="2"/>
          <w:sz w:val="28"/>
          <w:szCs w:val="28"/>
          <w:lang w:val="en-US" w:eastAsia="zh-CN" w:bidi="ar-SA"/>
        </w:rPr>
        <w:t>b、Ⅰ级后备保护（690V）</w:t>
      </w:r>
    </w:p>
    <w:p>
      <w:pPr>
        <w:pStyle w:val="2"/>
        <w:rPr>
          <w:rFonts w:hint="eastAsia" w:ascii="Arial" w:hAnsi="宋体" w:cs="Arial"/>
          <w:color w:val="auto"/>
          <w:kern w:val="2"/>
          <w:sz w:val="28"/>
          <w:szCs w:val="28"/>
          <w:lang w:val="en-US" w:eastAsia="zh-CN" w:bidi="ar-SA"/>
        </w:rPr>
      </w:pPr>
      <w:r>
        <w:rPr>
          <w:rFonts w:hint="eastAsia" w:ascii="Arial" w:hAnsi="宋体" w:cs="Arial"/>
          <w:color w:val="auto"/>
          <w:kern w:val="2"/>
          <w:sz w:val="28"/>
          <w:szCs w:val="28"/>
          <w:lang w:val="en-US" w:eastAsia="zh-CN" w:bidi="ar-SA"/>
        </w:rPr>
        <w:t>额定电压:AC 690V</w:t>
      </w:r>
    </w:p>
    <w:p>
      <w:pPr>
        <w:pStyle w:val="2"/>
        <w:rPr>
          <w:rFonts w:hint="eastAsia" w:ascii="Arial" w:hAnsi="宋体" w:cs="Arial"/>
          <w:color w:val="auto"/>
          <w:kern w:val="2"/>
          <w:sz w:val="28"/>
          <w:szCs w:val="28"/>
          <w:lang w:val="en-US" w:eastAsia="zh-CN" w:bidi="ar-SA"/>
        </w:rPr>
      </w:pPr>
      <w:r>
        <w:rPr>
          <w:rFonts w:hint="eastAsia" w:ascii="Arial" w:hAnsi="宋体" w:cs="Arial"/>
          <w:color w:val="auto"/>
          <w:kern w:val="2"/>
          <w:sz w:val="28"/>
          <w:szCs w:val="28"/>
          <w:lang w:val="en-US" w:eastAsia="zh-CN" w:bidi="ar-SA"/>
        </w:rPr>
        <w:t>额定绝缘电压:AC 900V</w:t>
      </w:r>
    </w:p>
    <w:p>
      <w:pPr>
        <w:pStyle w:val="2"/>
        <w:rPr>
          <w:rFonts w:hint="eastAsia" w:ascii="Arial" w:hAnsi="宋体" w:cs="Arial"/>
          <w:color w:val="auto"/>
          <w:kern w:val="2"/>
          <w:sz w:val="28"/>
          <w:szCs w:val="28"/>
          <w:lang w:val="en-US" w:eastAsia="zh-CN" w:bidi="ar-SA"/>
        </w:rPr>
      </w:pPr>
      <w:r>
        <w:rPr>
          <w:rFonts w:hint="eastAsia" w:ascii="Arial" w:hAnsi="宋体" w:cs="Arial"/>
          <w:color w:val="auto"/>
          <w:kern w:val="2"/>
          <w:sz w:val="28"/>
          <w:szCs w:val="28"/>
          <w:lang w:val="en-US" w:eastAsia="zh-CN" w:bidi="ar-SA"/>
        </w:rPr>
        <w:t>不脱口冲击电流: ≥35kA(10/350μs)</w:t>
      </w:r>
    </w:p>
    <w:p>
      <w:pPr>
        <w:pStyle w:val="2"/>
        <w:rPr>
          <w:rFonts w:hint="eastAsia" w:ascii="Arial" w:hAnsi="宋体" w:cs="Arial"/>
          <w:color w:val="auto"/>
          <w:kern w:val="2"/>
          <w:sz w:val="28"/>
          <w:szCs w:val="28"/>
          <w:lang w:val="en-US" w:eastAsia="zh-CN" w:bidi="ar-SA"/>
        </w:rPr>
      </w:pPr>
      <w:r>
        <w:rPr>
          <w:rFonts w:hint="eastAsia" w:ascii="Arial" w:hAnsi="宋体" w:cs="Arial"/>
          <w:color w:val="auto"/>
          <w:kern w:val="2"/>
          <w:sz w:val="28"/>
          <w:szCs w:val="28"/>
          <w:lang w:val="en-US" w:eastAsia="zh-CN" w:bidi="ar-SA"/>
        </w:rPr>
        <w:t>瞬动脱口工频电流:≤4kA</w:t>
      </w:r>
    </w:p>
    <w:p>
      <w:pPr>
        <w:pStyle w:val="2"/>
        <w:rPr>
          <w:rFonts w:hint="eastAsia" w:ascii="Arial" w:hAnsi="宋体" w:cs="Arial"/>
          <w:color w:val="auto"/>
          <w:kern w:val="2"/>
          <w:sz w:val="28"/>
          <w:szCs w:val="28"/>
          <w:lang w:val="en-US" w:eastAsia="zh-CN" w:bidi="ar-SA"/>
        </w:rPr>
      </w:pPr>
      <w:r>
        <w:rPr>
          <w:rFonts w:hint="eastAsia" w:ascii="Arial" w:hAnsi="宋体" w:cs="Arial"/>
          <w:color w:val="auto"/>
          <w:kern w:val="2"/>
          <w:sz w:val="28"/>
          <w:szCs w:val="28"/>
          <w:lang w:val="en-US" w:eastAsia="zh-CN" w:bidi="ar-SA"/>
        </w:rPr>
        <w:t>工频短路电流分断能力：≥50kA</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c、Ⅰ级电涌保护器（400V）</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额定电压:AC 400V</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最大放电电流：≥12.5kA(10/350μs)</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耐冲击电压额定值Uw：≤1.5kV</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d、Ⅰ级后备保护（400V）</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额定电压:AC 400V</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额定绝缘电压:AC 900V</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不脱口冲击电流: ≥35kA(10/350μs)</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瞬动脱口工频电流:≤4kA</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工频短路电流分断能力：≥50kA</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e、Ⅱ级电涌保护器（400V）</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额定电压:AC 400V</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最大放电电流：≥50kA(8/20μs)</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耐冲击电压额定值Uw：≤2.5kV</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f、Ⅱ级后备保护（400V）</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额定电压:AC 400V</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额定绝缘电压:AC 900V</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不脱口冲击电流: ≥25kA(8/20μs)</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瞬动脱口工频电流:≤4kA</w:t>
      </w:r>
    </w:p>
    <w:p>
      <w:pPr>
        <w:pStyle w:val="2"/>
        <w:rPr>
          <w:rFonts w:hint="eastAsia" w:ascii="Arial" w:hAnsi="宋体" w:cs="Arial"/>
          <w:kern w:val="2"/>
          <w:sz w:val="28"/>
          <w:szCs w:val="28"/>
          <w:lang w:val="en-US" w:eastAsia="zh-CN" w:bidi="ar-SA"/>
        </w:rPr>
      </w:pPr>
      <w:r>
        <w:rPr>
          <w:rFonts w:hint="eastAsia" w:ascii="Arial" w:hAnsi="宋体" w:cs="Arial"/>
          <w:kern w:val="2"/>
          <w:sz w:val="28"/>
          <w:szCs w:val="28"/>
          <w:lang w:val="en-US" w:eastAsia="zh-CN" w:bidi="ar-SA"/>
        </w:rPr>
        <w:t>工频短路电流分断能力：≥50kA</w:t>
      </w:r>
    </w:p>
    <w:p>
      <w:pPr>
        <w:pStyle w:val="4"/>
        <w:numPr>
          <w:ilvl w:val="1"/>
          <w:numId w:val="0"/>
        </w:numPr>
        <w:jc w:val="both"/>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5.5 消防电源监控系统</w:t>
      </w:r>
    </w:p>
    <w:p>
      <w:pPr>
        <w:pStyle w:val="2"/>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设备数量：主站1台(安装于综合楼消防控制室)</w:t>
      </w:r>
    </w:p>
    <w:p>
      <w:pPr>
        <w:pStyle w:val="2"/>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安装方式：壁挂式</w:t>
      </w:r>
    </w:p>
    <w:p>
      <w:pPr>
        <w:pStyle w:val="2"/>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主电源：AC220V 50Hz(允许85%~110%范围内变化)</w:t>
      </w:r>
    </w:p>
    <w:p>
      <w:pPr>
        <w:pStyle w:val="2"/>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备用电源：自带蓄电池，主电源欠压时，可维持监控设备正常工作≥8h</w:t>
      </w:r>
    </w:p>
    <w:p>
      <w:pPr>
        <w:pStyle w:val="2"/>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通信传输方式：二总线通讯，传输距离不小于500m（可扩展）</w:t>
      </w:r>
    </w:p>
    <w:p>
      <w:pPr>
        <w:pStyle w:val="2"/>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 xml:space="preserve">设备容量：主站≥128点(可扩展) </w:t>
      </w:r>
    </w:p>
    <w:p>
      <w:pPr>
        <w:pStyle w:val="2"/>
        <w:rPr>
          <w:rFonts w:hint="default" w:ascii="Arial" w:hAnsi="宋体" w:eastAsia="宋体" w:cs="Arial"/>
          <w:color w:val="auto"/>
          <w:kern w:val="2"/>
          <w:sz w:val="28"/>
          <w:szCs w:val="28"/>
          <w:lang w:val="en-US" w:eastAsia="zh-CN" w:bidi="ar-SA"/>
        </w:rPr>
      </w:pPr>
      <w:r>
        <w:rPr>
          <w:rFonts w:hint="eastAsia" w:ascii="Arial" w:hAnsi="宋体" w:eastAsia="宋体" w:cs="Arial"/>
          <w:color w:val="auto"/>
          <w:kern w:val="2"/>
          <w:sz w:val="28"/>
          <w:szCs w:val="28"/>
          <w:lang w:val="en-US" w:eastAsia="zh-CN" w:bidi="ar-SA"/>
        </w:rPr>
        <w:t>防护等级：IP</w:t>
      </w:r>
      <w:r>
        <w:rPr>
          <w:rFonts w:hint="eastAsia" w:ascii="Arial" w:hAnsi="宋体" w:cs="Arial"/>
          <w:color w:val="auto"/>
          <w:kern w:val="2"/>
          <w:sz w:val="28"/>
          <w:szCs w:val="28"/>
          <w:lang w:val="en-US" w:eastAsia="zh-CN" w:bidi="ar-SA"/>
        </w:rPr>
        <w:t>4</w:t>
      </w:r>
      <w:r>
        <w:rPr>
          <w:rFonts w:hint="eastAsia" w:ascii="Arial" w:hAnsi="宋体" w:eastAsia="宋体" w:cs="Arial"/>
          <w:color w:val="auto"/>
          <w:kern w:val="2"/>
          <w:sz w:val="28"/>
          <w:szCs w:val="28"/>
          <w:lang w:val="en-US" w:eastAsia="zh-CN" w:bidi="ar-SA"/>
        </w:rPr>
        <w:t>X</w:t>
      </w:r>
    </w:p>
    <w:p>
      <w:pPr>
        <w:pStyle w:val="2"/>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报警方式：声光报警</w:t>
      </w:r>
    </w:p>
    <w:p>
      <w:pPr>
        <w:pStyle w:val="2"/>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传感器：满足国家标准</w:t>
      </w:r>
    </w:p>
    <w:p>
      <w:pPr>
        <w:pStyle w:val="2"/>
        <w:rPr>
          <w:rFonts w:hint="default"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招采范围内消防配电箱内监测传感器由此系统配套提供，具体配置详见配电箱系统图，配置方案及通讯方案由设备厂家拟定。另需厂家额外提供</w:t>
      </w:r>
      <w:r>
        <w:rPr>
          <w:rFonts w:hint="eastAsia" w:ascii="Arial" w:hAnsi="宋体" w:eastAsia="宋体" w:cs="Arial"/>
          <w:color w:val="ED7D31" w:themeColor="accent2"/>
          <w:kern w:val="2"/>
          <w:sz w:val="28"/>
          <w:szCs w:val="28"/>
          <w:lang w:val="en-US" w:eastAsia="zh-CN" w:bidi="ar-SA"/>
          <w14:textFill>
            <w14:solidFill>
              <w14:schemeClr w14:val="accent2"/>
            </w14:solidFill>
          </w14:textFill>
        </w:rPr>
        <w:t>20</w:t>
      </w:r>
      <w:r>
        <w:rPr>
          <w:rFonts w:hint="eastAsia" w:ascii="Arial" w:hAnsi="宋体" w:eastAsia="宋体" w:cs="Arial"/>
          <w:kern w:val="2"/>
          <w:sz w:val="28"/>
          <w:szCs w:val="28"/>
          <w:lang w:val="en-US" w:eastAsia="zh-CN" w:bidi="ar-SA"/>
        </w:rPr>
        <w:t>个</w:t>
      </w:r>
      <w:bookmarkStart w:id="0" w:name="_GoBack"/>
      <w:bookmarkEnd w:id="0"/>
      <w:r>
        <w:rPr>
          <w:rFonts w:hint="eastAsia" w:ascii="Arial" w:hAnsi="宋体" w:eastAsia="宋体" w:cs="Arial"/>
          <w:kern w:val="2"/>
          <w:sz w:val="28"/>
          <w:szCs w:val="28"/>
          <w:lang w:val="en-US" w:eastAsia="zh-CN" w:bidi="ar-SA"/>
        </w:rPr>
        <w:t>消防模块（根据配电箱需要配置消防模块、监测传感器及其他配件，并指导现场施工人员安装于配电箱内）</w:t>
      </w:r>
    </w:p>
    <w:p>
      <w:pPr>
        <w:pStyle w:val="2"/>
        <w:rPr>
          <w:rFonts w:hint="eastAsia" w:ascii="Arial" w:hAnsi="宋体" w:eastAsia="宋体" w:cs="Arial"/>
          <w:kern w:val="2"/>
          <w:sz w:val="28"/>
          <w:szCs w:val="28"/>
          <w:lang w:val="en-US" w:eastAsia="zh-CN" w:bidi="ar-SA"/>
        </w:rPr>
      </w:pPr>
      <w:r>
        <w:rPr>
          <w:rFonts w:hint="eastAsia" w:ascii="Arial" w:hAnsi="宋体" w:eastAsia="宋体" w:cs="Arial"/>
          <w:color w:val="0000FF"/>
          <w:kern w:val="2"/>
          <w:sz w:val="28"/>
          <w:szCs w:val="28"/>
          <w:lang w:val="en-US" w:eastAsia="zh-CN" w:bidi="ar-SA"/>
        </w:rPr>
        <w:t>根据系统如需配置中继器、光电转换模块或消防监控分机等通讯设备也包含在供货范围之内，</w:t>
      </w:r>
      <w:r>
        <w:rPr>
          <w:rFonts w:hint="eastAsia" w:ascii="Arial" w:hAnsi="宋体" w:eastAsia="宋体" w:cs="Arial"/>
          <w:kern w:val="2"/>
          <w:sz w:val="28"/>
          <w:szCs w:val="28"/>
          <w:lang w:val="en-US" w:eastAsia="zh-CN" w:bidi="ar-SA"/>
        </w:rPr>
        <w:t>待配电箱接线完成后厂家需要配合现场施工人员完成消防电源监控系统的调试，实现监测数据、故障预警及数据记录等功能。</w:t>
      </w:r>
    </w:p>
    <w:p>
      <w:pPr>
        <w:pStyle w:val="3"/>
        <w:numPr>
          <w:ilvl w:val="0"/>
          <w:numId w:val="0"/>
        </w:numPr>
        <w:bidi w:val="0"/>
        <w:ind w:leftChars="0"/>
        <w:rPr>
          <w:rFonts w:hint="eastAsia" w:ascii="Arial" w:hAnsi="Arial" w:eastAsia="宋体" w:cs="Times New Roman"/>
          <w:lang w:val="zh-CN" w:eastAsia="zh-CN"/>
        </w:rPr>
      </w:pPr>
      <w:r>
        <w:rPr>
          <w:rFonts w:hint="eastAsia" w:ascii="Arial" w:hAnsi="Arial" w:eastAsia="宋体" w:cs="Times New Roman"/>
          <w:lang w:val="en-US" w:eastAsia="zh-CN"/>
        </w:rPr>
        <w:t>6</w:t>
      </w:r>
      <w:r>
        <w:rPr>
          <w:rFonts w:hint="eastAsia" w:ascii="Arial" w:hAnsi="Arial" w:eastAsia="宋体" w:cs="Times New Roman"/>
          <w:lang w:val="zh-CN" w:eastAsia="zh-CN"/>
        </w:rPr>
        <w:t>、供货范围</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6</w:t>
      </w:r>
      <w:r>
        <w:rPr>
          <w:rFonts w:hint="eastAsia" w:ascii="Arial" w:hAnsi="宋体" w:eastAsia="宋体" w:cs="Arial"/>
          <w:sz w:val="28"/>
          <w:szCs w:val="28"/>
          <w:lang w:val="zh-CN" w:eastAsia="zh-CN"/>
        </w:rPr>
        <w:t>.1卖方保证提供设备为全新的、先进的、成熟的、完整的和安全可靠的。且设备的技术经济性能符合件技术规范的要求。</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6</w:t>
      </w:r>
      <w:r>
        <w:rPr>
          <w:rFonts w:hint="eastAsia" w:ascii="Arial" w:hAnsi="宋体" w:eastAsia="宋体" w:cs="Arial"/>
          <w:sz w:val="28"/>
          <w:szCs w:val="28"/>
          <w:lang w:val="zh-CN" w:eastAsia="zh-CN"/>
        </w:rPr>
        <w:t>.2 卖方应提供单台设备详细供货清单，清单中依次说明型号、数量、产地、生产厂家等内容。对于属于整套设备运行和施工所必需的部件，如果本合同件未列出和/或数量不足，卖方仍需在执行合同时补足。</w:t>
      </w:r>
    </w:p>
    <w:p>
      <w:pPr>
        <w:widowControl/>
        <w:spacing w:line="600" w:lineRule="exact"/>
        <w:jc w:val="center"/>
        <w:outlineLvl w:val="1"/>
        <w:rPr>
          <w:rFonts w:ascii="Arial" w:hAnsi="Arial" w:cs="Arial"/>
          <w:b/>
          <w:sz w:val="28"/>
          <w:szCs w:val="28"/>
        </w:rPr>
      </w:pPr>
      <w:r>
        <w:rPr>
          <w:rFonts w:ascii="Arial" w:hAnsi="Arial" w:cs="Arial"/>
          <w:b/>
          <w:sz w:val="28"/>
          <w:szCs w:val="28"/>
        </w:rPr>
        <w:t>供货清单</w:t>
      </w:r>
    </w:p>
    <w:tbl>
      <w:tblPr>
        <w:tblStyle w:val="10"/>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008"/>
        <w:gridCol w:w="1751"/>
        <w:gridCol w:w="2860"/>
        <w:gridCol w:w="886"/>
        <w:gridCol w:w="185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1008" w:type="dxa"/>
            <w:tcBorders>
              <w:top w:val="single" w:color="000000" w:sz="12"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r>
              <w:rPr>
                <w:rFonts w:hint="default" w:ascii="宋体" w:hAnsi="宋体" w:cs="Arial"/>
                <w:sz w:val="22"/>
                <w:szCs w:val="22"/>
              </w:rPr>
              <w:t>序号</w:t>
            </w:r>
          </w:p>
        </w:tc>
        <w:tc>
          <w:tcPr>
            <w:tcW w:w="1751" w:type="dxa"/>
            <w:tcBorders>
              <w:top w:val="single" w:color="000000" w:sz="12"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r>
              <w:rPr>
                <w:rFonts w:hint="default" w:ascii="宋体" w:hAnsi="宋体" w:cs="Arial"/>
                <w:sz w:val="22"/>
                <w:szCs w:val="22"/>
              </w:rPr>
              <w:t>名  称</w:t>
            </w:r>
          </w:p>
        </w:tc>
        <w:tc>
          <w:tcPr>
            <w:tcW w:w="2860" w:type="dxa"/>
            <w:tcBorders>
              <w:top w:val="single" w:color="000000" w:sz="12"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r>
              <w:rPr>
                <w:rFonts w:hint="default" w:ascii="宋体" w:hAnsi="宋体" w:cs="Arial"/>
                <w:sz w:val="22"/>
                <w:szCs w:val="22"/>
              </w:rPr>
              <w:t>型号规格</w:t>
            </w:r>
          </w:p>
        </w:tc>
        <w:tc>
          <w:tcPr>
            <w:tcW w:w="886" w:type="dxa"/>
            <w:tcBorders>
              <w:top w:val="single" w:color="000000" w:sz="12"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r>
              <w:rPr>
                <w:rFonts w:hint="default" w:ascii="宋体" w:hAnsi="宋体" w:cs="Arial"/>
                <w:sz w:val="22"/>
                <w:szCs w:val="22"/>
              </w:rPr>
              <w:t>数量</w:t>
            </w:r>
          </w:p>
        </w:tc>
        <w:tc>
          <w:tcPr>
            <w:tcW w:w="1857" w:type="dxa"/>
            <w:tcBorders>
              <w:top w:val="single" w:color="000000" w:sz="12"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r>
              <w:rPr>
                <w:rFonts w:hint="default" w:ascii="宋体" w:hAnsi="宋体" w:cs="Arial"/>
                <w:sz w:val="22"/>
                <w:szCs w:val="22"/>
              </w:rPr>
              <w:t>生产厂家</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1008" w:type="dxa"/>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c>
          <w:tcPr>
            <w:tcW w:w="1751" w:type="dxa"/>
            <w:tcBorders>
              <w:top w:val="single" w:color="000000" w:sz="6" w:space="0"/>
              <w:bottom w:val="single" w:color="000000" w:sz="6"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color w:val="000000"/>
                <w:kern w:val="0"/>
                <w:sz w:val="22"/>
                <w:szCs w:val="22"/>
              </w:rPr>
            </w:pPr>
          </w:p>
        </w:tc>
        <w:tc>
          <w:tcPr>
            <w:tcW w:w="2860" w:type="dxa"/>
            <w:tcBorders>
              <w:top w:val="single" w:color="000000" w:sz="6" w:space="0"/>
              <w:bottom w:val="single" w:color="000000" w:sz="6" w:space="0"/>
            </w:tcBorders>
            <w:noWrap w:val="0"/>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000000"/>
                <w:kern w:val="0"/>
                <w:sz w:val="22"/>
                <w:szCs w:val="22"/>
              </w:rPr>
            </w:pPr>
          </w:p>
        </w:tc>
        <w:tc>
          <w:tcPr>
            <w:tcW w:w="886" w:type="dxa"/>
            <w:tcBorders>
              <w:top w:val="single" w:color="000000" w:sz="6" w:space="0"/>
              <w:bottom w:val="single" w:color="000000" w:sz="6"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color w:val="000000"/>
                <w:kern w:val="0"/>
                <w:sz w:val="22"/>
                <w:szCs w:val="22"/>
              </w:rPr>
            </w:pPr>
          </w:p>
        </w:tc>
        <w:tc>
          <w:tcPr>
            <w:tcW w:w="1857" w:type="dxa"/>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rPr>
                <w:rFonts w:hint="default" w:ascii="宋体" w:hAnsi="宋体" w:cs="Arial"/>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1008" w:type="dxa"/>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c>
          <w:tcPr>
            <w:tcW w:w="1751" w:type="dxa"/>
            <w:tcBorders>
              <w:top w:val="single" w:color="000000" w:sz="6" w:space="0"/>
              <w:bottom w:val="single" w:color="000000" w:sz="6"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color w:val="000000"/>
                <w:kern w:val="0"/>
                <w:sz w:val="22"/>
                <w:szCs w:val="22"/>
              </w:rPr>
            </w:pPr>
          </w:p>
        </w:tc>
        <w:tc>
          <w:tcPr>
            <w:tcW w:w="2860" w:type="dxa"/>
            <w:tcBorders>
              <w:top w:val="single" w:color="000000" w:sz="6" w:space="0"/>
              <w:bottom w:val="single" w:color="000000" w:sz="6" w:space="0"/>
            </w:tcBorders>
            <w:noWrap w:val="0"/>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000000"/>
                <w:kern w:val="0"/>
                <w:sz w:val="22"/>
                <w:szCs w:val="22"/>
              </w:rPr>
            </w:pPr>
          </w:p>
        </w:tc>
        <w:tc>
          <w:tcPr>
            <w:tcW w:w="886" w:type="dxa"/>
            <w:tcBorders>
              <w:top w:val="single" w:color="000000" w:sz="6" w:space="0"/>
              <w:bottom w:val="single" w:color="000000" w:sz="6"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color w:val="000000"/>
                <w:kern w:val="0"/>
                <w:sz w:val="22"/>
                <w:szCs w:val="22"/>
              </w:rPr>
            </w:pPr>
          </w:p>
        </w:tc>
        <w:tc>
          <w:tcPr>
            <w:tcW w:w="1857" w:type="dxa"/>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rPr>
                <w:rFonts w:hint="default" w:ascii="宋体" w:hAnsi="宋体" w:cs="Arial"/>
                <w:sz w:val="22"/>
                <w:szCs w:val="22"/>
              </w:rPr>
            </w:pPr>
          </w:p>
        </w:tc>
      </w:tr>
    </w:tbl>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6</w:t>
      </w:r>
      <w:r>
        <w:rPr>
          <w:rFonts w:hint="eastAsia" w:ascii="Arial" w:hAnsi="宋体" w:eastAsia="宋体" w:cs="Arial"/>
          <w:sz w:val="28"/>
          <w:szCs w:val="28"/>
          <w:lang w:val="zh-CN" w:eastAsia="zh-CN"/>
        </w:rPr>
        <w:t>.3卖方应提供所有安装和检修所需专用工具，并提供详细供货清单。并根据其使用寿命和使用频率考虑一定的余量，每项工具均需附有必要的说明。</w:t>
      </w:r>
    </w:p>
    <w:p>
      <w:pPr>
        <w:widowControl/>
        <w:spacing w:line="600" w:lineRule="exact"/>
        <w:jc w:val="center"/>
        <w:outlineLvl w:val="1"/>
        <w:rPr>
          <w:rFonts w:hint="default"/>
          <w:lang w:val="en-US" w:eastAsia="zh-CN"/>
        </w:rPr>
      </w:pPr>
      <w:r>
        <w:rPr>
          <w:rFonts w:hint="eastAsia" w:ascii="Arial" w:hAnsi="Arial" w:cs="Arial"/>
          <w:b/>
          <w:sz w:val="28"/>
          <w:szCs w:val="28"/>
          <w:lang w:val="en-US" w:eastAsia="zh-CN"/>
        </w:rPr>
        <w:t>专用工具清单</w:t>
      </w:r>
    </w:p>
    <w:tbl>
      <w:tblPr>
        <w:tblStyle w:val="10"/>
        <w:tblW w:w="4998"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840"/>
        <w:gridCol w:w="1459"/>
        <w:gridCol w:w="2385"/>
        <w:gridCol w:w="738"/>
        <w:gridCol w:w="1548"/>
        <w:gridCol w:w="1549"/>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93" w:type="pct"/>
            <w:tcBorders>
              <w:top w:val="single" w:color="000000" w:sz="12"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r>
              <w:rPr>
                <w:rFonts w:hint="default" w:ascii="宋体" w:hAnsi="宋体" w:cs="Arial"/>
                <w:sz w:val="22"/>
                <w:szCs w:val="22"/>
              </w:rPr>
              <w:t>序号</w:t>
            </w:r>
          </w:p>
        </w:tc>
        <w:tc>
          <w:tcPr>
            <w:tcW w:w="856" w:type="pct"/>
            <w:tcBorders>
              <w:top w:val="single" w:color="000000" w:sz="12"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r>
              <w:rPr>
                <w:rFonts w:hint="default" w:ascii="宋体" w:hAnsi="宋体" w:cs="Arial"/>
                <w:sz w:val="22"/>
                <w:szCs w:val="22"/>
              </w:rPr>
              <w:t>名  称</w:t>
            </w:r>
          </w:p>
        </w:tc>
        <w:tc>
          <w:tcPr>
            <w:tcW w:w="1399" w:type="pct"/>
            <w:tcBorders>
              <w:top w:val="single" w:color="000000" w:sz="12"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r>
              <w:rPr>
                <w:rFonts w:hint="default" w:ascii="宋体" w:hAnsi="宋体" w:cs="Arial"/>
                <w:sz w:val="22"/>
                <w:szCs w:val="22"/>
              </w:rPr>
              <w:t>型号规格</w:t>
            </w:r>
          </w:p>
        </w:tc>
        <w:tc>
          <w:tcPr>
            <w:tcW w:w="433" w:type="pct"/>
            <w:tcBorders>
              <w:top w:val="single" w:color="000000" w:sz="12"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r>
              <w:rPr>
                <w:rFonts w:hint="default" w:ascii="宋体" w:hAnsi="宋体" w:cs="Arial"/>
                <w:sz w:val="22"/>
                <w:szCs w:val="22"/>
              </w:rPr>
              <w:t>数量</w:t>
            </w:r>
          </w:p>
        </w:tc>
        <w:tc>
          <w:tcPr>
            <w:tcW w:w="908" w:type="pct"/>
            <w:tcBorders>
              <w:top w:val="single" w:color="000000" w:sz="12"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r>
              <w:rPr>
                <w:rFonts w:hint="default" w:ascii="宋体" w:hAnsi="宋体" w:cs="Arial"/>
                <w:sz w:val="22"/>
                <w:szCs w:val="22"/>
              </w:rPr>
              <w:t>生产厂家</w:t>
            </w:r>
          </w:p>
        </w:tc>
        <w:tc>
          <w:tcPr>
            <w:tcW w:w="908" w:type="pct"/>
            <w:tcBorders>
              <w:top w:val="single" w:color="000000" w:sz="12"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r>
              <w:rPr>
                <w:rFonts w:hint="eastAsia" w:ascii="宋体" w:hAnsi="宋体"/>
                <w:szCs w:val="21"/>
              </w:rPr>
              <w:t>使用和保存要求</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93"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c>
          <w:tcPr>
            <w:tcW w:w="856" w:type="pct"/>
            <w:tcBorders>
              <w:top w:val="single" w:color="000000" w:sz="6" w:space="0"/>
              <w:bottom w:val="single" w:color="000000" w:sz="6"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color w:val="000000"/>
                <w:kern w:val="0"/>
                <w:sz w:val="22"/>
                <w:szCs w:val="22"/>
              </w:rPr>
            </w:pPr>
          </w:p>
        </w:tc>
        <w:tc>
          <w:tcPr>
            <w:tcW w:w="1399" w:type="pct"/>
            <w:tcBorders>
              <w:top w:val="single" w:color="000000" w:sz="6" w:space="0"/>
              <w:bottom w:val="single" w:color="000000" w:sz="6" w:space="0"/>
            </w:tcBorders>
            <w:noWrap w:val="0"/>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000000"/>
                <w:kern w:val="0"/>
                <w:sz w:val="22"/>
                <w:szCs w:val="22"/>
              </w:rPr>
            </w:pPr>
          </w:p>
        </w:tc>
        <w:tc>
          <w:tcPr>
            <w:tcW w:w="433" w:type="pct"/>
            <w:tcBorders>
              <w:top w:val="single" w:color="000000" w:sz="6" w:space="0"/>
              <w:bottom w:val="single" w:color="000000" w:sz="6"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color w:val="000000"/>
                <w:kern w:val="0"/>
                <w:sz w:val="22"/>
                <w:szCs w:val="22"/>
              </w:rPr>
            </w:pPr>
          </w:p>
        </w:tc>
        <w:tc>
          <w:tcPr>
            <w:tcW w:w="908"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rPr>
                <w:rFonts w:hint="default" w:ascii="宋体" w:hAnsi="宋体" w:cs="Arial"/>
                <w:sz w:val="22"/>
                <w:szCs w:val="22"/>
              </w:rPr>
            </w:pPr>
          </w:p>
        </w:tc>
        <w:tc>
          <w:tcPr>
            <w:tcW w:w="908"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rPr>
                <w:rFonts w:hint="default" w:ascii="宋体" w:hAnsi="宋体" w:cs="Arial"/>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93"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c>
          <w:tcPr>
            <w:tcW w:w="856" w:type="pct"/>
            <w:tcBorders>
              <w:top w:val="single" w:color="000000" w:sz="6" w:space="0"/>
              <w:bottom w:val="single" w:color="000000" w:sz="6"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color w:val="000000"/>
                <w:kern w:val="0"/>
                <w:sz w:val="22"/>
                <w:szCs w:val="22"/>
              </w:rPr>
            </w:pPr>
          </w:p>
        </w:tc>
        <w:tc>
          <w:tcPr>
            <w:tcW w:w="1399" w:type="pct"/>
            <w:tcBorders>
              <w:top w:val="single" w:color="000000" w:sz="6" w:space="0"/>
              <w:bottom w:val="single" w:color="000000" w:sz="6" w:space="0"/>
            </w:tcBorders>
            <w:noWrap w:val="0"/>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000000"/>
                <w:kern w:val="0"/>
                <w:sz w:val="22"/>
                <w:szCs w:val="22"/>
              </w:rPr>
            </w:pPr>
          </w:p>
        </w:tc>
        <w:tc>
          <w:tcPr>
            <w:tcW w:w="433" w:type="pct"/>
            <w:tcBorders>
              <w:top w:val="single" w:color="000000" w:sz="6" w:space="0"/>
              <w:bottom w:val="single" w:color="000000" w:sz="6"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color w:val="000000"/>
                <w:kern w:val="0"/>
                <w:sz w:val="22"/>
                <w:szCs w:val="22"/>
              </w:rPr>
            </w:pPr>
          </w:p>
        </w:tc>
        <w:tc>
          <w:tcPr>
            <w:tcW w:w="908"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rPr>
                <w:rFonts w:hint="default" w:ascii="宋体" w:hAnsi="宋体" w:cs="Arial"/>
                <w:sz w:val="22"/>
                <w:szCs w:val="22"/>
              </w:rPr>
            </w:pPr>
          </w:p>
        </w:tc>
        <w:tc>
          <w:tcPr>
            <w:tcW w:w="908"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rPr>
                <w:rFonts w:hint="default" w:ascii="宋体" w:hAnsi="宋体" w:cs="Arial"/>
                <w:sz w:val="22"/>
                <w:szCs w:val="22"/>
              </w:rPr>
            </w:pPr>
          </w:p>
        </w:tc>
      </w:tr>
    </w:tbl>
    <w:p>
      <w:pPr>
        <w:pStyle w:val="4"/>
        <w:numPr>
          <w:ilvl w:val="1"/>
          <w:numId w:val="0"/>
        </w:numPr>
        <w:jc w:val="both"/>
        <w:rPr>
          <w:rFonts w:hint="eastAsia" w:ascii="Arial" w:hAnsi="宋体" w:eastAsia="宋体" w:cs="Arial"/>
          <w:kern w:val="2"/>
          <w:sz w:val="28"/>
          <w:szCs w:val="28"/>
          <w:lang w:val="zh-CN" w:eastAsia="zh-CN" w:bidi="ar-SA"/>
        </w:rPr>
      </w:pPr>
      <w:r>
        <w:rPr>
          <w:rFonts w:hint="eastAsia" w:ascii="Arial" w:hAnsi="宋体" w:eastAsia="宋体" w:cs="Arial"/>
          <w:kern w:val="2"/>
          <w:sz w:val="28"/>
          <w:szCs w:val="28"/>
          <w:lang w:val="en-US" w:eastAsia="zh-CN" w:bidi="ar-SA"/>
        </w:rPr>
        <w:t>6</w:t>
      </w:r>
      <w:r>
        <w:rPr>
          <w:rFonts w:hint="eastAsia" w:ascii="Arial" w:hAnsi="宋体" w:eastAsia="宋体" w:cs="Arial"/>
          <w:kern w:val="2"/>
          <w:sz w:val="28"/>
          <w:szCs w:val="28"/>
          <w:lang w:val="zh-CN" w:eastAsia="zh-CN" w:bidi="ar-SA"/>
        </w:rPr>
        <w:t>.4 备品备件</w:t>
      </w:r>
    </w:p>
    <w:p>
      <w:pPr>
        <w:autoSpaceDE w:val="0"/>
        <w:autoSpaceDN w:val="0"/>
        <w:adjustRightInd w:val="0"/>
        <w:spacing w:line="600" w:lineRule="exact"/>
        <w:ind w:left="1"/>
        <w:rPr>
          <w:rFonts w:ascii="宋体" w:hAnsi="宋体"/>
          <w:b/>
          <w:sz w:val="28"/>
          <w:szCs w:val="28"/>
        </w:rPr>
      </w:pPr>
      <w:r>
        <w:rPr>
          <w:rFonts w:hint="eastAsia" w:ascii="Arial" w:hAnsi="宋体" w:eastAsia="宋体" w:cs="Arial"/>
          <w:sz w:val="28"/>
          <w:szCs w:val="28"/>
          <w:lang w:val="en-US" w:eastAsia="zh-CN"/>
        </w:rPr>
        <w:t>6</w:t>
      </w:r>
      <w:r>
        <w:rPr>
          <w:rFonts w:hint="eastAsia" w:ascii="Arial" w:hAnsi="宋体" w:eastAsia="宋体" w:cs="Arial"/>
          <w:sz w:val="28"/>
          <w:szCs w:val="28"/>
          <w:lang w:val="zh-CN" w:eastAsia="zh-CN"/>
        </w:rPr>
        <w:t>.4.1投标商应提供随设备配备的相关备品备件。提供随机备品备件和 2 年运行所需的备品备件，并在投标书中给出具体清单</w:t>
      </w:r>
      <w:r>
        <w:rPr>
          <w:rFonts w:hint="eastAsia" w:ascii="Arial" w:hAnsi="宋体" w:cs="Arial"/>
          <w:sz w:val="28"/>
          <w:szCs w:val="28"/>
          <w:lang w:val="zh-CN" w:eastAsia="zh-CN"/>
        </w:rPr>
        <w:t>。</w:t>
      </w:r>
    </w:p>
    <w:p>
      <w:pPr>
        <w:spacing w:line="360" w:lineRule="auto"/>
        <w:jc w:val="center"/>
        <w:outlineLvl w:val="1"/>
        <w:rPr>
          <w:rFonts w:hint="default"/>
          <w:lang w:val="en-US" w:eastAsia="zh-CN"/>
        </w:rPr>
      </w:pPr>
      <w:r>
        <w:rPr>
          <w:rFonts w:ascii="宋体" w:hAnsi="宋体"/>
          <w:b/>
          <w:sz w:val="28"/>
          <w:szCs w:val="28"/>
        </w:rPr>
        <w:t>备品备件</w:t>
      </w:r>
    </w:p>
    <w:tbl>
      <w:tblPr>
        <w:tblStyle w:val="10"/>
        <w:tblW w:w="4998"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840"/>
        <w:gridCol w:w="1930"/>
        <w:gridCol w:w="2622"/>
        <w:gridCol w:w="750"/>
        <w:gridCol w:w="825"/>
        <w:gridCol w:w="1552"/>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94" w:hRule="atLeast"/>
          <w:jc w:val="center"/>
        </w:trPr>
        <w:tc>
          <w:tcPr>
            <w:tcW w:w="493" w:type="pct"/>
            <w:tcBorders>
              <w:top w:val="single" w:color="000000" w:sz="12"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r>
              <w:rPr>
                <w:rFonts w:hint="default" w:ascii="宋体" w:hAnsi="宋体" w:cs="Arial"/>
                <w:sz w:val="22"/>
                <w:szCs w:val="22"/>
              </w:rPr>
              <w:t>序号</w:t>
            </w:r>
          </w:p>
        </w:tc>
        <w:tc>
          <w:tcPr>
            <w:tcW w:w="1132" w:type="pct"/>
            <w:tcBorders>
              <w:top w:val="single" w:color="000000" w:sz="12"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r>
              <w:rPr>
                <w:rFonts w:hint="default" w:ascii="宋体" w:hAnsi="宋体" w:cs="Arial"/>
                <w:sz w:val="22"/>
                <w:szCs w:val="22"/>
              </w:rPr>
              <w:t>名  称</w:t>
            </w:r>
          </w:p>
        </w:tc>
        <w:tc>
          <w:tcPr>
            <w:tcW w:w="1538" w:type="pct"/>
            <w:tcBorders>
              <w:top w:val="single" w:color="000000" w:sz="12"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r>
              <w:rPr>
                <w:rFonts w:hint="default" w:ascii="宋体" w:hAnsi="宋体" w:cs="Arial"/>
                <w:sz w:val="22"/>
                <w:szCs w:val="22"/>
              </w:rPr>
              <w:t>型号规格</w:t>
            </w:r>
          </w:p>
        </w:tc>
        <w:tc>
          <w:tcPr>
            <w:tcW w:w="440" w:type="pct"/>
            <w:tcBorders>
              <w:top w:val="single" w:color="000000" w:sz="12"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r>
              <w:rPr>
                <w:rFonts w:hint="default" w:ascii="宋体" w:hAnsi="宋体" w:cs="Arial"/>
                <w:sz w:val="22"/>
                <w:szCs w:val="22"/>
              </w:rPr>
              <w:t>数量</w:t>
            </w:r>
          </w:p>
        </w:tc>
        <w:tc>
          <w:tcPr>
            <w:tcW w:w="484" w:type="pct"/>
            <w:tcBorders>
              <w:top w:val="single" w:color="000000" w:sz="12"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r>
              <w:rPr>
                <w:rFonts w:hint="default" w:ascii="宋体" w:hAnsi="宋体" w:cs="Arial"/>
                <w:sz w:val="22"/>
                <w:szCs w:val="22"/>
              </w:rPr>
              <w:t>生产厂家</w:t>
            </w:r>
          </w:p>
        </w:tc>
        <w:tc>
          <w:tcPr>
            <w:tcW w:w="910" w:type="pct"/>
            <w:tcBorders>
              <w:top w:val="single" w:color="000000" w:sz="12"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r>
              <w:rPr>
                <w:rFonts w:hint="eastAsia" w:ascii="宋体" w:hAnsi="宋体"/>
                <w:szCs w:val="21"/>
              </w:rPr>
              <w:t>使用和保存要求</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93"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lang w:val="en-US" w:eastAsia="zh-CN"/>
              </w:rPr>
            </w:pPr>
            <w:r>
              <w:rPr>
                <w:rFonts w:hint="default" w:ascii="宋体" w:hAnsi="宋体" w:cs="Arial"/>
                <w:sz w:val="22"/>
                <w:szCs w:val="22"/>
              </w:rPr>
              <w:t>1</w:t>
            </w:r>
          </w:p>
        </w:tc>
        <w:tc>
          <w:tcPr>
            <w:tcW w:w="1132"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断路器</w:t>
            </w:r>
          </w:p>
        </w:tc>
        <w:tc>
          <w:tcPr>
            <w:tcW w:w="1538"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rPr>
              <w:t>CH3H-63C/1P/16A</w:t>
            </w:r>
          </w:p>
        </w:tc>
        <w:tc>
          <w:tcPr>
            <w:tcW w:w="44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5</w:t>
            </w:r>
          </w:p>
        </w:tc>
        <w:tc>
          <w:tcPr>
            <w:tcW w:w="484"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c>
          <w:tcPr>
            <w:tcW w:w="91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93"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lang w:val="en-US" w:eastAsia="zh-CN"/>
              </w:rPr>
            </w:pPr>
            <w:r>
              <w:rPr>
                <w:rFonts w:hint="eastAsia" w:ascii="宋体" w:hAnsi="宋体" w:cs="Arial"/>
                <w:sz w:val="22"/>
                <w:szCs w:val="22"/>
              </w:rPr>
              <w:t>2</w:t>
            </w:r>
          </w:p>
        </w:tc>
        <w:tc>
          <w:tcPr>
            <w:tcW w:w="1132"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断路器</w:t>
            </w:r>
          </w:p>
        </w:tc>
        <w:tc>
          <w:tcPr>
            <w:tcW w:w="1538"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rPr>
              <w:t>CH3L-63C/2P/20A  Im=30mA</w:t>
            </w:r>
          </w:p>
        </w:tc>
        <w:tc>
          <w:tcPr>
            <w:tcW w:w="44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lang w:val="en-US" w:eastAsia="zh-CN"/>
              </w:rPr>
            </w:pPr>
            <w:r>
              <w:rPr>
                <w:rFonts w:hint="eastAsia" w:ascii="宋体" w:hAnsi="宋体" w:cs="Arial"/>
                <w:sz w:val="22"/>
                <w:szCs w:val="22"/>
                <w:lang w:val="en-US" w:eastAsia="zh-CN"/>
              </w:rPr>
              <w:t>5</w:t>
            </w:r>
          </w:p>
        </w:tc>
        <w:tc>
          <w:tcPr>
            <w:tcW w:w="484"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c>
          <w:tcPr>
            <w:tcW w:w="91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93"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lang w:val="en-US" w:eastAsia="zh-CN"/>
              </w:rPr>
            </w:pPr>
            <w:r>
              <w:rPr>
                <w:rFonts w:hint="eastAsia" w:ascii="宋体" w:hAnsi="宋体" w:cs="Arial"/>
                <w:sz w:val="22"/>
                <w:szCs w:val="22"/>
              </w:rPr>
              <w:t>3</w:t>
            </w:r>
          </w:p>
        </w:tc>
        <w:tc>
          <w:tcPr>
            <w:tcW w:w="1132"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断路器</w:t>
            </w:r>
          </w:p>
        </w:tc>
        <w:tc>
          <w:tcPr>
            <w:tcW w:w="1538"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CH3H-63D/3P/16A</w:t>
            </w:r>
          </w:p>
        </w:tc>
        <w:tc>
          <w:tcPr>
            <w:tcW w:w="44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3</w:t>
            </w:r>
          </w:p>
        </w:tc>
        <w:tc>
          <w:tcPr>
            <w:tcW w:w="484"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c>
          <w:tcPr>
            <w:tcW w:w="91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93"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rPr>
              <w:t>4</w:t>
            </w:r>
          </w:p>
        </w:tc>
        <w:tc>
          <w:tcPr>
            <w:tcW w:w="1132"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断路器</w:t>
            </w:r>
          </w:p>
        </w:tc>
        <w:tc>
          <w:tcPr>
            <w:tcW w:w="1538"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CH3H-63D/3P/20A</w:t>
            </w:r>
          </w:p>
        </w:tc>
        <w:tc>
          <w:tcPr>
            <w:tcW w:w="44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3</w:t>
            </w:r>
          </w:p>
        </w:tc>
        <w:tc>
          <w:tcPr>
            <w:tcW w:w="484"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c>
          <w:tcPr>
            <w:tcW w:w="91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93"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5</w:t>
            </w:r>
          </w:p>
        </w:tc>
        <w:tc>
          <w:tcPr>
            <w:tcW w:w="1132"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断路器</w:t>
            </w:r>
          </w:p>
        </w:tc>
        <w:tc>
          <w:tcPr>
            <w:tcW w:w="1538"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CH3H-63D/3P/25A</w:t>
            </w:r>
          </w:p>
        </w:tc>
        <w:tc>
          <w:tcPr>
            <w:tcW w:w="44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3</w:t>
            </w:r>
          </w:p>
        </w:tc>
        <w:tc>
          <w:tcPr>
            <w:tcW w:w="484"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c>
          <w:tcPr>
            <w:tcW w:w="91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93"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6</w:t>
            </w:r>
          </w:p>
        </w:tc>
        <w:tc>
          <w:tcPr>
            <w:tcW w:w="1132"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断路器</w:t>
            </w:r>
          </w:p>
        </w:tc>
        <w:tc>
          <w:tcPr>
            <w:tcW w:w="1538"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rPr>
              <w:t>CH3L-63C/</w:t>
            </w:r>
            <w:r>
              <w:rPr>
                <w:rFonts w:hint="eastAsia" w:ascii="宋体" w:hAnsi="宋体" w:cs="Arial"/>
                <w:sz w:val="22"/>
                <w:szCs w:val="22"/>
                <w:lang w:val="en-US" w:eastAsia="zh-CN"/>
              </w:rPr>
              <w:t>4</w:t>
            </w:r>
            <w:r>
              <w:rPr>
                <w:rFonts w:hint="eastAsia" w:ascii="宋体" w:hAnsi="宋体" w:cs="Arial"/>
                <w:sz w:val="22"/>
                <w:szCs w:val="22"/>
              </w:rPr>
              <w:t>P/</w:t>
            </w:r>
            <w:r>
              <w:rPr>
                <w:rFonts w:hint="eastAsia" w:ascii="宋体" w:hAnsi="宋体" w:cs="Arial"/>
                <w:sz w:val="22"/>
                <w:szCs w:val="22"/>
                <w:lang w:val="en-US" w:eastAsia="zh-CN"/>
              </w:rPr>
              <w:t>16</w:t>
            </w:r>
            <w:r>
              <w:rPr>
                <w:rFonts w:hint="eastAsia" w:ascii="宋体" w:hAnsi="宋体" w:cs="Arial"/>
                <w:sz w:val="22"/>
                <w:szCs w:val="22"/>
              </w:rPr>
              <w:t>A  Im=30mA</w:t>
            </w:r>
          </w:p>
        </w:tc>
        <w:tc>
          <w:tcPr>
            <w:tcW w:w="44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3</w:t>
            </w:r>
          </w:p>
        </w:tc>
        <w:tc>
          <w:tcPr>
            <w:tcW w:w="484"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c>
          <w:tcPr>
            <w:tcW w:w="91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93"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7</w:t>
            </w:r>
          </w:p>
        </w:tc>
        <w:tc>
          <w:tcPr>
            <w:tcW w:w="1132"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断路器</w:t>
            </w:r>
          </w:p>
        </w:tc>
        <w:tc>
          <w:tcPr>
            <w:tcW w:w="1538"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rPr>
              <w:t>CH3L-63C/</w:t>
            </w:r>
            <w:r>
              <w:rPr>
                <w:rFonts w:hint="eastAsia" w:ascii="宋体" w:hAnsi="宋体" w:cs="Arial"/>
                <w:sz w:val="22"/>
                <w:szCs w:val="22"/>
                <w:lang w:val="en-US" w:eastAsia="zh-CN"/>
              </w:rPr>
              <w:t>4</w:t>
            </w:r>
            <w:r>
              <w:rPr>
                <w:rFonts w:hint="eastAsia" w:ascii="宋体" w:hAnsi="宋体" w:cs="Arial"/>
                <w:sz w:val="22"/>
                <w:szCs w:val="22"/>
              </w:rPr>
              <w:t>P/</w:t>
            </w:r>
            <w:r>
              <w:rPr>
                <w:rFonts w:hint="eastAsia" w:ascii="宋体" w:hAnsi="宋体" w:cs="Arial"/>
                <w:sz w:val="22"/>
                <w:szCs w:val="22"/>
                <w:lang w:val="en-US" w:eastAsia="zh-CN"/>
              </w:rPr>
              <w:t>20</w:t>
            </w:r>
            <w:r>
              <w:rPr>
                <w:rFonts w:hint="eastAsia" w:ascii="宋体" w:hAnsi="宋体" w:cs="Arial"/>
                <w:sz w:val="22"/>
                <w:szCs w:val="22"/>
              </w:rPr>
              <w:t>A  Im=30mA</w:t>
            </w:r>
          </w:p>
        </w:tc>
        <w:tc>
          <w:tcPr>
            <w:tcW w:w="44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3</w:t>
            </w:r>
          </w:p>
        </w:tc>
        <w:tc>
          <w:tcPr>
            <w:tcW w:w="484"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c>
          <w:tcPr>
            <w:tcW w:w="91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93"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8</w:t>
            </w:r>
          </w:p>
        </w:tc>
        <w:tc>
          <w:tcPr>
            <w:tcW w:w="1132"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接触器</w:t>
            </w:r>
          </w:p>
        </w:tc>
        <w:tc>
          <w:tcPr>
            <w:tcW w:w="1538"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rPr>
              <w:t>CK3-09</w:t>
            </w:r>
          </w:p>
        </w:tc>
        <w:tc>
          <w:tcPr>
            <w:tcW w:w="44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lang w:val="en-US" w:eastAsia="zh-CN"/>
              </w:rPr>
            </w:pPr>
            <w:r>
              <w:rPr>
                <w:rFonts w:hint="eastAsia" w:ascii="宋体" w:hAnsi="宋体" w:cs="Arial"/>
                <w:sz w:val="22"/>
                <w:szCs w:val="22"/>
                <w:lang w:val="en-US" w:eastAsia="zh-CN"/>
              </w:rPr>
              <w:t>4</w:t>
            </w:r>
          </w:p>
        </w:tc>
        <w:tc>
          <w:tcPr>
            <w:tcW w:w="484"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c>
          <w:tcPr>
            <w:tcW w:w="91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93"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9</w:t>
            </w:r>
          </w:p>
        </w:tc>
        <w:tc>
          <w:tcPr>
            <w:tcW w:w="1132"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接触器</w:t>
            </w:r>
          </w:p>
        </w:tc>
        <w:tc>
          <w:tcPr>
            <w:tcW w:w="1538"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rPr>
              <w:t>CK3-25</w:t>
            </w:r>
          </w:p>
        </w:tc>
        <w:tc>
          <w:tcPr>
            <w:tcW w:w="44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3</w:t>
            </w:r>
          </w:p>
        </w:tc>
        <w:tc>
          <w:tcPr>
            <w:tcW w:w="484"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c>
          <w:tcPr>
            <w:tcW w:w="91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93"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lang w:val="en-US" w:eastAsia="zh-CN"/>
              </w:rPr>
            </w:pPr>
            <w:r>
              <w:rPr>
                <w:rFonts w:hint="eastAsia" w:ascii="宋体" w:hAnsi="宋体" w:cs="Arial"/>
                <w:sz w:val="22"/>
                <w:szCs w:val="22"/>
                <w:lang w:val="en-US" w:eastAsia="zh-CN"/>
              </w:rPr>
              <w:t>10</w:t>
            </w:r>
          </w:p>
        </w:tc>
        <w:tc>
          <w:tcPr>
            <w:tcW w:w="1132"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lang w:val="en-US" w:eastAsia="zh-CN"/>
              </w:rPr>
            </w:pPr>
            <w:r>
              <w:rPr>
                <w:rFonts w:hint="eastAsia" w:ascii="宋体" w:hAnsi="宋体" w:cs="Arial"/>
                <w:sz w:val="22"/>
                <w:szCs w:val="22"/>
                <w:lang w:val="en-US" w:eastAsia="zh-CN"/>
              </w:rPr>
              <w:t>热继电器</w:t>
            </w:r>
          </w:p>
        </w:tc>
        <w:tc>
          <w:tcPr>
            <w:tcW w:w="1538"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rPr>
              <w:t>CJR3-25</w:t>
            </w:r>
          </w:p>
        </w:tc>
        <w:tc>
          <w:tcPr>
            <w:tcW w:w="44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lang w:val="en-US" w:eastAsia="zh-CN"/>
              </w:rPr>
            </w:pPr>
            <w:r>
              <w:rPr>
                <w:rFonts w:hint="eastAsia" w:ascii="宋体" w:hAnsi="宋体" w:cs="Arial"/>
                <w:sz w:val="22"/>
                <w:szCs w:val="22"/>
                <w:lang w:val="en-US" w:eastAsia="zh-CN"/>
              </w:rPr>
              <w:t>3</w:t>
            </w:r>
          </w:p>
        </w:tc>
        <w:tc>
          <w:tcPr>
            <w:tcW w:w="484"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c>
          <w:tcPr>
            <w:tcW w:w="91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93"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lang w:val="en-US" w:eastAsia="zh-CN"/>
              </w:rPr>
            </w:pPr>
            <w:r>
              <w:rPr>
                <w:rFonts w:hint="eastAsia" w:ascii="宋体" w:hAnsi="宋体" w:cs="Arial"/>
                <w:sz w:val="22"/>
                <w:szCs w:val="22"/>
                <w:lang w:val="en-US" w:eastAsia="zh-CN"/>
              </w:rPr>
              <w:t>11</w:t>
            </w:r>
          </w:p>
        </w:tc>
        <w:tc>
          <w:tcPr>
            <w:tcW w:w="1132"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断路器</w:t>
            </w:r>
          </w:p>
        </w:tc>
        <w:tc>
          <w:tcPr>
            <w:tcW w:w="1538"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rPr>
              <w:t>CM</w:t>
            </w:r>
            <w:r>
              <w:rPr>
                <w:rFonts w:hint="eastAsia" w:ascii="宋体" w:hAnsi="宋体" w:cs="Arial"/>
                <w:sz w:val="22"/>
                <w:szCs w:val="22"/>
                <w:lang w:val="en-US" w:eastAsia="zh-CN"/>
              </w:rPr>
              <w:t>6</w:t>
            </w:r>
            <w:r>
              <w:rPr>
                <w:rFonts w:hint="eastAsia" w:ascii="宋体" w:hAnsi="宋体" w:cs="Arial"/>
                <w:sz w:val="22"/>
                <w:szCs w:val="22"/>
              </w:rPr>
              <w:t>-1</w:t>
            </w:r>
            <w:r>
              <w:rPr>
                <w:rFonts w:hint="eastAsia" w:ascii="宋体" w:hAnsi="宋体" w:cs="Arial"/>
                <w:sz w:val="22"/>
                <w:szCs w:val="22"/>
                <w:lang w:val="en-US" w:eastAsia="zh-CN"/>
              </w:rPr>
              <w:t>25</w:t>
            </w:r>
            <w:r>
              <w:rPr>
                <w:rFonts w:hint="eastAsia" w:ascii="宋体" w:hAnsi="宋体" w:cs="Arial"/>
                <w:sz w:val="22"/>
                <w:szCs w:val="22"/>
              </w:rPr>
              <w:t>L/3300 80A</w:t>
            </w:r>
          </w:p>
        </w:tc>
        <w:tc>
          <w:tcPr>
            <w:tcW w:w="44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1</w:t>
            </w:r>
          </w:p>
        </w:tc>
        <w:tc>
          <w:tcPr>
            <w:tcW w:w="484"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c>
          <w:tcPr>
            <w:tcW w:w="91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93"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lang w:val="en-US" w:eastAsia="zh-CN"/>
              </w:rPr>
            </w:pPr>
            <w:r>
              <w:rPr>
                <w:rFonts w:hint="eastAsia" w:ascii="宋体" w:hAnsi="宋体" w:cs="Arial"/>
                <w:sz w:val="22"/>
                <w:szCs w:val="22"/>
                <w:lang w:val="en-US" w:eastAsia="zh-CN"/>
              </w:rPr>
              <w:t>12</w:t>
            </w:r>
          </w:p>
        </w:tc>
        <w:tc>
          <w:tcPr>
            <w:tcW w:w="1132"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接线盒</w:t>
            </w:r>
          </w:p>
        </w:tc>
        <w:tc>
          <w:tcPr>
            <w:tcW w:w="1538"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380V 100A  G2"（适用电缆截面50mm）</w:t>
            </w:r>
          </w:p>
        </w:tc>
        <w:tc>
          <w:tcPr>
            <w:tcW w:w="44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ascii="宋体" w:hAnsi="宋体" w:cs="Arial"/>
                <w:sz w:val="22"/>
                <w:szCs w:val="22"/>
                <w:lang w:val="en-US" w:eastAsia="zh-CN"/>
              </w:rPr>
            </w:pPr>
            <w:r>
              <w:rPr>
                <w:rFonts w:hint="eastAsia" w:ascii="宋体" w:hAnsi="宋体" w:cs="Arial"/>
                <w:sz w:val="22"/>
                <w:szCs w:val="22"/>
                <w:lang w:val="en-US" w:eastAsia="zh-CN"/>
              </w:rPr>
              <w:t>5</w:t>
            </w:r>
          </w:p>
        </w:tc>
        <w:tc>
          <w:tcPr>
            <w:tcW w:w="484"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p>
        </w:tc>
        <w:tc>
          <w:tcPr>
            <w:tcW w:w="91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sz w:val="22"/>
                <w:szCs w:val="22"/>
              </w:rPr>
            </w:pPr>
            <w:r>
              <w:rPr>
                <w:rFonts w:hint="eastAsia" w:ascii="宋体" w:hAnsi="宋体" w:cs="Arial"/>
                <w:color w:val="0000FF"/>
                <w:sz w:val="22"/>
                <w:szCs w:val="22"/>
                <w:lang w:val="en-US" w:eastAsia="zh-CN"/>
              </w:rPr>
              <w:t>防爆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93"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leftChars="0" w:right="0" w:rightChars="0"/>
              <w:jc w:val="center"/>
              <w:rPr>
                <w:rFonts w:hint="default" w:ascii="宋体" w:hAnsi="宋体" w:cs="Arial" w:eastAsiaTheme="minorEastAsia"/>
                <w:color w:val="0000FF"/>
                <w:kern w:val="2"/>
                <w:sz w:val="22"/>
                <w:szCs w:val="22"/>
                <w:lang w:val="en-US" w:eastAsia="zh-CN" w:bidi="ar-SA"/>
              </w:rPr>
            </w:pPr>
            <w:r>
              <w:rPr>
                <w:rFonts w:hint="eastAsia" w:ascii="宋体" w:hAnsi="宋体" w:cs="Arial"/>
                <w:color w:val="0000FF"/>
                <w:sz w:val="22"/>
                <w:szCs w:val="22"/>
                <w:lang w:val="en-US" w:eastAsia="zh-CN"/>
              </w:rPr>
              <w:t>13</w:t>
            </w:r>
          </w:p>
        </w:tc>
        <w:tc>
          <w:tcPr>
            <w:tcW w:w="1132"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leftChars="0" w:right="0" w:rightChars="0"/>
              <w:jc w:val="center"/>
              <w:rPr>
                <w:rFonts w:hint="eastAsia" w:ascii="宋体" w:hAnsi="宋体" w:cs="Arial" w:eastAsiaTheme="minorEastAsia"/>
                <w:color w:val="0000FF"/>
                <w:kern w:val="2"/>
                <w:sz w:val="22"/>
                <w:szCs w:val="22"/>
                <w:lang w:val="en-US" w:eastAsia="zh-CN" w:bidi="ar-SA"/>
              </w:rPr>
            </w:pPr>
            <w:r>
              <w:rPr>
                <w:rFonts w:hint="eastAsia" w:ascii="宋体" w:hAnsi="宋体" w:cs="Arial"/>
                <w:color w:val="0000FF"/>
                <w:sz w:val="22"/>
                <w:szCs w:val="22"/>
                <w:lang w:val="en-US" w:eastAsia="zh-CN"/>
              </w:rPr>
              <w:t>接线盒</w:t>
            </w:r>
          </w:p>
        </w:tc>
        <w:tc>
          <w:tcPr>
            <w:tcW w:w="1538"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leftChars="0" w:right="0" w:rightChars="0"/>
              <w:jc w:val="center"/>
              <w:rPr>
                <w:rFonts w:hint="eastAsia" w:ascii="宋体" w:hAnsi="宋体" w:cs="Arial" w:eastAsiaTheme="minorEastAsia"/>
                <w:color w:val="0000FF"/>
                <w:kern w:val="2"/>
                <w:sz w:val="22"/>
                <w:szCs w:val="22"/>
                <w:lang w:val="en-US" w:eastAsia="zh-CN" w:bidi="ar-SA"/>
              </w:rPr>
            </w:pPr>
            <w:r>
              <w:rPr>
                <w:rFonts w:hint="eastAsia" w:ascii="宋体" w:hAnsi="宋体" w:cs="Arial"/>
                <w:color w:val="0000FF"/>
                <w:sz w:val="22"/>
                <w:szCs w:val="22"/>
                <w:lang w:val="en-US" w:eastAsia="zh-CN"/>
              </w:rPr>
              <w:t>380V 20A  G3/4"（适用ZC-YJV-0.6/1kV  5×2.5）</w:t>
            </w:r>
          </w:p>
        </w:tc>
        <w:tc>
          <w:tcPr>
            <w:tcW w:w="44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leftChars="0" w:right="0" w:rightChars="0"/>
              <w:jc w:val="center"/>
              <w:rPr>
                <w:rFonts w:hint="eastAsia" w:ascii="宋体" w:hAnsi="宋体" w:cs="Arial" w:eastAsiaTheme="minorEastAsia"/>
                <w:color w:val="0000FF"/>
                <w:kern w:val="2"/>
                <w:sz w:val="22"/>
                <w:szCs w:val="22"/>
                <w:lang w:val="en-US" w:eastAsia="zh-CN" w:bidi="ar-SA"/>
              </w:rPr>
            </w:pPr>
            <w:r>
              <w:rPr>
                <w:rFonts w:hint="eastAsia" w:ascii="宋体" w:hAnsi="宋体" w:cs="Arial"/>
                <w:color w:val="0000FF"/>
                <w:sz w:val="22"/>
                <w:szCs w:val="22"/>
                <w:lang w:val="en-US" w:eastAsia="zh-CN"/>
              </w:rPr>
              <w:t>5</w:t>
            </w:r>
          </w:p>
        </w:tc>
        <w:tc>
          <w:tcPr>
            <w:tcW w:w="484"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color w:val="0000FF"/>
                <w:sz w:val="22"/>
                <w:szCs w:val="22"/>
              </w:rPr>
            </w:pPr>
          </w:p>
        </w:tc>
        <w:tc>
          <w:tcPr>
            <w:tcW w:w="910"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ascii="宋体" w:hAnsi="宋体" w:cs="Arial" w:eastAsiaTheme="minorEastAsia"/>
                <w:color w:val="0000FF"/>
                <w:sz w:val="22"/>
                <w:szCs w:val="22"/>
                <w:lang w:val="en-US" w:eastAsia="zh-CN"/>
              </w:rPr>
            </w:pPr>
            <w:r>
              <w:rPr>
                <w:rFonts w:hint="eastAsia" w:ascii="宋体" w:hAnsi="宋体" w:cs="Arial"/>
                <w:color w:val="0000FF"/>
                <w:sz w:val="22"/>
                <w:szCs w:val="22"/>
                <w:lang w:val="en-US" w:eastAsia="zh-CN"/>
              </w:rPr>
              <w:t>防爆</w:t>
            </w:r>
          </w:p>
        </w:tc>
      </w:tr>
    </w:tbl>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6</w:t>
      </w:r>
      <w:r>
        <w:rPr>
          <w:rFonts w:hint="eastAsia" w:ascii="Arial" w:hAnsi="宋体" w:eastAsia="宋体" w:cs="Arial"/>
          <w:sz w:val="28"/>
          <w:szCs w:val="28"/>
          <w:lang w:val="zh-CN" w:eastAsia="zh-CN"/>
        </w:rPr>
        <w:t>.4.2卖方提供的非国家标准件类备件附带加工图纸，且保证这些图纸的完整性和正确性，国家标准件类部件开列标准代号及参数。</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6</w:t>
      </w:r>
      <w:r>
        <w:rPr>
          <w:rFonts w:hint="eastAsia" w:ascii="Arial" w:hAnsi="宋体" w:eastAsia="宋体" w:cs="Arial"/>
          <w:sz w:val="28"/>
          <w:szCs w:val="28"/>
          <w:lang w:val="zh-CN" w:eastAsia="zh-CN"/>
        </w:rPr>
        <w:t>.4.3卖方根据产品特征、运行经验，结合该项目的特征，给出满足设备试运行、质保期内所需备品备件数量，当备品备件数量和质量不能满足要求时，卖方承担相应的责任。</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6</w:t>
      </w:r>
      <w:r>
        <w:rPr>
          <w:rFonts w:hint="eastAsia" w:ascii="Arial" w:hAnsi="宋体" w:eastAsia="宋体" w:cs="Arial"/>
          <w:sz w:val="28"/>
          <w:szCs w:val="28"/>
          <w:lang w:val="zh-CN" w:eastAsia="zh-CN"/>
        </w:rPr>
        <w:t>.5卖方提供所供设备中的进口件清单。【设备有要求的，编制人必须编写】</w:t>
      </w:r>
    </w:p>
    <w:p>
      <w:pPr>
        <w:widowControl/>
        <w:spacing w:line="500" w:lineRule="exact"/>
        <w:jc w:val="center"/>
        <w:outlineLvl w:val="1"/>
        <w:rPr>
          <w:rFonts w:hint="eastAsia" w:ascii="宋体" w:hAnsi="宋体"/>
          <w:b/>
          <w:color w:val="000000"/>
          <w:sz w:val="28"/>
          <w:szCs w:val="28"/>
        </w:rPr>
      </w:pPr>
      <w:r>
        <w:rPr>
          <w:rFonts w:hint="eastAsia" w:ascii="宋体" w:hAnsi="宋体"/>
          <w:b/>
          <w:color w:val="000000"/>
          <w:sz w:val="28"/>
          <w:szCs w:val="28"/>
        </w:rPr>
        <w:t>设备所需进口件清单</w:t>
      </w:r>
    </w:p>
    <w:tbl>
      <w:tblPr>
        <w:tblStyle w:val="10"/>
        <w:tblW w:w="4571" w:type="pct"/>
        <w:tblInd w:w="392"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586"/>
        <w:gridCol w:w="1963"/>
        <w:gridCol w:w="1702"/>
        <w:gridCol w:w="709"/>
        <w:gridCol w:w="1416"/>
        <w:gridCol w:w="141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376" w:type="pct"/>
            <w:tcBorders>
              <w:top w:val="single" w:color="000000" w:sz="12"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color w:val="000000"/>
                <w:szCs w:val="21"/>
              </w:rPr>
            </w:pPr>
            <w:r>
              <w:rPr>
                <w:rFonts w:hint="default"/>
                <w:color w:val="000000"/>
                <w:szCs w:val="21"/>
              </w:rPr>
              <w:t>序号</w:t>
            </w:r>
          </w:p>
        </w:tc>
        <w:tc>
          <w:tcPr>
            <w:tcW w:w="1260" w:type="pct"/>
            <w:tcBorders>
              <w:top w:val="single" w:color="000000" w:sz="12"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color w:val="000000"/>
                <w:szCs w:val="21"/>
              </w:rPr>
            </w:pPr>
            <w:r>
              <w:rPr>
                <w:rFonts w:hint="default"/>
                <w:color w:val="000000"/>
                <w:szCs w:val="21"/>
              </w:rPr>
              <w:t>名  称</w:t>
            </w:r>
          </w:p>
        </w:tc>
        <w:tc>
          <w:tcPr>
            <w:tcW w:w="1092" w:type="pct"/>
            <w:tcBorders>
              <w:top w:val="single" w:color="000000" w:sz="12"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color w:val="000000"/>
                <w:szCs w:val="21"/>
              </w:rPr>
            </w:pPr>
            <w:r>
              <w:rPr>
                <w:rFonts w:hint="eastAsia"/>
                <w:color w:val="000000"/>
                <w:szCs w:val="21"/>
              </w:rPr>
              <w:t>型号和规格</w:t>
            </w:r>
          </w:p>
        </w:tc>
        <w:tc>
          <w:tcPr>
            <w:tcW w:w="455" w:type="pct"/>
            <w:tcBorders>
              <w:top w:val="single" w:color="000000" w:sz="12"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color w:val="000000"/>
                <w:szCs w:val="21"/>
              </w:rPr>
            </w:pPr>
            <w:r>
              <w:rPr>
                <w:rFonts w:hint="eastAsia"/>
                <w:color w:val="000000"/>
                <w:szCs w:val="21"/>
              </w:rPr>
              <w:t>数量</w:t>
            </w:r>
          </w:p>
        </w:tc>
        <w:tc>
          <w:tcPr>
            <w:tcW w:w="909" w:type="pct"/>
            <w:tcBorders>
              <w:top w:val="single" w:color="000000" w:sz="12"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eastAsia"/>
                <w:color w:val="000000"/>
                <w:szCs w:val="21"/>
              </w:rPr>
            </w:pPr>
            <w:r>
              <w:rPr>
                <w:rFonts w:hint="eastAsia"/>
                <w:color w:val="000000"/>
                <w:szCs w:val="21"/>
              </w:rPr>
              <w:t>生产厂家</w:t>
            </w:r>
          </w:p>
        </w:tc>
        <w:tc>
          <w:tcPr>
            <w:tcW w:w="908" w:type="pct"/>
            <w:tcBorders>
              <w:top w:val="single" w:color="000000" w:sz="12"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color w:val="000000"/>
                <w:szCs w:val="21"/>
              </w:rPr>
            </w:pPr>
            <w:r>
              <w:rPr>
                <w:rFonts w:hint="eastAsia"/>
                <w:color w:val="000000"/>
                <w:szCs w:val="21"/>
              </w:rPr>
              <w:t>备注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376"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color w:val="000000"/>
                <w:szCs w:val="21"/>
              </w:rPr>
            </w:pPr>
            <w:r>
              <w:rPr>
                <w:rFonts w:hint="default"/>
                <w:color w:val="000000"/>
                <w:szCs w:val="21"/>
              </w:rPr>
              <w:t>1</w:t>
            </w:r>
          </w:p>
        </w:tc>
        <w:tc>
          <w:tcPr>
            <w:tcW w:w="1260" w:type="pct"/>
            <w:tcBorders>
              <w:top w:val="single" w:color="000000" w:sz="6" w:space="0"/>
              <w:bottom w:val="single" w:color="000000" w:sz="6" w:space="0"/>
            </w:tcBorders>
            <w:noWrap w:val="0"/>
            <w:vAlign w:val="center"/>
          </w:tcPr>
          <w:p>
            <w:pPr>
              <w:pStyle w:val="13"/>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000000"/>
                <w:sz w:val="24"/>
              </w:rPr>
            </w:pPr>
          </w:p>
        </w:tc>
        <w:tc>
          <w:tcPr>
            <w:tcW w:w="1092"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color w:val="000000"/>
                <w:szCs w:val="21"/>
              </w:rPr>
            </w:pPr>
          </w:p>
        </w:tc>
        <w:tc>
          <w:tcPr>
            <w:tcW w:w="455"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color w:val="000000"/>
                <w:szCs w:val="21"/>
              </w:rPr>
            </w:pPr>
          </w:p>
        </w:tc>
        <w:tc>
          <w:tcPr>
            <w:tcW w:w="909"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color w:val="000000"/>
                <w:szCs w:val="21"/>
              </w:rPr>
            </w:pPr>
          </w:p>
        </w:tc>
        <w:tc>
          <w:tcPr>
            <w:tcW w:w="908"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color w:val="000000"/>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376"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color w:val="000000"/>
                <w:szCs w:val="21"/>
              </w:rPr>
            </w:pPr>
            <w:r>
              <w:rPr>
                <w:rFonts w:hint="default"/>
                <w:color w:val="000000"/>
                <w:szCs w:val="21"/>
              </w:rPr>
              <w:t>2</w:t>
            </w:r>
          </w:p>
        </w:tc>
        <w:tc>
          <w:tcPr>
            <w:tcW w:w="1260" w:type="pct"/>
            <w:tcBorders>
              <w:top w:val="single" w:color="000000" w:sz="6" w:space="0"/>
              <w:bottom w:val="single" w:color="000000" w:sz="6" w:space="0"/>
            </w:tcBorders>
            <w:noWrap w:val="0"/>
            <w:vAlign w:val="center"/>
          </w:tcPr>
          <w:p>
            <w:pPr>
              <w:pStyle w:val="13"/>
              <w:keepNext w:val="0"/>
              <w:keepLines w:val="0"/>
              <w:suppressLineNumbers w:val="0"/>
              <w:adjustRightInd w:val="0"/>
              <w:snapToGrid w:val="0"/>
              <w:spacing w:before="0" w:beforeAutospacing="0" w:after="0" w:afterAutospacing="0" w:line="360" w:lineRule="auto"/>
              <w:ind w:left="0" w:right="0"/>
              <w:jc w:val="center"/>
              <w:rPr>
                <w:rFonts w:hint="default"/>
                <w:color w:val="000000"/>
                <w:szCs w:val="21"/>
              </w:rPr>
            </w:pPr>
          </w:p>
        </w:tc>
        <w:tc>
          <w:tcPr>
            <w:tcW w:w="1092"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color w:val="000000"/>
                <w:szCs w:val="21"/>
              </w:rPr>
            </w:pPr>
          </w:p>
        </w:tc>
        <w:tc>
          <w:tcPr>
            <w:tcW w:w="455"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color w:val="000000"/>
                <w:szCs w:val="21"/>
              </w:rPr>
            </w:pPr>
          </w:p>
        </w:tc>
        <w:tc>
          <w:tcPr>
            <w:tcW w:w="909"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color w:val="000000"/>
                <w:szCs w:val="21"/>
              </w:rPr>
            </w:pPr>
          </w:p>
        </w:tc>
        <w:tc>
          <w:tcPr>
            <w:tcW w:w="908"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color w:val="000000"/>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376"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color w:val="000000"/>
                <w:szCs w:val="21"/>
              </w:rPr>
            </w:pPr>
            <w:r>
              <w:rPr>
                <w:rFonts w:hint="default"/>
                <w:color w:val="000000"/>
                <w:szCs w:val="21"/>
              </w:rPr>
              <w:t>3</w:t>
            </w:r>
          </w:p>
        </w:tc>
        <w:tc>
          <w:tcPr>
            <w:tcW w:w="1260" w:type="pct"/>
            <w:tcBorders>
              <w:top w:val="single" w:color="000000" w:sz="6" w:space="0"/>
              <w:bottom w:val="single" w:color="000000" w:sz="6" w:space="0"/>
            </w:tcBorders>
            <w:noWrap w:val="0"/>
            <w:vAlign w:val="center"/>
          </w:tcPr>
          <w:p>
            <w:pPr>
              <w:pStyle w:val="13"/>
              <w:keepNext w:val="0"/>
              <w:keepLines w:val="0"/>
              <w:suppressLineNumbers w:val="0"/>
              <w:adjustRightInd w:val="0"/>
              <w:snapToGrid w:val="0"/>
              <w:spacing w:before="0" w:beforeAutospacing="0" w:after="0" w:afterAutospacing="0" w:line="360" w:lineRule="auto"/>
              <w:ind w:left="0" w:right="0"/>
              <w:jc w:val="center"/>
              <w:rPr>
                <w:rFonts w:hint="default"/>
                <w:color w:val="000000"/>
                <w:szCs w:val="21"/>
              </w:rPr>
            </w:pPr>
          </w:p>
        </w:tc>
        <w:tc>
          <w:tcPr>
            <w:tcW w:w="1092"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color w:val="000000"/>
                <w:szCs w:val="21"/>
              </w:rPr>
            </w:pPr>
          </w:p>
        </w:tc>
        <w:tc>
          <w:tcPr>
            <w:tcW w:w="455"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color w:val="000000"/>
                <w:szCs w:val="21"/>
              </w:rPr>
            </w:pPr>
          </w:p>
        </w:tc>
        <w:tc>
          <w:tcPr>
            <w:tcW w:w="909"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color w:val="000000"/>
                <w:szCs w:val="21"/>
              </w:rPr>
            </w:pPr>
          </w:p>
        </w:tc>
        <w:tc>
          <w:tcPr>
            <w:tcW w:w="908" w:type="pct"/>
            <w:tcBorders>
              <w:top w:val="single" w:color="000000" w:sz="6" w:space="0"/>
              <w:bottom w:val="single" w:color="000000" w:sz="6" w:space="0"/>
            </w:tcBorders>
            <w:noWrap w:val="0"/>
            <w:vAlign w:val="center"/>
          </w:tcPr>
          <w:p>
            <w:pPr>
              <w:keepNext w:val="0"/>
              <w:keepLines w:val="0"/>
              <w:suppressLineNumbers w:val="0"/>
              <w:autoSpaceDE w:val="0"/>
              <w:autoSpaceDN w:val="0"/>
              <w:spacing w:before="0" w:beforeAutospacing="0" w:after="0" w:afterAutospacing="0"/>
              <w:ind w:left="0" w:right="0"/>
              <w:jc w:val="center"/>
              <w:rPr>
                <w:rFonts w:hint="default"/>
                <w:color w:val="000000"/>
                <w:szCs w:val="21"/>
              </w:rPr>
            </w:pPr>
          </w:p>
        </w:tc>
      </w:tr>
    </w:tbl>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6</w:t>
      </w:r>
      <w:r>
        <w:rPr>
          <w:rFonts w:hint="eastAsia" w:ascii="Arial" w:hAnsi="宋体" w:eastAsia="宋体" w:cs="Arial"/>
          <w:sz w:val="28"/>
          <w:szCs w:val="28"/>
          <w:lang w:val="zh-CN" w:eastAsia="zh-CN"/>
        </w:rPr>
        <w:t>.6提供易损零件图。</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6</w:t>
      </w:r>
      <w:r>
        <w:rPr>
          <w:rFonts w:hint="eastAsia" w:ascii="Arial" w:hAnsi="宋体" w:eastAsia="宋体" w:cs="Arial"/>
          <w:sz w:val="28"/>
          <w:szCs w:val="28"/>
          <w:lang w:val="zh-CN" w:eastAsia="zh-CN"/>
        </w:rPr>
        <w:t>.7产品样本。</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6</w:t>
      </w:r>
      <w:r>
        <w:rPr>
          <w:rFonts w:hint="eastAsia" w:ascii="Arial" w:hAnsi="宋体" w:eastAsia="宋体" w:cs="Arial"/>
          <w:sz w:val="28"/>
          <w:szCs w:val="28"/>
          <w:lang w:val="zh-CN" w:eastAsia="zh-CN"/>
        </w:rPr>
        <w:t>.8产品合格证。</w:t>
      </w:r>
    </w:p>
    <w:p>
      <w:pPr>
        <w:autoSpaceDE w:val="0"/>
        <w:autoSpaceDN w:val="0"/>
        <w:adjustRightInd w:val="0"/>
        <w:spacing w:line="600" w:lineRule="exact"/>
        <w:ind w:left="1"/>
        <w:rPr>
          <w:rFonts w:hint="eastAsia"/>
          <w:lang w:val="zh-CN"/>
        </w:rPr>
      </w:pPr>
      <w:r>
        <w:rPr>
          <w:rFonts w:hint="eastAsia" w:ascii="Arial" w:hAnsi="宋体" w:eastAsia="宋体" w:cs="Arial"/>
          <w:sz w:val="28"/>
          <w:szCs w:val="28"/>
          <w:lang w:val="en-US" w:eastAsia="zh-CN"/>
        </w:rPr>
        <w:t>6</w:t>
      </w:r>
      <w:r>
        <w:rPr>
          <w:rFonts w:hint="eastAsia" w:ascii="Arial" w:hAnsi="宋体" w:eastAsia="宋体" w:cs="Arial"/>
          <w:sz w:val="28"/>
          <w:szCs w:val="28"/>
          <w:lang w:val="zh-CN" w:eastAsia="zh-CN"/>
        </w:rPr>
        <w:t>.9</w:t>
      </w:r>
      <w:r>
        <w:rPr>
          <w:rFonts w:hint="eastAsia" w:ascii="Arial" w:hAnsi="宋体" w:cs="Arial"/>
          <w:sz w:val="28"/>
          <w:szCs w:val="28"/>
          <w:lang w:val="en-US" w:eastAsia="zh-CN"/>
        </w:rPr>
        <w:t>配电箱等电气设备</w:t>
      </w:r>
      <w:r>
        <w:rPr>
          <w:rFonts w:hint="eastAsia" w:ascii="Arial" w:hAnsi="宋体" w:eastAsia="宋体" w:cs="Arial"/>
          <w:sz w:val="28"/>
          <w:szCs w:val="28"/>
          <w:lang w:val="zh-CN" w:eastAsia="zh-CN"/>
        </w:rPr>
        <w:t>应适用</w:t>
      </w:r>
      <w:r>
        <w:rPr>
          <w:rFonts w:hint="eastAsia" w:ascii="Arial" w:hAnsi="宋体" w:eastAsia="宋体" w:cs="Arial"/>
          <w:sz w:val="28"/>
          <w:szCs w:val="28"/>
          <w:lang w:val="en-US" w:eastAsia="zh-CN"/>
        </w:rPr>
        <w:t>本项目所在地的</w:t>
      </w:r>
      <w:r>
        <w:rPr>
          <w:rFonts w:hint="eastAsia" w:ascii="Arial" w:hAnsi="宋体" w:eastAsia="宋体" w:cs="Arial"/>
          <w:sz w:val="28"/>
          <w:szCs w:val="28"/>
          <w:lang w:val="zh-CN" w:eastAsia="zh-CN"/>
        </w:rPr>
        <w:t>海拔环境。</w:t>
      </w:r>
    </w:p>
    <w:p>
      <w:pPr>
        <w:pStyle w:val="3"/>
        <w:numPr>
          <w:ilvl w:val="0"/>
          <w:numId w:val="0"/>
        </w:numPr>
        <w:bidi w:val="0"/>
        <w:ind w:leftChars="0"/>
        <w:rPr>
          <w:rFonts w:hint="eastAsia" w:ascii="Arial" w:hAnsi="Arial" w:eastAsia="宋体" w:cs="Times New Roman"/>
          <w:lang w:val="zh-CN" w:eastAsia="zh-CN"/>
        </w:rPr>
      </w:pPr>
      <w:r>
        <w:rPr>
          <w:rFonts w:hint="eastAsia" w:ascii="Arial" w:hAnsi="Arial" w:eastAsia="宋体" w:cs="Times New Roman"/>
          <w:lang w:val="en-US" w:eastAsia="zh-CN"/>
        </w:rPr>
        <w:t>7</w:t>
      </w:r>
      <w:r>
        <w:rPr>
          <w:rFonts w:hint="eastAsia" w:ascii="Arial" w:hAnsi="Arial" w:eastAsia="宋体" w:cs="Times New Roman"/>
          <w:lang w:val="zh-CN" w:eastAsia="zh-CN"/>
        </w:rPr>
        <w:t>、技术资料及交付进度</w:t>
      </w:r>
    </w:p>
    <w:p>
      <w:pPr>
        <w:pStyle w:val="4"/>
        <w:numPr>
          <w:ilvl w:val="0"/>
          <w:numId w:val="0"/>
        </w:numPr>
        <w:jc w:val="both"/>
        <w:rPr>
          <w:rFonts w:hint="eastAsia" w:ascii="Arial" w:hAnsi="宋体" w:eastAsia="宋体" w:cs="Arial"/>
          <w:kern w:val="2"/>
          <w:sz w:val="28"/>
          <w:szCs w:val="28"/>
          <w:lang w:val="en-US" w:eastAsia="zh-CN" w:bidi="ar-SA"/>
        </w:rPr>
      </w:pPr>
      <w:r>
        <w:rPr>
          <w:rFonts w:hint="eastAsia" w:ascii="Arial" w:hAnsi="宋体" w:eastAsia="宋体" w:cs="Arial"/>
          <w:kern w:val="2"/>
          <w:sz w:val="28"/>
          <w:szCs w:val="28"/>
          <w:lang w:val="en-US" w:eastAsia="zh-CN" w:bidi="ar-SA"/>
        </w:rPr>
        <w:t>7.1一般要求</w:t>
      </w:r>
    </w:p>
    <w:p>
      <w:pPr>
        <w:autoSpaceDE w:val="0"/>
        <w:autoSpaceDN w:val="0"/>
        <w:adjustRightInd w:val="0"/>
        <w:spacing w:line="600" w:lineRule="exact"/>
        <w:ind w:left="1"/>
        <w:rPr>
          <w:rFonts w:hint="eastAsia" w:ascii="Arial" w:hAnsi="宋体" w:eastAsia="宋体" w:cs="Arial"/>
          <w:sz w:val="28"/>
          <w:szCs w:val="28"/>
          <w:lang w:val="zh-CN"/>
        </w:rPr>
      </w:pPr>
      <w:r>
        <w:rPr>
          <w:rFonts w:hint="eastAsia" w:ascii="Arial" w:hAnsi="宋体" w:cs="Arial"/>
          <w:sz w:val="28"/>
          <w:szCs w:val="28"/>
          <w:lang w:val="en-US" w:eastAsia="zh-CN"/>
        </w:rPr>
        <w:t>(1)</w:t>
      </w:r>
      <w:r>
        <w:rPr>
          <w:rFonts w:ascii="Arial" w:hAnsi="Arial" w:cs="Arial"/>
          <w:sz w:val="28"/>
          <w:szCs w:val="28"/>
          <w:lang w:val="zh-CN"/>
        </w:rPr>
        <w:t xml:space="preserve"> </w:t>
      </w:r>
      <w:r>
        <w:rPr>
          <w:rFonts w:hint="eastAsia" w:ascii="Arial" w:hAnsi="宋体" w:eastAsia="宋体" w:cs="Arial"/>
          <w:sz w:val="28"/>
          <w:szCs w:val="28"/>
          <w:lang w:val="zh-CN"/>
        </w:rPr>
        <w:t>卖方提供的资料应使用国家法定单位制即国际单位制，语言为中文。</w:t>
      </w:r>
    </w:p>
    <w:p>
      <w:pPr>
        <w:autoSpaceDE w:val="0"/>
        <w:autoSpaceDN w:val="0"/>
        <w:adjustRightInd w:val="0"/>
        <w:spacing w:line="600" w:lineRule="exact"/>
        <w:ind w:left="1"/>
        <w:rPr>
          <w:rFonts w:hint="eastAsia" w:ascii="Arial" w:hAnsi="宋体" w:eastAsia="宋体" w:cs="Arial"/>
          <w:sz w:val="28"/>
          <w:szCs w:val="28"/>
          <w:lang w:val="zh-CN"/>
        </w:rPr>
      </w:pPr>
      <w:r>
        <w:rPr>
          <w:rFonts w:hint="eastAsia" w:ascii="Arial" w:hAnsi="宋体" w:cs="Arial"/>
          <w:sz w:val="28"/>
          <w:szCs w:val="28"/>
          <w:lang w:val="en-US" w:eastAsia="zh-CN"/>
        </w:rPr>
        <w:t>(2)</w:t>
      </w:r>
      <w:r>
        <w:rPr>
          <w:rFonts w:ascii="Arial" w:hAnsi="Arial" w:cs="Arial"/>
          <w:sz w:val="28"/>
          <w:szCs w:val="28"/>
          <w:lang w:val="zh-CN"/>
        </w:rPr>
        <w:t xml:space="preserve"> </w:t>
      </w:r>
      <w:r>
        <w:rPr>
          <w:rFonts w:hint="eastAsia" w:ascii="Arial" w:hAnsi="宋体" w:eastAsia="宋体" w:cs="Arial"/>
          <w:sz w:val="28"/>
          <w:szCs w:val="28"/>
          <w:lang w:val="zh-CN"/>
        </w:rPr>
        <w:t>资料的组织结构清，逻辑性强。资料内容要正确、准确、一致、清晰完整，满足工程要求。</w:t>
      </w:r>
    </w:p>
    <w:p>
      <w:pPr>
        <w:autoSpaceDE w:val="0"/>
        <w:autoSpaceDN w:val="0"/>
        <w:adjustRightInd w:val="0"/>
        <w:spacing w:line="600" w:lineRule="exact"/>
        <w:ind w:left="1"/>
        <w:rPr>
          <w:rFonts w:hint="eastAsia" w:ascii="Arial" w:hAnsi="宋体" w:eastAsia="宋体" w:cs="Arial"/>
          <w:sz w:val="28"/>
          <w:szCs w:val="28"/>
          <w:lang w:val="zh-CN"/>
        </w:rPr>
      </w:pPr>
      <w:r>
        <w:rPr>
          <w:rFonts w:hint="eastAsia" w:ascii="Arial" w:hAnsi="宋体" w:cs="Arial"/>
          <w:sz w:val="28"/>
          <w:szCs w:val="28"/>
          <w:lang w:val="en-US" w:eastAsia="zh-CN"/>
        </w:rPr>
        <w:t>(3)</w:t>
      </w:r>
      <w:r>
        <w:rPr>
          <w:rFonts w:ascii="Arial" w:hAnsi="Arial" w:cs="Arial"/>
          <w:sz w:val="28"/>
          <w:szCs w:val="28"/>
          <w:lang w:val="zh-CN"/>
        </w:rPr>
        <w:t xml:space="preserve"> </w:t>
      </w:r>
      <w:r>
        <w:rPr>
          <w:rFonts w:hint="eastAsia" w:ascii="Arial" w:hAnsi="宋体" w:eastAsia="宋体" w:cs="Arial"/>
          <w:sz w:val="28"/>
          <w:szCs w:val="28"/>
          <w:lang w:val="zh-CN"/>
        </w:rPr>
        <w:t>卖方资料的提交及时充分，满足工程进度要求。</w:t>
      </w:r>
    </w:p>
    <w:p>
      <w:pPr>
        <w:autoSpaceDE w:val="0"/>
        <w:autoSpaceDN w:val="0"/>
        <w:adjustRightInd w:val="0"/>
        <w:spacing w:line="600" w:lineRule="exact"/>
        <w:ind w:left="1"/>
        <w:rPr>
          <w:rFonts w:hint="eastAsia" w:ascii="Arial" w:hAnsi="宋体" w:eastAsia="宋体" w:cs="Arial"/>
          <w:sz w:val="28"/>
          <w:szCs w:val="28"/>
          <w:lang w:val="zh-CN"/>
        </w:rPr>
      </w:pPr>
      <w:r>
        <w:rPr>
          <w:rFonts w:hint="eastAsia" w:ascii="Arial" w:hAnsi="宋体" w:cs="Arial"/>
          <w:sz w:val="28"/>
          <w:szCs w:val="28"/>
          <w:lang w:val="en-US" w:eastAsia="zh-CN"/>
        </w:rPr>
        <w:t>(4)</w:t>
      </w:r>
      <w:r>
        <w:rPr>
          <w:rFonts w:ascii="Arial" w:hAnsi="Arial" w:cs="Arial"/>
          <w:sz w:val="28"/>
          <w:szCs w:val="28"/>
          <w:lang w:val="zh-CN"/>
        </w:rPr>
        <w:t xml:space="preserve"> </w:t>
      </w:r>
      <w:r>
        <w:rPr>
          <w:rFonts w:hint="eastAsia" w:ascii="Arial" w:hAnsi="宋体" w:eastAsia="宋体" w:cs="Arial"/>
          <w:sz w:val="28"/>
          <w:szCs w:val="28"/>
          <w:lang w:val="zh-CN"/>
        </w:rPr>
        <w:t>对于其它没有列入合同技术资料清单，却是工程所必需的文件和资料，一经发现,卖方也应及时免费提供。</w:t>
      </w:r>
    </w:p>
    <w:p>
      <w:pPr>
        <w:pStyle w:val="4"/>
        <w:numPr>
          <w:ilvl w:val="1"/>
          <w:numId w:val="0"/>
        </w:numPr>
        <w:jc w:val="both"/>
        <w:rPr>
          <w:rFonts w:hint="eastAsia" w:ascii="Arial" w:hAnsi="宋体" w:eastAsia="宋体" w:cs="Arial"/>
          <w:kern w:val="2"/>
          <w:sz w:val="28"/>
          <w:szCs w:val="28"/>
          <w:lang w:val="zh-CN" w:eastAsia="zh-CN" w:bidi="ar-SA"/>
        </w:rPr>
      </w:pPr>
      <w:r>
        <w:rPr>
          <w:rFonts w:hint="eastAsia" w:ascii="Arial" w:hAnsi="宋体" w:eastAsia="宋体" w:cs="Arial"/>
          <w:kern w:val="2"/>
          <w:sz w:val="28"/>
          <w:szCs w:val="28"/>
          <w:lang w:val="en-US" w:eastAsia="zh-CN" w:bidi="ar-SA"/>
        </w:rPr>
        <w:t>7</w:t>
      </w:r>
      <w:r>
        <w:rPr>
          <w:rFonts w:hint="eastAsia" w:ascii="Arial" w:hAnsi="宋体" w:eastAsia="宋体" w:cs="Arial"/>
          <w:kern w:val="2"/>
          <w:sz w:val="28"/>
          <w:szCs w:val="28"/>
          <w:lang w:val="zh-CN" w:eastAsia="zh-CN" w:bidi="ar-SA"/>
        </w:rPr>
        <w:t>.</w:t>
      </w:r>
      <w:r>
        <w:rPr>
          <w:rFonts w:hint="eastAsia" w:ascii="Arial" w:hAnsi="宋体" w:eastAsia="宋体" w:cs="Arial"/>
          <w:kern w:val="2"/>
          <w:sz w:val="28"/>
          <w:szCs w:val="28"/>
          <w:lang w:val="en-US" w:eastAsia="zh-CN" w:bidi="ar-SA"/>
        </w:rPr>
        <w:t>2</w:t>
      </w:r>
      <w:r>
        <w:rPr>
          <w:rFonts w:hint="eastAsia" w:ascii="Arial" w:hAnsi="宋体" w:eastAsia="宋体" w:cs="Arial"/>
          <w:kern w:val="2"/>
          <w:sz w:val="28"/>
          <w:szCs w:val="28"/>
          <w:lang w:val="zh-CN" w:eastAsia="zh-CN" w:bidi="ar-SA"/>
        </w:rPr>
        <w:t>投标时提供的文件</w:t>
      </w:r>
    </w:p>
    <w:p>
      <w:pPr>
        <w:keepNext w:val="0"/>
        <w:keepLines w:val="0"/>
        <w:pageBreakBefore w:val="0"/>
        <w:widowControl w:val="0"/>
        <w:kinsoku/>
        <w:wordWrap/>
        <w:overflowPunct/>
        <w:topLinePunct w:val="0"/>
        <w:autoSpaceDE w:val="0"/>
        <w:autoSpaceDN w:val="0"/>
        <w:bidi w:val="0"/>
        <w:adjustRightInd w:val="0"/>
        <w:snapToGrid/>
        <w:spacing w:line="600" w:lineRule="exact"/>
        <w:ind w:left="0" w:firstLine="560" w:firstLineChars="200"/>
        <w:textAlignment w:val="auto"/>
        <w:rPr>
          <w:rFonts w:hint="eastAsia" w:ascii="Arial" w:hAnsi="Arial" w:eastAsia="宋体" w:cs="Arial"/>
          <w:sz w:val="28"/>
          <w:szCs w:val="28"/>
          <w:lang w:val="zh-CN" w:eastAsia="zh-CN"/>
        </w:rPr>
      </w:pPr>
      <w:r>
        <w:rPr>
          <w:rFonts w:hint="eastAsia" w:ascii="Arial" w:hAnsi="Arial" w:eastAsia="宋体" w:cs="Arial"/>
          <w:sz w:val="28"/>
          <w:szCs w:val="28"/>
          <w:lang w:val="zh-CN" w:eastAsia="zh-CN"/>
        </w:rPr>
        <w:t>投标时除提供标书外，投标方需同时提供满足设计院施工图设计要求的文件，可编辑电子版一套（可编辑的word、AUTOCAD、Excel格式）和纸质版（盖章）一套，但不限于此：</w:t>
      </w:r>
    </w:p>
    <w:p>
      <w:pPr>
        <w:autoSpaceDE w:val="0"/>
        <w:autoSpaceDN w:val="0"/>
        <w:adjustRightInd w:val="0"/>
        <w:spacing w:line="600" w:lineRule="exact"/>
        <w:ind w:left="1"/>
        <w:rPr>
          <w:rFonts w:hint="eastAsia" w:ascii="Arial" w:hAnsi="宋体" w:eastAsia="宋体" w:cs="Arial"/>
          <w:sz w:val="28"/>
          <w:szCs w:val="28"/>
          <w:lang w:val="zh-CN"/>
        </w:rPr>
      </w:pPr>
      <w:r>
        <w:rPr>
          <w:rFonts w:hint="eastAsia" w:ascii="Arial" w:hAnsi="宋体" w:eastAsia="宋体" w:cs="Arial"/>
          <w:sz w:val="28"/>
          <w:szCs w:val="28"/>
          <w:lang w:val="en-US" w:eastAsia="zh-CN"/>
        </w:rPr>
        <w:t>(1)</w:t>
      </w:r>
      <w:r>
        <w:rPr>
          <w:rFonts w:hint="eastAsia" w:ascii="Arial" w:hAnsi="宋体" w:eastAsia="宋体" w:cs="Arial"/>
          <w:sz w:val="28"/>
          <w:szCs w:val="28"/>
          <w:lang w:val="zh-CN"/>
        </w:rPr>
        <w:t xml:space="preserve"> 产品鉴定文件</w:t>
      </w:r>
    </w:p>
    <w:p>
      <w:pPr>
        <w:autoSpaceDE w:val="0"/>
        <w:autoSpaceDN w:val="0"/>
        <w:adjustRightInd w:val="0"/>
        <w:spacing w:line="600" w:lineRule="exact"/>
        <w:ind w:left="1"/>
        <w:rPr>
          <w:rFonts w:hint="eastAsia" w:ascii="Arial" w:hAnsi="宋体" w:eastAsia="宋体" w:cs="Arial"/>
          <w:sz w:val="28"/>
          <w:szCs w:val="28"/>
          <w:lang w:val="zh-CN"/>
        </w:rPr>
      </w:pPr>
      <w:r>
        <w:rPr>
          <w:rFonts w:hint="eastAsia" w:ascii="Arial" w:hAnsi="宋体" w:eastAsia="宋体" w:cs="Arial"/>
          <w:sz w:val="28"/>
          <w:szCs w:val="28"/>
          <w:lang w:val="en-US" w:eastAsia="zh-CN"/>
        </w:rPr>
        <w:t>(2)</w:t>
      </w:r>
      <w:r>
        <w:rPr>
          <w:rFonts w:hint="eastAsia" w:ascii="Arial" w:hAnsi="宋体" w:eastAsia="宋体" w:cs="Arial"/>
          <w:sz w:val="28"/>
          <w:szCs w:val="28"/>
          <w:lang w:val="zh-CN"/>
        </w:rPr>
        <w:t xml:space="preserve"> 技术数据表和有关技术资料</w:t>
      </w:r>
    </w:p>
    <w:p>
      <w:pPr>
        <w:autoSpaceDE w:val="0"/>
        <w:autoSpaceDN w:val="0"/>
        <w:adjustRightInd w:val="0"/>
        <w:spacing w:line="600" w:lineRule="exact"/>
        <w:ind w:left="1"/>
        <w:rPr>
          <w:rFonts w:hint="eastAsia" w:ascii="Arial" w:hAnsi="宋体" w:eastAsia="宋体" w:cs="Arial"/>
          <w:sz w:val="28"/>
          <w:szCs w:val="28"/>
          <w:lang w:val="zh-CN"/>
        </w:rPr>
      </w:pPr>
      <w:r>
        <w:rPr>
          <w:rFonts w:hint="eastAsia" w:ascii="Arial" w:hAnsi="宋体" w:eastAsia="宋体" w:cs="Arial"/>
          <w:sz w:val="28"/>
          <w:szCs w:val="28"/>
          <w:lang w:val="en-US" w:eastAsia="zh-CN"/>
        </w:rPr>
        <w:t>(3)</w:t>
      </w:r>
      <w:r>
        <w:rPr>
          <w:rFonts w:hint="eastAsia" w:ascii="Arial" w:hAnsi="宋体" w:eastAsia="宋体" w:cs="Arial"/>
          <w:sz w:val="28"/>
          <w:szCs w:val="28"/>
          <w:lang w:val="zh-CN"/>
        </w:rPr>
        <w:t xml:space="preserve"> 设备外形尺寸图、组装图及基础荷载、基础要求</w:t>
      </w:r>
    </w:p>
    <w:p>
      <w:pPr>
        <w:autoSpaceDE w:val="0"/>
        <w:autoSpaceDN w:val="0"/>
        <w:adjustRightInd w:val="0"/>
        <w:spacing w:line="600" w:lineRule="exact"/>
        <w:ind w:left="1"/>
        <w:rPr>
          <w:rFonts w:hint="eastAsia" w:ascii="Arial" w:hAnsi="宋体" w:eastAsia="宋体" w:cs="Arial"/>
          <w:sz w:val="28"/>
          <w:szCs w:val="28"/>
          <w:lang w:val="zh-CN"/>
        </w:rPr>
      </w:pPr>
      <w:r>
        <w:rPr>
          <w:rFonts w:hint="eastAsia" w:ascii="Arial" w:hAnsi="宋体" w:eastAsia="宋体" w:cs="Arial"/>
          <w:sz w:val="28"/>
          <w:szCs w:val="28"/>
          <w:lang w:val="en-US" w:eastAsia="zh-CN"/>
        </w:rPr>
        <w:t>(4)</w:t>
      </w:r>
      <w:r>
        <w:rPr>
          <w:rFonts w:hint="eastAsia" w:ascii="Arial" w:hAnsi="宋体" w:eastAsia="宋体" w:cs="Arial"/>
          <w:sz w:val="28"/>
          <w:szCs w:val="28"/>
          <w:lang w:val="zh-CN"/>
        </w:rPr>
        <w:t xml:space="preserve"> </w:t>
      </w:r>
      <w:r>
        <w:rPr>
          <w:rFonts w:hint="eastAsia" w:ascii="Arial" w:hAnsi="宋体" w:eastAsia="宋体" w:cs="Arial"/>
          <w:sz w:val="28"/>
          <w:szCs w:val="28"/>
          <w:lang w:val="zh-CN" w:eastAsia="zh-CN"/>
        </w:rPr>
        <w:t>型式试验报告</w:t>
      </w:r>
    </w:p>
    <w:p>
      <w:pPr>
        <w:autoSpaceDE w:val="0"/>
        <w:autoSpaceDN w:val="0"/>
        <w:adjustRightInd w:val="0"/>
        <w:spacing w:line="600" w:lineRule="exact"/>
        <w:ind w:left="1"/>
        <w:rPr>
          <w:rFonts w:hint="eastAsia" w:ascii="Arial" w:hAnsi="宋体" w:eastAsia="宋体" w:cs="Arial"/>
          <w:sz w:val="28"/>
          <w:szCs w:val="28"/>
          <w:lang w:val="zh-CN"/>
        </w:rPr>
      </w:pPr>
      <w:r>
        <w:rPr>
          <w:rFonts w:hint="eastAsia" w:ascii="Arial" w:hAnsi="宋体" w:eastAsia="宋体" w:cs="Arial"/>
          <w:sz w:val="28"/>
          <w:szCs w:val="28"/>
          <w:lang w:val="en-US" w:eastAsia="zh-CN"/>
        </w:rPr>
        <w:t>(5)</w:t>
      </w:r>
      <w:r>
        <w:rPr>
          <w:rFonts w:hint="eastAsia" w:ascii="Arial" w:hAnsi="宋体" w:eastAsia="宋体" w:cs="Arial"/>
          <w:sz w:val="28"/>
          <w:szCs w:val="28"/>
          <w:lang w:val="zh-CN"/>
        </w:rPr>
        <w:t xml:space="preserve"> 提供突发短路试验报告或计算报告</w:t>
      </w:r>
    </w:p>
    <w:p>
      <w:pPr>
        <w:autoSpaceDE w:val="0"/>
        <w:autoSpaceDN w:val="0"/>
        <w:adjustRightInd w:val="0"/>
        <w:spacing w:line="600" w:lineRule="exact"/>
        <w:ind w:left="1"/>
        <w:rPr>
          <w:rFonts w:hint="eastAsia" w:ascii="Arial" w:hAnsi="宋体" w:eastAsia="宋体" w:cs="Arial"/>
          <w:sz w:val="28"/>
          <w:szCs w:val="28"/>
          <w:lang w:val="zh-CN"/>
        </w:rPr>
      </w:pPr>
      <w:r>
        <w:rPr>
          <w:rFonts w:hint="eastAsia" w:ascii="Arial" w:hAnsi="宋体" w:eastAsia="宋体" w:cs="Arial"/>
          <w:sz w:val="28"/>
          <w:szCs w:val="28"/>
          <w:lang w:val="en-US" w:eastAsia="zh-CN"/>
        </w:rPr>
        <w:t>(6)</w:t>
      </w:r>
      <w:r>
        <w:rPr>
          <w:rFonts w:hint="eastAsia" w:ascii="Arial" w:hAnsi="宋体" w:eastAsia="宋体" w:cs="Arial"/>
          <w:sz w:val="28"/>
          <w:szCs w:val="28"/>
          <w:lang w:val="zh-CN"/>
        </w:rPr>
        <w:t xml:space="preserve"> 同类设备的成功供货记录（具有设备简要参数、安装地点名称、投运时间、运行情况的记录</w:t>
      </w:r>
    </w:p>
    <w:p>
      <w:pPr>
        <w:pStyle w:val="9"/>
        <w:ind w:left="0" w:leftChars="0" w:firstLine="0" w:firstLineChars="0"/>
        <w:rPr>
          <w:rFonts w:hint="eastAsia" w:ascii="Arial" w:hAnsi="宋体" w:eastAsia="宋体" w:cs="Arial"/>
          <w:b w:val="0"/>
          <w:bCs/>
          <w:kern w:val="2"/>
          <w:sz w:val="28"/>
          <w:szCs w:val="28"/>
          <w:lang w:val="zh-CN" w:eastAsia="zh-CN" w:bidi="ar-SA"/>
        </w:rPr>
      </w:pPr>
      <w:r>
        <w:rPr>
          <w:rFonts w:hint="eastAsia" w:ascii="Arial" w:hAnsi="宋体" w:eastAsia="宋体" w:cs="Arial"/>
          <w:sz w:val="28"/>
          <w:szCs w:val="28"/>
          <w:lang w:val="en-US" w:eastAsia="zh-CN"/>
        </w:rPr>
        <w:t>(7)</w:t>
      </w:r>
      <w:r>
        <w:rPr>
          <w:rFonts w:hint="eastAsia" w:ascii="Arial" w:hAnsi="宋体" w:eastAsia="宋体" w:cs="Arial"/>
          <w:b w:val="0"/>
          <w:bCs/>
          <w:sz w:val="28"/>
          <w:szCs w:val="28"/>
          <w:lang w:val="zh-CN"/>
        </w:rPr>
        <w:t xml:space="preserve"> </w:t>
      </w:r>
      <w:r>
        <w:rPr>
          <w:rFonts w:hint="eastAsia" w:ascii="Arial" w:hAnsi="宋体" w:eastAsia="宋体" w:cs="Arial"/>
          <w:b w:val="0"/>
          <w:bCs/>
          <w:kern w:val="2"/>
          <w:sz w:val="28"/>
          <w:szCs w:val="28"/>
          <w:lang w:val="zh-CN" w:eastAsia="zh-CN" w:bidi="ar-SA"/>
        </w:rPr>
        <w:t>与评标有关的其他技术文件资料</w:t>
      </w:r>
    </w:p>
    <w:p>
      <w:pPr>
        <w:pStyle w:val="4"/>
        <w:numPr>
          <w:ilvl w:val="1"/>
          <w:numId w:val="0"/>
        </w:numPr>
        <w:jc w:val="both"/>
        <w:rPr>
          <w:rFonts w:hint="eastAsia" w:ascii="Arial" w:hAnsi="宋体" w:eastAsia="宋体" w:cs="Arial"/>
          <w:kern w:val="2"/>
          <w:sz w:val="28"/>
          <w:szCs w:val="28"/>
          <w:lang w:val="zh-CN" w:eastAsia="zh-CN" w:bidi="ar-SA"/>
        </w:rPr>
      </w:pPr>
      <w:r>
        <w:rPr>
          <w:rFonts w:hint="eastAsia" w:ascii="Arial" w:hAnsi="宋体" w:eastAsia="宋体" w:cs="Arial"/>
          <w:kern w:val="2"/>
          <w:sz w:val="28"/>
          <w:szCs w:val="28"/>
          <w:lang w:val="en-US" w:eastAsia="zh-CN" w:bidi="ar-SA"/>
        </w:rPr>
        <w:t>7</w:t>
      </w:r>
      <w:r>
        <w:rPr>
          <w:rFonts w:hint="eastAsia" w:ascii="Arial" w:hAnsi="宋体" w:eastAsia="宋体" w:cs="Arial"/>
          <w:kern w:val="2"/>
          <w:sz w:val="28"/>
          <w:szCs w:val="28"/>
          <w:lang w:val="zh-CN" w:eastAsia="zh-CN" w:bidi="ar-SA"/>
        </w:rPr>
        <w:t>.3卖方提供</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7</w:t>
      </w:r>
      <w:r>
        <w:rPr>
          <w:rFonts w:hint="eastAsia" w:ascii="Arial" w:hAnsi="宋体" w:eastAsia="宋体" w:cs="Arial"/>
          <w:sz w:val="28"/>
          <w:szCs w:val="28"/>
          <w:lang w:val="zh-CN" w:eastAsia="zh-CN"/>
        </w:rPr>
        <w:t>.3.1技术协议签订后×日内卖方向买方提供满足设计院施工图设计要求的文件，可编辑电子版一套（word、AUTOCAD、Excel格式）和纸质版两套，但不限于此。</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7</w:t>
      </w:r>
      <w:r>
        <w:rPr>
          <w:rFonts w:hint="eastAsia" w:ascii="Arial" w:hAnsi="宋体" w:eastAsia="宋体" w:cs="Arial"/>
          <w:sz w:val="28"/>
          <w:szCs w:val="28"/>
          <w:lang w:val="zh-CN" w:eastAsia="zh-CN"/>
        </w:rPr>
        <w:t xml:space="preserve">.3.2卖方在设备交货时向买方提供下列技术文件和图纸，纸质版文件10套及可编辑（word、AUTOCAD、Excel格式）电子版文件和PDF电子版文件各一套，但不限于此：  </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（1）设备运行，操作说明书；</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（2）各部件或设备的使用说明；</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（3）各部件或设备的维修说明及维修质量标准；</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（4）各部件或设备的合格证书；</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（5）各部件,设备主要用材的检验合格证书；</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（6）备品备件和专用工具一览表；</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（7）总设计说明、技术参数表、控制原理、设备总装配图和部件组装图以及安装、运行、维护、检修所需的详尽图纸、技术文件以及说明书；</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（8）设备基础和电气,控制接口资料；</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（9）设备和备品管理资料文件,包括设备和备品发运和装箱的详细资料(各种清单)；设备和备品存放与保管技术要求,运输超重和超大件的明细表和外形图。</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7</w:t>
      </w:r>
      <w:r>
        <w:rPr>
          <w:rFonts w:hint="eastAsia" w:ascii="Arial" w:hAnsi="宋体" w:eastAsia="宋体" w:cs="Arial"/>
          <w:sz w:val="28"/>
          <w:szCs w:val="28"/>
          <w:lang w:val="zh-CN" w:eastAsia="zh-CN"/>
        </w:rPr>
        <w:t>.3.3卖方将提供适用于本工程实际情况的，为本工程专用的纸质版技术资料上均应标明"甘肃靖煤能源有限公司魏家地煤矿分公司选煤厂专用"字样与"正式资料"章。</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7</w:t>
      </w:r>
      <w:r>
        <w:rPr>
          <w:rFonts w:hint="eastAsia" w:ascii="Arial" w:hAnsi="宋体" w:eastAsia="宋体" w:cs="Arial"/>
          <w:sz w:val="28"/>
          <w:szCs w:val="28"/>
          <w:lang w:val="zh-CN" w:eastAsia="zh-CN"/>
        </w:rPr>
        <w:t>.3.4卖方提供的技术文件及图纸完全能满足该工程总体设计，设备安装，现场调试运行和维护的需要。如果不能满足，买方有权提出补充要求，卖方将无偿提供所需要的补充技术资料。</w:t>
      </w:r>
    </w:p>
    <w:p>
      <w:pPr>
        <w:pStyle w:val="3"/>
        <w:numPr>
          <w:ilvl w:val="0"/>
          <w:numId w:val="0"/>
        </w:numPr>
        <w:bidi w:val="0"/>
        <w:ind w:leftChars="0"/>
        <w:rPr>
          <w:rFonts w:hint="eastAsia" w:ascii="Arial" w:hAnsi="Arial" w:eastAsia="宋体" w:cs="Times New Roman"/>
          <w:lang w:val="zh-CN" w:eastAsia="zh-CN"/>
        </w:rPr>
      </w:pPr>
      <w:r>
        <w:rPr>
          <w:rFonts w:hint="eastAsia" w:ascii="Arial" w:hAnsi="Arial" w:eastAsia="宋体" w:cs="Times New Roman"/>
          <w:lang w:val="en-US" w:eastAsia="zh-CN"/>
        </w:rPr>
        <w:t>8</w:t>
      </w:r>
      <w:r>
        <w:rPr>
          <w:rFonts w:hint="eastAsia" w:ascii="Arial" w:hAnsi="Arial" w:eastAsia="宋体" w:cs="Times New Roman"/>
          <w:lang w:val="zh-CN" w:eastAsia="zh-CN"/>
        </w:rPr>
        <w:t>、质量保证</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8</w:t>
      </w:r>
      <w:r>
        <w:rPr>
          <w:rFonts w:hint="eastAsia" w:ascii="Arial" w:hAnsi="宋体" w:eastAsia="宋体" w:cs="Arial"/>
          <w:sz w:val="28"/>
          <w:szCs w:val="28"/>
          <w:lang w:val="zh-CN" w:eastAsia="zh-CN"/>
        </w:rPr>
        <w:t>.1质保期</w:t>
      </w:r>
      <w:r>
        <w:rPr>
          <w:rFonts w:hint="eastAsia" w:ascii="Arial" w:hAnsi="宋体" w:cs="Arial"/>
          <w:sz w:val="28"/>
          <w:szCs w:val="28"/>
          <w:lang w:val="en-US" w:eastAsia="zh-CN"/>
        </w:rPr>
        <w:t>三年（设备质保期从设备调试之日起计）</w:t>
      </w:r>
      <w:r>
        <w:rPr>
          <w:rFonts w:hint="eastAsia" w:ascii="Arial" w:hAnsi="宋体" w:eastAsia="宋体" w:cs="Arial"/>
          <w:sz w:val="28"/>
          <w:szCs w:val="28"/>
          <w:lang w:val="zh-CN" w:eastAsia="zh-CN"/>
        </w:rPr>
        <w:t>。质保期内由于产品质量引起的事故或障碍，卖方应承担责任。第一次大修前的运行不少于12年，全部寿命不少于30年。</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8</w:t>
      </w:r>
      <w:r>
        <w:rPr>
          <w:rFonts w:hint="eastAsia" w:ascii="Arial" w:hAnsi="宋体" w:eastAsia="宋体" w:cs="Arial"/>
          <w:sz w:val="28"/>
          <w:szCs w:val="28"/>
          <w:lang w:val="zh-CN" w:eastAsia="zh-CN"/>
        </w:rPr>
        <w:t>.2现场安装时，制造厂应派员来现场指导安装和配合调试，并免费提供必要的技术培训。在质保期内若发生</w:t>
      </w:r>
      <w:r>
        <w:rPr>
          <w:rFonts w:hint="eastAsia" w:ascii="Arial" w:hAnsi="宋体" w:eastAsia="宋体" w:cs="Arial"/>
          <w:sz w:val="28"/>
          <w:szCs w:val="28"/>
          <w:lang w:val="en-US" w:eastAsia="zh-CN"/>
        </w:rPr>
        <w:t>重大故障，制造商应无条件更换改设备</w:t>
      </w:r>
      <w:r>
        <w:rPr>
          <w:rFonts w:hint="eastAsia" w:ascii="Arial" w:hAnsi="宋体" w:eastAsia="宋体" w:cs="Arial"/>
          <w:sz w:val="28"/>
          <w:szCs w:val="28"/>
          <w:lang w:val="zh-CN" w:eastAsia="zh-CN"/>
        </w:rPr>
        <w:t>。</w:t>
      </w:r>
    </w:p>
    <w:p>
      <w:pPr>
        <w:autoSpaceDE w:val="0"/>
        <w:autoSpaceDN w:val="0"/>
        <w:adjustRightInd w:val="0"/>
        <w:spacing w:line="600" w:lineRule="exact"/>
        <w:ind w:left="1"/>
        <w:rPr>
          <w:rFonts w:hint="eastAsia"/>
          <w:lang w:val="zh-CN"/>
        </w:rPr>
      </w:pPr>
      <w:r>
        <w:rPr>
          <w:rFonts w:hint="eastAsia" w:ascii="Arial" w:hAnsi="宋体" w:eastAsia="宋体" w:cs="Arial"/>
          <w:sz w:val="28"/>
          <w:szCs w:val="28"/>
          <w:lang w:val="en-US" w:eastAsia="zh-CN"/>
        </w:rPr>
        <w:t>8</w:t>
      </w:r>
      <w:r>
        <w:rPr>
          <w:rFonts w:hint="eastAsia" w:ascii="Arial" w:hAnsi="宋体" w:eastAsia="宋体" w:cs="Arial"/>
          <w:sz w:val="28"/>
          <w:szCs w:val="28"/>
          <w:lang w:val="zh-CN" w:eastAsia="zh-CN"/>
        </w:rPr>
        <w:t>.5制造厂应保证变</w:t>
      </w:r>
      <w:r>
        <w:rPr>
          <w:rFonts w:hint="eastAsia" w:ascii="Arial" w:hAnsi="宋体" w:eastAsia="宋体" w:cs="Arial"/>
          <w:sz w:val="28"/>
          <w:szCs w:val="28"/>
          <w:lang w:val="en-US" w:eastAsia="zh-CN"/>
        </w:rPr>
        <w:t>频装置</w:t>
      </w:r>
      <w:r>
        <w:rPr>
          <w:rFonts w:hint="eastAsia" w:ascii="Arial" w:hAnsi="宋体" w:eastAsia="宋体" w:cs="Arial"/>
          <w:sz w:val="28"/>
          <w:szCs w:val="28"/>
          <w:lang w:val="zh-CN" w:eastAsia="zh-CN"/>
        </w:rPr>
        <w:t>运输到现场后，经现场变形测试对照如无意外情况，不经吊罩检查即可投入运行。运行前应能承受额定电压下5次冲击合闸。</w:t>
      </w:r>
    </w:p>
    <w:p>
      <w:pPr>
        <w:pStyle w:val="3"/>
        <w:numPr>
          <w:ilvl w:val="0"/>
          <w:numId w:val="0"/>
        </w:numPr>
        <w:bidi w:val="0"/>
        <w:ind w:leftChars="0"/>
        <w:rPr>
          <w:rFonts w:hint="eastAsia" w:ascii="Arial" w:hAnsi="Arial" w:eastAsia="宋体" w:cs="Times New Roman"/>
          <w:lang w:val="zh-CN" w:eastAsia="zh-CN"/>
        </w:rPr>
      </w:pPr>
      <w:r>
        <w:rPr>
          <w:rFonts w:hint="eastAsia" w:ascii="Arial" w:hAnsi="Arial" w:eastAsia="宋体" w:cs="Times New Roman"/>
          <w:lang w:val="en-US" w:eastAsia="zh-CN"/>
        </w:rPr>
        <w:t>9</w:t>
      </w:r>
      <w:r>
        <w:rPr>
          <w:rFonts w:hint="eastAsia" w:ascii="Arial" w:hAnsi="Arial" w:eastAsia="宋体" w:cs="Times New Roman"/>
          <w:lang w:val="zh-CN" w:eastAsia="zh-CN"/>
        </w:rPr>
        <w:t>、包装与运输</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9</w:t>
      </w:r>
      <w:r>
        <w:rPr>
          <w:rFonts w:hint="eastAsia" w:ascii="Arial" w:hAnsi="宋体" w:eastAsia="宋体" w:cs="Arial"/>
          <w:sz w:val="28"/>
          <w:szCs w:val="28"/>
          <w:lang w:val="zh-CN" w:eastAsia="zh-CN"/>
        </w:rPr>
        <w:t>.1供方负责设备的包装及运输，包装及运输费包含在设备总价内。</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9</w:t>
      </w:r>
      <w:r>
        <w:rPr>
          <w:rFonts w:hint="eastAsia" w:ascii="Arial" w:hAnsi="宋体" w:eastAsia="宋体" w:cs="Arial"/>
          <w:sz w:val="28"/>
          <w:szCs w:val="28"/>
          <w:lang w:val="zh-CN" w:eastAsia="zh-CN"/>
        </w:rPr>
        <w:t>.2设备的包装、运输应符合GB191包装储运指示标志的规定，且含装箱单、合格证。包装箱上型号标志、符号和字迹清晰，应有在运输、保管过程中必须注意事项的明确标志和符号(如上部位置、防潮、防雨、防震、起吊位置等)。成套设备随机资料为</w:t>
      </w:r>
      <w:r>
        <w:rPr>
          <w:rFonts w:hint="eastAsia" w:ascii="Arial" w:hAnsi="宋体" w:eastAsia="宋体" w:cs="Arial"/>
          <w:sz w:val="28"/>
          <w:szCs w:val="28"/>
          <w:lang w:val="en-US" w:eastAsia="zh-CN"/>
        </w:rPr>
        <w:t>10</w:t>
      </w:r>
      <w:r>
        <w:rPr>
          <w:rFonts w:hint="eastAsia" w:ascii="Arial" w:hAnsi="宋体" w:eastAsia="宋体" w:cs="Arial"/>
          <w:sz w:val="28"/>
          <w:szCs w:val="28"/>
          <w:lang w:val="zh-CN" w:eastAsia="zh-CN"/>
        </w:rPr>
        <w:t>份。</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9</w:t>
      </w:r>
      <w:r>
        <w:rPr>
          <w:rFonts w:hint="eastAsia" w:ascii="Arial" w:hAnsi="宋体" w:eastAsia="宋体" w:cs="Arial"/>
          <w:sz w:val="28"/>
          <w:szCs w:val="28"/>
          <w:lang w:val="zh-CN" w:eastAsia="zh-CN"/>
        </w:rPr>
        <w:t>.3发运设备所需车皮计划由供方向承运部门办理申请。</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9</w:t>
      </w:r>
      <w:r>
        <w:rPr>
          <w:rFonts w:hint="eastAsia" w:ascii="Arial" w:hAnsi="宋体" w:eastAsia="宋体" w:cs="Arial"/>
          <w:sz w:val="28"/>
          <w:szCs w:val="28"/>
          <w:lang w:val="zh-CN" w:eastAsia="zh-CN"/>
        </w:rPr>
        <w:t>.4由制造厂至始发站(港)的运输、装卸及保险费包括在设备总价中。</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9</w:t>
      </w:r>
      <w:r>
        <w:rPr>
          <w:rFonts w:hint="eastAsia" w:ascii="Arial" w:hAnsi="宋体" w:eastAsia="宋体" w:cs="Arial"/>
          <w:sz w:val="28"/>
          <w:szCs w:val="28"/>
          <w:lang w:val="zh-CN" w:eastAsia="zh-CN"/>
        </w:rPr>
        <w:t>.5供方应在设备发运的同时，将每批发运的货名、件数、编号、发运日期、发运地名及车号通知需方。</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9</w:t>
      </w:r>
      <w:r>
        <w:rPr>
          <w:rFonts w:hint="eastAsia" w:ascii="Arial" w:hAnsi="宋体" w:eastAsia="宋体" w:cs="Arial"/>
          <w:sz w:val="28"/>
          <w:szCs w:val="28"/>
          <w:lang w:val="zh-CN" w:eastAsia="zh-CN"/>
        </w:rPr>
        <w:t>.6设备到达收货站前15天，供方应将提货单、发货车、装箱单、识别标志、检验证及其它必须提交的单据一式五份，送交需方。</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9</w:t>
      </w:r>
      <w:r>
        <w:rPr>
          <w:rFonts w:hint="eastAsia" w:ascii="Arial" w:hAnsi="宋体" w:eastAsia="宋体" w:cs="Arial"/>
          <w:sz w:val="28"/>
          <w:szCs w:val="28"/>
          <w:lang w:val="zh-CN" w:eastAsia="zh-CN"/>
        </w:rPr>
        <w:t>.7设备在运输过程中，由于包装不当造成的损失和损坏，全部由供方负责，运输中发生设备损坏和丢失情况且其原因不属供方时，由供方向承运部门交涉，办理索赔。供方配合并向需方补充缺损件。</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9</w:t>
      </w:r>
      <w:r>
        <w:rPr>
          <w:rFonts w:hint="eastAsia" w:ascii="Arial" w:hAnsi="宋体" w:eastAsia="宋体" w:cs="Arial"/>
          <w:sz w:val="28"/>
          <w:szCs w:val="28"/>
          <w:lang w:val="zh-CN" w:eastAsia="zh-CN"/>
        </w:rPr>
        <w:t>.8设备到达收货地点后，收货单位应及时清点货物件数及包装外观完整情况。如货物与发货清单不符或包装损坏时，收货方在妥善保管的同时，及时通知供方。</w:t>
      </w:r>
    </w:p>
    <w:p>
      <w:pPr>
        <w:pStyle w:val="3"/>
        <w:numPr>
          <w:ilvl w:val="0"/>
          <w:numId w:val="0"/>
        </w:numPr>
        <w:bidi w:val="0"/>
        <w:ind w:leftChars="0"/>
        <w:rPr>
          <w:rFonts w:hint="eastAsia" w:ascii="Arial" w:hAnsi="Arial" w:eastAsia="宋体" w:cs="Times New Roman"/>
          <w:lang w:val="zh-CN" w:eastAsia="zh-CN"/>
        </w:rPr>
      </w:pPr>
      <w:r>
        <w:rPr>
          <w:rFonts w:hint="eastAsia" w:ascii="Arial" w:hAnsi="Arial" w:eastAsia="宋体" w:cs="Times New Roman"/>
          <w:lang w:val="en-US" w:eastAsia="zh-CN"/>
        </w:rPr>
        <w:t>10、</w:t>
      </w:r>
      <w:r>
        <w:rPr>
          <w:rFonts w:hint="eastAsia" w:ascii="Arial" w:hAnsi="Arial" w:eastAsia="宋体" w:cs="Times New Roman"/>
          <w:lang w:val="zh-CN" w:eastAsia="zh-CN"/>
        </w:rPr>
        <w:t>售后服务</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10</w:t>
      </w:r>
      <w:r>
        <w:rPr>
          <w:rFonts w:hint="eastAsia" w:ascii="Arial" w:hAnsi="宋体" w:eastAsia="宋体" w:cs="Arial"/>
          <w:sz w:val="28"/>
          <w:szCs w:val="28"/>
          <w:lang w:val="zh-CN" w:eastAsia="zh-CN"/>
        </w:rPr>
        <w:t>.1投标方在投标时应书面详细说明所愿意承诺的售后服务项目和内容。这些承诺将与本技术规范书的要求具有同等效力。</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en-US" w:eastAsia="zh-CN"/>
        </w:rPr>
        <w:t>10</w:t>
      </w:r>
      <w:r>
        <w:rPr>
          <w:rFonts w:hint="eastAsia" w:ascii="Arial" w:hAnsi="宋体" w:eastAsia="宋体" w:cs="Arial"/>
          <w:sz w:val="28"/>
          <w:szCs w:val="28"/>
          <w:lang w:val="zh-CN" w:eastAsia="zh-CN"/>
        </w:rPr>
        <w:t>.2 售后服务的最低要求</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（1）</w:t>
      </w:r>
      <w:r>
        <w:rPr>
          <w:rFonts w:hint="eastAsia" w:ascii="Arial" w:hAnsi="Arial" w:cs="Arial"/>
          <w:sz w:val="28"/>
          <w:szCs w:val="28"/>
          <w:lang w:val="zh-CN"/>
        </w:rPr>
        <w:t>供方应派代表到现场指导安装、调试和试运行，并负责解决合同设备在安装、调试、试运行中发现的制造质量及性能等有关问题。</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（2）</w:t>
      </w:r>
      <w:r>
        <w:rPr>
          <w:rFonts w:hint="eastAsia" w:ascii="Arial" w:hAnsi="Arial" w:cs="Arial"/>
          <w:sz w:val="28"/>
          <w:szCs w:val="28"/>
          <w:lang w:val="zh-CN"/>
        </w:rPr>
        <w:t>在产品质保期内制造质量问题由供方免费负责修理或更换，严重质量问题影响对用户供电和其他设备安全时还需承担由此引起的相关责任。</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（3）</w:t>
      </w:r>
      <w:r>
        <w:rPr>
          <w:rFonts w:hint="eastAsia" w:ascii="Arial" w:hAnsi="Arial" w:cs="Arial"/>
          <w:sz w:val="28"/>
          <w:szCs w:val="28"/>
          <w:lang w:val="zh-CN"/>
        </w:rPr>
        <w:t>对非供方负责造成的设备损坏，供方有优先提供配件的义务，并优惠提供配件更换及维修服务。</w:t>
      </w:r>
    </w:p>
    <w:p>
      <w:pPr>
        <w:autoSpaceDE w:val="0"/>
        <w:autoSpaceDN w:val="0"/>
        <w:adjustRightInd w:val="0"/>
        <w:spacing w:line="600" w:lineRule="exact"/>
        <w:ind w:left="1"/>
        <w:rPr>
          <w:rFonts w:hint="eastAsia" w:ascii="Arial" w:hAnsi="宋体" w:eastAsia="宋体" w:cs="Arial"/>
          <w:sz w:val="28"/>
          <w:szCs w:val="28"/>
          <w:lang w:val="zh-CN" w:eastAsia="zh-CN"/>
        </w:rPr>
      </w:pPr>
      <w:r>
        <w:rPr>
          <w:rFonts w:hint="eastAsia" w:ascii="Arial" w:hAnsi="宋体" w:eastAsia="宋体" w:cs="Arial"/>
          <w:sz w:val="28"/>
          <w:szCs w:val="28"/>
          <w:lang w:val="zh-CN" w:eastAsia="zh-CN"/>
        </w:rPr>
        <w:t>（4）</w:t>
      </w:r>
      <w:r>
        <w:rPr>
          <w:rFonts w:hint="eastAsia" w:ascii="Arial" w:hAnsi="Arial" w:cs="Arial"/>
          <w:sz w:val="28"/>
          <w:szCs w:val="28"/>
          <w:lang w:val="zh-CN"/>
        </w:rPr>
        <w:t>对需方选购的与本合同设备有关的配套设备，供方有提供技术配合的义务，并不由此发生任何费用。</w:t>
      </w:r>
    </w:p>
    <w:p>
      <w:pPr>
        <w:autoSpaceDE w:val="0"/>
        <w:autoSpaceDN w:val="0"/>
        <w:adjustRightInd w:val="0"/>
        <w:spacing w:line="600" w:lineRule="exact"/>
        <w:ind w:left="1"/>
        <w:rPr>
          <w:rFonts w:hint="eastAsia" w:ascii="Arial" w:hAnsi="Arial" w:eastAsia="宋体" w:cs="Times New Roman"/>
          <w:lang w:val="zh-CN"/>
        </w:rPr>
      </w:pPr>
      <w:r>
        <w:rPr>
          <w:rFonts w:hint="eastAsia" w:ascii="Arial" w:hAnsi="宋体" w:eastAsia="宋体" w:cs="Arial"/>
          <w:sz w:val="28"/>
          <w:szCs w:val="28"/>
          <w:lang w:val="zh-CN" w:eastAsia="zh-CN"/>
        </w:rPr>
        <w:t>（5）</w:t>
      </w:r>
      <w:r>
        <w:rPr>
          <w:rFonts w:hint="eastAsia" w:ascii="Arial" w:hAnsi="Arial" w:cs="Arial"/>
          <w:sz w:val="28"/>
          <w:szCs w:val="28"/>
          <w:lang w:val="zh-CN"/>
        </w:rPr>
        <w:t>供方有长期提供设备易损件的义务，供方有为需方免费培训运行维护人员的义务。</w:t>
      </w:r>
    </w:p>
    <w:p>
      <w:pPr>
        <w:pStyle w:val="3"/>
        <w:numPr>
          <w:ilvl w:val="0"/>
          <w:numId w:val="0"/>
        </w:numPr>
        <w:bidi w:val="0"/>
        <w:ind w:leftChars="0"/>
        <w:rPr>
          <w:rFonts w:hint="eastAsia" w:ascii="Arial" w:hAnsi="Arial" w:eastAsia="宋体" w:cs="Times New Roman"/>
          <w:lang w:val="zh-CN" w:eastAsia="zh-CN"/>
        </w:rPr>
      </w:pPr>
      <w:r>
        <w:rPr>
          <w:rFonts w:hint="eastAsia" w:ascii="Arial" w:hAnsi="Arial" w:eastAsia="宋体" w:cs="Times New Roman"/>
          <w:lang w:val="zh-CN" w:eastAsia="zh-CN"/>
        </w:rPr>
        <w:t>1</w:t>
      </w:r>
      <w:r>
        <w:rPr>
          <w:rFonts w:hint="eastAsia" w:ascii="Arial" w:hAnsi="Arial" w:eastAsia="宋体" w:cs="Times New Roman"/>
          <w:lang w:val="en-US" w:eastAsia="zh-CN"/>
        </w:rPr>
        <w:t>1</w:t>
      </w:r>
      <w:r>
        <w:rPr>
          <w:rFonts w:hint="eastAsia" w:ascii="Arial" w:hAnsi="Arial" w:eastAsia="宋体" w:cs="Times New Roman"/>
          <w:lang w:val="zh-CN" w:eastAsia="zh-CN"/>
        </w:rPr>
        <w:t>、要求的技术文件份数及发送单位</w:t>
      </w:r>
    </w:p>
    <w:tbl>
      <w:tblPr>
        <w:tblStyle w:val="10"/>
        <w:tblW w:w="4940"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4668"/>
        <w:gridCol w:w="1451"/>
        <w:gridCol w:w="2301"/>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6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60" w:lineRule="auto"/>
              <w:ind w:left="0" w:right="0" w:firstLine="0" w:firstLineChars="0"/>
              <w:jc w:val="center"/>
              <w:textAlignment w:val="auto"/>
              <w:rPr>
                <w:rFonts w:hint="eastAsia" w:ascii="宋体" w:hAnsi="Times New Roman" w:eastAsia="宋体" w:cs="Times New Roman"/>
                <w:sz w:val="24"/>
                <w:lang w:val="en-US" w:eastAsia="zh-CN"/>
              </w:rPr>
            </w:pPr>
            <w:r>
              <w:rPr>
                <w:rFonts w:hint="eastAsia" w:ascii="宋体" w:hAnsi="Times New Roman" w:eastAsia="宋体" w:cs="Times New Roman"/>
                <w:sz w:val="24"/>
                <w:lang w:val="en-US" w:eastAsia="zh-CN"/>
              </w:rPr>
              <w:t>发送单位</w:t>
            </w:r>
          </w:p>
        </w:tc>
        <w:tc>
          <w:tcPr>
            <w:tcW w:w="14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60" w:lineRule="auto"/>
              <w:ind w:left="0" w:right="0" w:firstLine="0" w:firstLineChars="0"/>
              <w:jc w:val="center"/>
              <w:textAlignment w:val="auto"/>
              <w:rPr>
                <w:rFonts w:hint="eastAsia" w:ascii="宋体" w:hAnsi="Times New Roman" w:eastAsia="宋体" w:cs="Times New Roman"/>
                <w:sz w:val="24"/>
                <w:lang w:val="en-US" w:eastAsia="zh-CN"/>
              </w:rPr>
            </w:pPr>
            <w:r>
              <w:rPr>
                <w:rFonts w:hint="eastAsia" w:ascii="宋体" w:hAnsi="Times New Roman" w:eastAsia="宋体" w:cs="Times New Roman"/>
                <w:sz w:val="24"/>
                <w:lang w:val="en-US" w:eastAsia="zh-CN"/>
              </w:rPr>
              <w:t>图纸资料</w:t>
            </w:r>
          </w:p>
        </w:tc>
        <w:tc>
          <w:tcPr>
            <w:tcW w:w="230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60" w:lineRule="auto"/>
              <w:ind w:left="0" w:right="0" w:firstLine="0" w:firstLineChars="0"/>
              <w:jc w:val="center"/>
              <w:textAlignment w:val="auto"/>
              <w:rPr>
                <w:rFonts w:hint="eastAsia" w:ascii="宋体" w:hAnsi="Times New Roman" w:eastAsia="宋体" w:cs="Times New Roman"/>
                <w:sz w:val="24"/>
                <w:lang w:val="en-US" w:eastAsia="zh-CN"/>
              </w:rPr>
            </w:pPr>
            <w:r>
              <w:rPr>
                <w:rFonts w:hint="eastAsia" w:ascii="宋体" w:hAnsi="Times New Roman" w:eastAsia="宋体" w:cs="Times New Roman"/>
                <w:sz w:val="24"/>
                <w:lang w:val="en-US" w:eastAsia="zh-CN"/>
              </w:rPr>
              <w:t>说明书及试验报告</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6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60" w:lineRule="auto"/>
              <w:ind w:left="0" w:right="0" w:firstLine="0" w:firstLineChars="0"/>
              <w:jc w:val="center"/>
              <w:textAlignment w:val="auto"/>
              <w:rPr>
                <w:rFonts w:hint="eastAsia" w:ascii="宋体" w:hAnsi="Times New Roman" w:eastAsia="宋体" w:cs="Times New Roman"/>
                <w:sz w:val="24"/>
                <w:lang w:val="en-US" w:eastAsia="zh-CN"/>
              </w:rPr>
            </w:pPr>
            <w:r>
              <w:rPr>
                <w:rFonts w:hint="eastAsia" w:ascii="宋体" w:hAnsi="Times New Roman" w:eastAsia="宋体" w:cs="Times New Roman"/>
                <w:sz w:val="24"/>
                <w:lang w:val="en-US" w:eastAsia="zh-CN"/>
              </w:rPr>
              <w:t>中煤科工集团武汉设计研究院有限公司</w:t>
            </w:r>
          </w:p>
        </w:tc>
        <w:tc>
          <w:tcPr>
            <w:tcW w:w="14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60" w:lineRule="auto"/>
              <w:ind w:left="0" w:right="0" w:firstLine="0" w:firstLineChars="0"/>
              <w:jc w:val="center"/>
              <w:textAlignment w:val="auto"/>
              <w:rPr>
                <w:rFonts w:hint="eastAsia" w:ascii="宋体" w:hAnsi="Times New Roman" w:eastAsia="宋体" w:cs="Times New Roman"/>
                <w:sz w:val="24"/>
                <w:lang w:val="en-US" w:eastAsia="zh-CN"/>
              </w:rPr>
            </w:pPr>
            <w:r>
              <w:rPr>
                <w:rFonts w:hint="eastAsia" w:ascii="宋体" w:hAnsi="Times New Roman" w:eastAsia="宋体" w:cs="Times New Roman"/>
                <w:sz w:val="24"/>
                <w:lang w:val="en-US" w:eastAsia="zh-CN"/>
              </w:rPr>
              <w:t>2</w:t>
            </w:r>
          </w:p>
        </w:tc>
        <w:tc>
          <w:tcPr>
            <w:tcW w:w="230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60" w:lineRule="auto"/>
              <w:ind w:left="0" w:right="0" w:firstLine="0" w:firstLineChars="0"/>
              <w:jc w:val="center"/>
              <w:textAlignment w:val="auto"/>
              <w:rPr>
                <w:rFonts w:hint="eastAsia" w:ascii="宋体" w:hAnsi="Times New Roman" w:eastAsia="宋体" w:cs="Times New Roman"/>
                <w:sz w:val="24"/>
                <w:lang w:val="en-US" w:eastAsia="zh-CN"/>
              </w:rPr>
            </w:pPr>
            <w:r>
              <w:rPr>
                <w:rFonts w:hint="eastAsia" w:ascii="宋体" w:hAnsi="Times New Roman" w:eastAsia="宋体" w:cs="Times New Roman"/>
                <w:sz w:val="24"/>
                <w:lang w:val="en-US" w:eastAsia="zh-CN"/>
              </w:rPr>
              <w:t>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6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60" w:lineRule="auto"/>
              <w:ind w:left="0" w:right="0" w:firstLine="0" w:firstLineChars="0"/>
              <w:jc w:val="center"/>
              <w:textAlignment w:val="auto"/>
              <w:rPr>
                <w:rFonts w:hint="eastAsia" w:ascii="宋体" w:hAnsi="Times New Roman" w:eastAsia="宋体" w:cs="Times New Roman"/>
                <w:sz w:val="24"/>
                <w:lang w:val="en-US" w:eastAsia="zh-CN"/>
              </w:rPr>
            </w:pPr>
            <w:r>
              <w:rPr>
                <w:rFonts w:hint="eastAsia" w:ascii="宋体" w:hAnsi="Times New Roman" w:eastAsia="宋体" w:cs="Times New Roman"/>
                <w:sz w:val="24"/>
                <w:lang w:val="en-US" w:eastAsia="zh-CN"/>
              </w:rPr>
              <w:t>甘肃靖煤能源有限公司</w:t>
            </w:r>
          </w:p>
        </w:tc>
        <w:tc>
          <w:tcPr>
            <w:tcW w:w="14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60" w:lineRule="auto"/>
              <w:ind w:left="0" w:right="0" w:firstLine="0" w:firstLineChars="0"/>
              <w:jc w:val="center"/>
              <w:textAlignment w:val="auto"/>
              <w:rPr>
                <w:rFonts w:hint="eastAsia" w:ascii="宋体" w:hAnsi="Times New Roman" w:eastAsia="宋体" w:cs="Times New Roman"/>
                <w:sz w:val="24"/>
                <w:lang w:val="en-US" w:eastAsia="zh-CN"/>
              </w:rPr>
            </w:pPr>
            <w:r>
              <w:rPr>
                <w:rFonts w:hint="eastAsia" w:ascii="宋体" w:hAnsi="Times New Roman" w:eastAsia="宋体" w:cs="Times New Roman"/>
                <w:sz w:val="24"/>
                <w:lang w:val="en-US" w:eastAsia="zh-CN"/>
              </w:rPr>
              <w:t>4</w:t>
            </w:r>
          </w:p>
        </w:tc>
        <w:tc>
          <w:tcPr>
            <w:tcW w:w="230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360" w:lineRule="auto"/>
              <w:ind w:left="0" w:right="0" w:firstLine="0" w:firstLineChars="0"/>
              <w:jc w:val="center"/>
              <w:textAlignment w:val="auto"/>
              <w:rPr>
                <w:rFonts w:hint="eastAsia" w:ascii="宋体" w:hAnsi="Times New Roman" w:eastAsia="宋体" w:cs="Times New Roman"/>
                <w:sz w:val="24"/>
                <w:lang w:val="en-US" w:eastAsia="zh-CN"/>
              </w:rPr>
            </w:pPr>
            <w:r>
              <w:rPr>
                <w:rFonts w:hint="eastAsia" w:ascii="宋体" w:hAnsi="Times New Roman" w:eastAsia="宋体" w:cs="Times New Roman"/>
                <w:sz w:val="24"/>
                <w:lang w:val="en-US" w:eastAsia="zh-CN"/>
              </w:rPr>
              <w:t>4</w:t>
            </w:r>
          </w:p>
        </w:tc>
      </w:tr>
    </w:tbl>
    <w:p>
      <w:pPr>
        <w:pStyle w:val="3"/>
        <w:numPr>
          <w:ilvl w:val="0"/>
          <w:numId w:val="0"/>
        </w:numPr>
        <w:bidi w:val="0"/>
        <w:ind w:leftChars="0"/>
        <w:rPr>
          <w:rFonts w:hint="default" w:ascii="Arial" w:hAnsi="Arial" w:eastAsia="宋体" w:cs="Times New Roman"/>
          <w:lang w:val="en-US" w:eastAsia="zh-CN"/>
        </w:rPr>
      </w:pPr>
      <w:r>
        <w:rPr>
          <w:rFonts w:hint="eastAsia" w:ascii="Arial" w:hAnsi="Arial" w:eastAsia="宋体" w:cs="Times New Roman"/>
          <w:lang w:val="en-US" w:eastAsia="zh-CN"/>
        </w:rPr>
        <w:t>12、供货地点</w:t>
      </w:r>
    </w:p>
    <w:p>
      <w:pPr>
        <w:widowControl/>
        <w:spacing w:line="600" w:lineRule="exact"/>
        <w:jc w:val="left"/>
        <w:rPr>
          <w:rFonts w:hint="eastAsia" w:ascii="Arial" w:hAnsi="Arial" w:cs="Arial"/>
          <w:sz w:val="28"/>
          <w:szCs w:val="28"/>
        </w:rPr>
      </w:pPr>
      <w:r>
        <w:rPr>
          <w:rFonts w:hint="eastAsia" w:ascii="Arial" w:hAnsi="Arial" w:cs="Arial"/>
          <w:sz w:val="28"/>
          <w:szCs w:val="28"/>
        </w:rPr>
        <w:t>供货地点:甘肃靖煤能源有限公司魏家地煤矿分公司选煤厂工业场地指定位置，包装、运输费用包含在设备总价内。</w:t>
      </w:r>
    </w:p>
    <w:p>
      <w:pPr>
        <w:pStyle w:val="3"/>
        <w:numPr>
          <w:ilvl w:val="0"/>
          <w:numId w:val="0"/>
        </w:numPr>
        <w:bidi w:val="0"/>
        <w:ind w:leftChars="0"/>
        <w:rPr>
          <w:rFonts w:hint="eastAsia" w:ascii="Arial" w:hAnsi="Arial" w:eastAsia="宋体" w:cs="Times New Roman"/>
          <w:lang w:val="en-US" w:eastAsia="zh-CN"/>
        </w:rPr>
      </w:pPr>
      <w:r>
        <w:rPr>
          <w:rFonts w:hint="eastAsia" w:ascii="Arial" w:hAnsi="Arial" w:eastAsia="宋体" w:cs="Times New Roman"/>
          <w:lang w:val="en-US" w:eastAsia="zh-CN"/>
        </w:rPr>
        <w:t>1</w:t>
      </w:r>
      <w:r>
        <w:rPr>
          <w:rFonts w:hint="eastAsia" w:eastAsia="宋体" w:cs="Times New Roman"/>
          <w:lang w:val="en-US" w:eastAsia="zh-CN"/>
        </w:rPr>
        <w:t>3</w:t>
      </w:r>
      <w:r>
        <w:rPr>
          <w:rFonts w:hint="eastAsia" w:ascii="Arial" w:hAnsi="Arial" w:eastAsia="宋体" w:cs="Times New Roman"/>
          <w:lang w:val="en-US" w:eastAsia="zh-CN"/>
        </w:rPr>
        <w:t>、附表、附图</w:t>
      </w:r>
    </w:p>
    <w:p>
      <w:pPr>
        <w:keepNext w:val="0"/>
        <w:keepLines w:val="0"/>
        <w:widowControl w:val="0"/>
        <w:suppressLineNumbers w:val="0"/>
        <w:autoSpaceDE w:val="0"/>
        <w:autoSpaceDN w:val="0"/>
        <w:adjustRightInd w:val="0"/>
        <w:spacing w:before="0" w:beforeAutospacing="0" w:after="0" w:afterAutospacing="0" w:line="500" w:lineRule="exact"/>
        <w:ind w:left="0" w:right="0" w:firstLine="480" w:firstLineChars="200"/>
        <w:jc w:val="both"/>
        <w:rPr>
          <w:rFonts w:hint="eastAsia" w:ascii="宋体" w:hAnsi="宋体" w:eastAsia="宋体" w:cs="Arial"/>
          <w:sz w:val="24"/>
          <w:szCs w:val="24"/>
          <w:lang w:val="zh-CN" w:eastAsia="zh-CN"/>
        </w:rPr>
      </w:pPr>
      <w:r>
        <w:rPr>
          <w:rFonts w:hint="eastAsia" w:ascii="宋体" w:hAnsi="宋体" w:eastAsia="宋体" w:cs="Arial"/>
          <w:kern w:val="2"/>
          <w:sz w:val="24"/>
          <w:szCs w:val="24"/>
          <w:lang w:val="zh-CN" w:eastAsia="zh-CN" w:bidi="ar"/>
        </w:rPr>
        <w:t>附表</w:t>
      </w:r>
      <w:r>
        <w:rPr>
          <w:rFonts w:hint="eastAsia" w:ascii="宋体" w:hAnsi="宋体" w:eastAsia="宋体" w:cs="Arial"/>
          <w:kern w:val="2"/>
          <w:sz w:val="24"/>
          <w:szCs w:val="24"/>
          <w:lang w:val="en-US" w:eastAsia="zh-CN" w:bidi="ar"/>
        </w:rPr>
        <w:t>：</w:t>
      </w:r>
      <w:r>
        <w:rPr>
          <w:rFonts w:hint="eastAsia" w:ascii="宋体" w:hAnsi="宋体" w:eastAsia="宋体" w:cs="Arial"/>
          <w:kern w:val="2"/>
          <w:sz w:val="24"/>
          <w:szCs w:val="24"/>
          <w:lang w:val="zh-CN" w:eastAsia="zh-CN" w:bidi="ar"/>
        </w:rPr>
        <w:t>魏家地--防爆及三防配电箱统计表；</w:t>
      </w:r>
    </w:p>
    <w:p>
      <w:pPr>
        <w:keepNext w:val="0"/>
        <w:keepLines w:val="0"/>
        <w:widowControl w:val="0"/>
        <w:suppressLineNumbers w:val="0"/>
        <w:autoSpaceDE w:val="0"/>
        <w:autoSpaceDN w:val="0"/>
        <w:adjustRightInd w:val="0"/>
        <w:spacing w:before="0" w:beforeAutospacing="0" w:after="0" w:afterAutospacing="0" w:line="500" w:lineRule="exact"/>
        <w:ind w:left="0" w:right="0" w:firstLine="480" w:firstLineChars="200"/>
        <w:jc w:val="both"/>
        <w:rPr>
          <w:rFonts w:hint="eastAsia" w:ascii="宋体" w:hAnsi="宋体" w:eastAsia="宋体" w:cs="Arial"/>
          <w:sz w:val="24"/>
          <w:szCs w:val="24"/>
          <w:lang w:val="en-US"/>
        </w:rPr>
      </w:pPr>
      <w:r>
        <w:rPr>
          <w:rFonts w:hint="eastAsia" w:ascii="宋体" w:hAnsi="宋体" w:eastAsia="宋体" w:cs="Arial"/>
          <w:kern w:val="2"/>
          <w:sz w:val="24"/>
          <w:szCs w:val="24"/>
          <w:lang w:val="zh-CN" w:eastAsia="zh-CN" w:bidi="ar"/>
        </w:rPr>
        <w:t>附图</w:t>
      </w:r>
      <w:r>
        <w:rPr>
          <w:rFonts w:hint="eastAsia" w:ascii="宋体" w:hAnsi="宋体" w:eastAsia="宋体" w:cs="Arial"/>
          <w:kern w:val="2"/>
          <w:sz w:val="24"/>
          <w:szCs w:val="24"/>
          <w:lang w:val="en-US" w:eastAsia="zh-CN" w:bidi="ar"/>
        </w:rPr>
        <w:t>：魏家地--防爆及三防配电箱系统图；</w:t>
      </w:r>
    </w:p>
    <w:p>
      <w:pPr>
        <w:pStyle w:val="2"/>
      </w:pPr>
    </w:p>
    <w:p>
      <w:pPr>
        <w:pStyle w:val="2"/>
        <w:rPr>
          <w:rFonts w:hint="eastAsia" w:ascii="Arial" w:hAnsi="宋体" w:eastAsia="宋体" w:cs="Arial"/>
          <w:kern w:val="2"/>
          <w:sz w:val="28"/>
          <w:szCs w:val="28"/>
          <w:lang w:val="zh-CN" w:eastAsia="zh-CN" w:bidi="ar-SA"/>
        </w:rPr>
      </w:pPr>
    </w:p>
    <w:p>
      <w:pPr>
        <w:pStyle w:val="2"/>
        <w:rPr>
          <w:rFonts w:hint="eastAsia" w:ascii="Arial" w:hAnsi="宋体" w:eastAsia="宋体" w:cs="Arial"/>
          <w:kern w:val="2"/>
          <w:sz w:val="28"/>
          <w:szCs w:val="28"/>
          <w:lang w:val="en-US" w:eastAsia="zh-CN" w:bidi="ar-SA"/>
        </w:rPr>
      </w:pPr>
    </w:p>
    <w:p>
      <w:pPr>
        <w:pStyle w:val="2"/>
        <w:rPr>
          <w:rFonts w:hint="eastAsia" w:ascii="Arial" w:hAnsi="宋体" w:cs="Arial"/>
          <w:kern w:val="2"/>
          <w:sz w:val="28"/>
          <w:szCs w:val="28"/>
          <w:lang w:val="en-US" w:eastAsia="zh-CN" w:bidi="ar-SA"/>
        </w:rPr>
      </w:pPr>
    </w:p>
    <w:p>
      <w:pPr>
        <w:pStyle w:val="2"/>
        <w:rPr>
          <w:rFonts w:hint="eastAsia" w:ascii="Arial" w:hAnsi="宋体" w:cs="Arial"/>
          <w:kern w:val="2"/>
          <w:sz w:val="28"/>
          <w:szCs w:val="28"/>
          <w:lang w:val="en-US" w:eastAsia="zh-CN" w:bidi="ar-SA"/>
        </w:rPr>
      </w:pPr>
    </w:p>
    <w:p>
      <w:pPr>
        <w:pStyle w:val="2"/>
        <w:rPr>
          <w:rFonts w:hint="eastAsia" w:ascii="Arial" w:hAnsi="宋体" w:cs="Arial"/>
          <w:kern w:val="2"/>
          <w:sz w:val="28"/>
          <w:szCs w:val="28"/>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金山简标宋">
    <w:altName w:val="黑体"/>
    <w:panose1 w:val="02010609000101010101"/>
    <w:charset w:val="86"/>
    <w:family w:val="modern"/>
    <w:pitch w:val="default"/>
    <w:sig w:usb0="00000000" w:usb1="00000000" w:usb2="00000010" w:usb3="00000000" w:csb0="0004000A" w:csb1="00000000"/>
  </w:font>
  <w:font w:name="Arial Narrow">
    <w:panose1 w:val="020B0606020202030204"/>
    <w:charset w:val="00"/>
    <w:family w:val="auto"/>
    <w:pitch w:val="default"/>
    <w:sig w:usb0="00000287" w:usb1="00000800" w:usb2="00000000" w:usb3="00000000" w:csb0="2000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25A304"/>
    <w:multiLevelType w:val="singleLevel"/>
    <w:tmpl w:val="1525A304"/>
    <w:lvl w:ilvl="0" w:tentative="0">
      <w:start w:val="4"/>
      <w:numFmt w:val="decimal"/>
      <w:suff w:val="nothing"/>
      <w:lvlText w:val="%1、"/>
      <w:lvlJc w:val="left"/>
    </w:lvl>
  </w:abstractNum>
  <w:abstractNum w:abstractNumId="1">
    <w:nsid w:val="558F076F"/>
    <w:multiLevelType w:val="multilevel"/>
    <w:tmpl w:val="558F076F"/>
    <w:lvl w:ilvl="0" w:tentative="0">
      <w:start w:val="1"/>
      <w:numFmt w:val="chineseCountingThousand"/>
      <w:pStyle w:val="3"/>
      <w:lvlText w:val="第%1章"/>
      <w:lvlJc w:val="left"/>
      <w:pPr>
        <w:tabs>
          <w:tab w:val="left" w:pos="1080"/>
        </w:tabs>
        <w:ind w:left="425" w:hanging="425"/>
      </w:pPr>
      <w:rPr>
        <w:rFonts w:hint="default"/>
      </w:rPr>
    </w:lvl>
    <w:lvl w:ilvl="1" w:tentative="0">
      <w:start w:val="1"/>
      <w:numFmt w:val="decimal"/>
      <w:lvlRestart w:val="0"/>
      <w:pStyle w:val="4"/>
      <w:isLgl/>
      <w:lvlText w:val="%1.%2"/>
      <w:lvlJc w:val="left"/>
      <w:pPr>
        <w:tabs>
          <w:tab w:val="left" w:pos="737"/>
        </w:tabs>
        <w:ind w:left="737" w:hanging="453"/>
      </w:pPr>
      <w:rPr>
        <w:rFonts w:hint="default"/>
      </w:rPr>
    </w:lvl>
    <w:lvl w:ilvl="2" w:tentative="0">
      <w:start w:val="1"/>
      <w:numFmt w:val="decimal"/>
      <w:lvlRestart w:val="0"/>
      <w:isLgl/>
      <w:lvlText w:val="%1.%2.%3"/>
      <w:lvlJc w:val="left"/>
      <w:pPr>
        <w:tabs>
          <w:tab w:val="left" w:pos="1276"/>
        </w:tabs>
        <w:ind w:left="1276" w:hanging="709"/>
      </w:pPr>
      <w:rPr>
        <w:rFonts w:hint="default"/>
      </w:rPr>
    </w:lvl>
    <w:lvl w:ilvl="3" w:tentative="0">
      <w:start w:val="1"/>
      <w:numFmt w:val="decimal"/>
      <w:lvlRestart w:val="0"/>
      <w:isLgl/>
      <w:lvlText w:val="%1.%2.%3.%4"/>
      <w:lvlJc w:val="left"/>
      <w:pPr>
        <w:tabs>
          <w:tab w:val="left" w:pos="1931"/>
        </w:tabs>
        <w:ind w:left="1559" w:hanging="708"/>
      </w:pPr>
      <w:rPr>
        <w:rFonts w:hint="eastAsia"/>
      </w:rPr>
    </w:lvl>
    <w:lvl w:ilvl="4" w:tentative="0">
      <w:start w:val="1"/>
      <w:numFmt w:val="decimal"/>
      <w:isLgl/>
      <w:lvlText w:val="%1.%2.%3.%4.%5"/>
      <w:lvlJc w:val="left"/>
      <w:pPr>
        <w:tabs>
          <w:tab w:val="left" w:pos="2574"/>
        </w:tabs>
        <w:ind w:left="1984" w:hanging="850"/>
      </w:pPr>
      <w:rPr>
        <w:rFonts w:hint="eastAsia"/>
      </w:rPr>
    </w:lvl>
    <w:lvl w:ilvl="5" w:tentative="0">
      <w:start w:val="1"/>
      <w:numFmt w:val="decimal"/>
      <w:isLgl/>
      <w:lvlText w:val="%1.%2.%3.%4.%5.%6"/>
      <w:lvlJc w:val="left"/>
      <w:pPr>
        <w:tabs>
          <w:tab w:val="left" w:pos="2858"/>
        </w:tabs>
        <w:ind w:left="2409" w:hanging="991"/>
      </w:pPr>
      <w:rPr>
        <w:rFonts w:hint="eastAsia"/>
      </w:rPr>
    </w:lvl>
    <w:lvl w:ilvl="6" w:tentative="0">
      <w:start w:val="1"/>
      <w:numFmt w:val="decimal"/>
      <w:isLgl/>
      <w:lvlText w:val="%1.%2.%3.%4.%5.%6.%7"/>
      <w:lvlJc w:val="left"/>
      <w:pPr>
        <w:tabs>
          <w:tab w:val="left" w:pos="3501"/>
        </w:tabs>
        <w:ind w:left="2835" w:hanging="1134"/>
      </w:pPr>
      <w:rPr>
        <w:rFonts w:hint="eastAsia"/>
      </w:rPr>
    </w:lvl>
    <w:lvl w:ilvl="7" w:tentative="0">
      <w:start w:val="1"/>
      <w:numFmt w:val="lowerLetter"/>
      <w:lvlText w:val="%8."/>
      <w:lvlJc w:val="left"/>
      <w:pPr>
        <w:tabs>
          <w:tab w:val="left" w:pos="3260"/>
        </w:tabs>
        <w:ind w:left="3260" w:hanging="1275"/>
      </w:pPr>
      <w:rPr>
        <w:rFonts w:hint="eastAsia"/>
      </w:rPr>
    </w:lvl>
    <w:lvl w:ilvl="8" w:tentative="0">
      <w:start w:val="1"/>
      <w:numFmt w:val="lowerRoman"/>
      <w:lvlText w:val="%9."/>
      <w:lvlJc w:val="left"/>
      <w:pPr>
        <w:tabs>
          <w:tab w:val="left" w:pos="3685"/>
        </w:tabs>
        <w:ind w:left="3685" w:hanging="1417"/>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3D5261"/>
    <w:rsid w:val="16E40DD8"/>
    <w:rsid w:val="26902393"/>
    <w:rsid w:val="310D22E4"/>
    <w:rsid w:val="32882608"/>
    <w:rsid w:val="40B64854"/>
    <w:rsid w:val="42D10053"/>
    <w:rsid w:val="4A347583"/>
    <w:rsid w:val="4DFD0425"/>
    <w:rsid w:val="5D0A291A"/>
    <w:rsid w:val="5D9D456D"/>
    <w:rsid w:val="5F1D4BD3"/>
    <w:rsid w:val="610A17E0"/>
    <w:rsid w:val="6D0D26C7"/>
    <w:rsid w:val="72FF48ED"/>
    <w:rsid w:val="7DEF53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numPr>
        <w:ilvl w:val="0"/>
        <w:numId w:val="1"/>
      </w:numPr>
      <w:outlineLvl w:val="0"/>
    </w:pPr>
    <w:rPr>
      <w:rFonts w:ascii="Arial" w:hAnsi="Arial"/>
      <w:sz w:val="28"/>
      <w:szCs w:val="20"/>
    </w:rPr>
  </w:style>
  <w:style w:type="paragraph" w:styleId="4">
    <w:name w:val="heading 2"/>
    <w:basedOn w:val="1"/>
    <w:next w:val="2"/>
    <w:qFormat/>
    <w:uiPriority w:val="0"/>
    <w:pPr>
      <w:keepNext/>
      <w:numPr>
        <w:ilvl w:val="1"/>
        <w:numId w:val="1"/>
      </w:numPr>
      <w:jc w:val="center"/>
      <w:outlineLvl w:val="1"/>
    </w:pPr>
    <w:rPr>
      <w:rFonts w:ascii="宋体" w:hAnsi="Arial"/>
      <w:sz w:val="28"/>
      <w:szCs w:val="20"/>
    </w:rPr>
  </w:style>
  <w:style w:type="character" w:default="1" w:styleId="11">
    <w:name w:val="Default Paragraph Font"/>
    <w:semiHidden/>
    <w:qFormat/>
    <w:uiPriority w:val="0"/>
  </w:style>
  <w:style w:type="table" w:default="1" w:styleId="1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5">
    <w:name w:val="Body Text Indent"/>
    <w:basedOn w:val="1"/>
    <w:qFormat/>
    <w:uiPriority w:val="0"/>
    <w:pPr>
      <w:ind w:left="-180"/>
    </w:pPr>
    <w:rPr>
      <w:rFonts w:ascii="宋体" w:hAnsi="金山简标宋"/>
      <w:b/>
      <w:sz w:val="28"/>
      <w:szCs w:val="20"/>
    </w:rPr>
  </w:style>
  <w:style w:type="paragraph" w:styleId="6">
    <w:name w:val="Plain Text"/>
    <w:basedOn w:val="1"/>
    <w:link w:val="14"/>
    <w:qFormat/>
    <w:uiPriority w:val="0"/>
    <w:pPr>
      <w:keepNext w:val="0"/>
      <w:keepLines w:val="0"/>
      <w:widowControl w:val="0"/>
      <w:suppressLineNumbers w:val="0"/>
      <w:autoSpaceDE w:val="0"/>
      <w:autoSpaceDN w:val="0"/>
      <w:adjustRightInd w:val="0"/>
      <w:spacing w:before="0" w:beforeAutospacing="0" w:after="0" w:afterAutospacing="0"/>
      <w:ind w:left="0" w:right="0"/>
      <w:jc w:val="both"/>
    </w:pPr>
    <w:rPr>
      <w:rFonts w:hint="eastAsia" w:ascii="宋体" w:hAnsi="Times New Roman" w:eastAsia="宋体" w:cs="Times New Roman"/>
      <w:kern w:val="0"/>
      <w:sz w:val="21"/>
      <w:szCs w:val="20"/>
      <w:lang w:val="en-US" w:eastAsia="zh-CN" w:bidi="ar"/>
    </w:rPr>
  </w:style>
  <w:style w:type="paragraph" w:styleId="7">
    <w:name w:val="footer"/>
    <w:basedOn w:val="1"/>
    <w:link w:val="15"/>
    <w:qFormat/>
    <w:uiPriority w:val="0"/>
    <w:pPr>
      <w:tabs>
        <w:tab w:val="center" w:pos="4153"/>
        <w:tab w:val="right" w:pos="8306"/>
      </w:tabs>
      <w:snapToGrid w:val="0"/>
      <w:jc w:val="left"/>
    </w:pPr>
    <w:rPr>
      <w:sz w:val="18"/>
    </w:rPr>
  </w:style>
  <w:style w:type="paragraph" w:styleId="8">
    <w:name w:val="Normal (Web)"/>
    <w:basedOn w:val="1"/>
    <w:qFormat/>
    <w:uiPriority w:val="0"/>
    <w:rPr>
      <w:sz w:val="24"/>
    </w:rPr>
  </w:style>
  <w:style w:type="paragraph" w:styleId="9">
    <w:name w:val="Body Text First Indent 2"/>
    <w:basedOn w:val="5"/>
    <w:qFormat/>
    <w:uiPriority w:val="0"/>
    <w:pPr>
      <w:ind w:firstLine="420" w:firstLineChars="200"/>
    </w:pPr>
  </w:style>
  <w:style w:type="paragraph" w:customStyle="1" w:styleId="12">
    <w:name w:val="段"/>
    <w:basedOn w:val="1"/>
    <w:qFormat/>
    <w:uiPriority w:val="0"/>
    <w:pPr>
      <w:keepNext w:val="0"/>
      <w:keepLines w:val="0"/>
      <w:widowControl/>
      <w:suppressLineNumbers w:val="0"/>
      <w:spacing w:before="0" w:beforeAutospacing="0" w:after="0" w:afterAutospacing="0" w:line="440" w:lineRule="exact"/>
      <w:ind w:left="0" w:right="0" w:firstLine="200" w:firstLineChars="200"/>
      <w:jc w:val="left"/>
    </w:pPr>
    <w:rPr>
      <w:rFonts w:hint="eastAsia" w:ascii="宋体" w:hAnsi="Times New Roman" w:eastAsia="宋体" w:cs="Times New Roman"/>
      <w:kern w:val="0"/>
      <w:sz w:val="24"/>
      <w:szCs w:val="20"/>
      <w:lang w:val="en-US" w:eastAsia="zh-CN" w:bidi="ar"/>
    </w:rPr>
  </w:style>
  <w:style w:type="paragraph" w:customStyle="1" w:styleId="13">
    <w:name w:val="Char"/>
    <w:basedOn w:val="1"/>
    <w:qFormat/>
    <w:uiPriority w:val="0"/>
    <w:pPr>
      <w:spacing w:line="360" w:lineRule="auto"/>
    </w:pPr>
    <w:rPr>
      <w:b/>
      <w:sz w:val="24"/>
      <w:szCs w:val="20"/>
    </w:rPr>
  </w:style>
  <w:style w:type="character" w:customStyle="1" w:styleId="14">
    <w:name w:val="纯文本 字符"/>
    <w:basedOn w:val="11"/>
    <w:link w:val="6"/>
    <w:qFormat/>
    <w:uiPriority w:val="0"/>
    <w:rPr>
      <w:rFonts w:hint="eastAsia" w:ascii="宋体" w:hAnsi="宋体" w:eastAsia="宋体" w:cs="宋体"/>
      <w:sz w:val="21"/>
    </w:rPr>
  </w:style>
  <w:style w:type="character" w:customStyle="1" w:styleId="15">
    <w:name w:val="页脚 字符"/>
    <w:basedOn w:val="11"/>
    <w:link w:val="7"/>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9274</Words>
  <Characters>10592</Characters>
  <Lines>0</Lines>
  <Paragraphs>0</Paragraphs>
  <TotalTime>6</TotalTime>
  <ScaleCrop>false</ScaleCrop>
  <LinksUpToDate>false</LinksUpToDate>
  <CharactersWithSpaces>10909</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2025-11-26T02:18:00Z</dcterms:created>
  <dc:creator>admin</dc:creator>
  <cp:lastModifiedBy>G楠</cp:lastModifiedBy>
  <dcterms:modified xsi:type="dcterms:W3CDTF">2025-12-09T01:07:52Z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KSOTemplateDocerSaveRecord">
    <vt:lpwstr>eyJoZGlkIjoiYjEyOWVlYmZkMTE5ODUyNjBjNGMwMGJhNjFlOTgwMTkiLCJ1c2VySWQiOiI1OTgwOTI2NzYifQ==</vt:lpwstr>
  </property>
  <property fmtid="{D5CDD505-2E9C-101B-9397-08002B2CF9AE}" pid="4" name="ICV">
    <vt:lpwstr>55D055550ACA499BB53F9F1297078347_12</vt:lpwstr>
  </property>
</Properties>
</file>