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甘肃民族师范学院新一代图书借还系统升级改造项目成交公告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甘肃民族师范学院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甘肃民族师范学院新一代图书借还系统升级改造项目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6DFB79C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GSDRZB-GSMZSFXY-2026005</w:t>
      </w:r>
    </w:p>
    <w:p w14:paraId="6945EA9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¥39.20万元（人民币大写叁拾玖万贰仟元整）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47AA1D30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成交供应商名称：远望谷（宁波）文化科技有限公司</w:t>
      </w:r>
    </w:p>
    <w:p w14:paraId="7BB5EEFA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成交供应商地址：浙江省宁波市江北区前洋商务中心16、17号2-2-16室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</w:t>
      </w:r>
      <w:r>
        <w:rPr>
          <w:rFonts w:hint="default" w:eastAsia="宋体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39.00万元（大写人民币叁拾玖万元整）</w:t>
      </w:r>
    </w:p>
    <w:p w14:paraId="30EE356C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评审总得分：92.33分</w:t>
      </w:r>
      <w:bookmarkStart w:id="1" w:name="_GoBack"/>
      <w:bookmarkEnd w:id="1"/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2026年03月11日。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宋晓云、闫加元、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包得海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收费标准：收费标准参照原国家计委计价格【2002】1980 号文和发改办价格【2003】857 号收取，不足3000元按3000元收取。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</w:t>
      </w:r>
      <w:r>
        <w:rPr>
          <w:rFonts w:hint="default" w:ascii="Arial" w:hAnsi="Arial" w:cs="Arial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5850元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6CDB8FBB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（一）采 购 人：甘肃民族师范学院</w:t>
      </w:r>
    </w:p>
    <w:p w14:paraId="6B2990C2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人：马老师    </w:t>
      </w:r>
    </w:p>
    <w:p w14:paraId="04E203B5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联系电话：18152071171</w:t>
      </w:r>
    </w:p>
    <w:p w14:paraId="1D2A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 址：甘南州合作市知合玛路233号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eastAsia="宋体"/>
          <w:b w:val="0"/>
          <w:bCs/>
          <w:sz w:val="24"/>
          <w:szCs w:val="24"/>
          <w:lang w:val="en-US" w:eastAsia="zh-CN"/>
        </w:rPr>
        <w:t>徐雪梅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</w:t>
      </w:r>
      <w:r>
        <w:rPr>
          <w:rFonts w:hint="eastAsia" w:eastAsia="宋体"/>
          <w:sz w:val="24"/>
          <w:szCs w:val="24"/>
          <w:lang w:val="en-US" w:eastAsia="zh-CN"/>
        </w:rPr>
        <w:t>甘肃省兰州市城关区高新飞雁街116号陇星大厦1号楼2301室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2026年03月23日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D46211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91FEC4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6C7377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02B95A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85C4E3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80C66D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31851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288678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C93B16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6D01D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7F1DB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BEE50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863A90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DE9A7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1934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0E2B83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262816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E5D112C"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7DA07F06">
      <w:pPr>
        <w:pStyle w:val="3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11"/>
        <w:tblW w:w="13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061"/>
        <w:gridCol w:w="1618"/>
        <w:gridCol w:w="1245"/>
        <w:gridCol w:w="2954"/>
        <w:gridCol w:w="1051"/>
        <w:gridCol w:w="825"/>
        <w:gridCol w:w="1200"/>
        <w:gridCol w:w="1200"/>
      </w:tblGrid>
      <w:tr w14:paraId="6E76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6" w:type="dxa"/>
            <w:vAlign w:val="center"/>
          </w:tcPr>
          <w:p w14:paraId="228893C8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61" w:type="dxa"/>
            <w:vAlign w:val="center"/>
          </w:tcPr>
          <w:p w14:paraId="6C9A2DA7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618" w:type="dxa"/>
            <w:vAlign w:val="center"/>
          </w:tcPr>
          <w:p w14:paraId="71D6633D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1245" w:type="dxa"/>
            <w:vAlign w:val="center"/>
          </w:tcPr>
          <w:p w14:paraId="48AA19DD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2954" w:type="dxa"/>
            <w:vAlign w:val="center"/>
          </w:tcPr>
          <w:p w14:paraId="40AF131E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制造商</w:t>
            </w:r>
          </w:p>
        </w:tc>
        <w:tc>
          <w:tcPr>
            <w:tcW w:w="1051" w:type="dxa"/>
            <w:vAlign w:val="center"/>
          </w:tcPr>
          <w:p w14:paraId="177D4BF4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25" w:type="dxa"/>
            <w:vAlign w:val="center"/>
          </w:tcPr>
          <w:p w14:paraId="3CD79241">
            <w:pPr>
              <w:spacing w:line="240" w:lineRule="auto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200" w:type="dxa"/>
            <w:vAlign w:val="center"/>
          </w:tcPr>
          <w:p w14:paraId="35128D73">
            <w:pPr>
              <w:spacing w:line="240" w:lineRule="auto"/>
              <w:jc w:val="center"/>
              <w:rPr>
                <w:rFonts w:hint="eastAsia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790FCBE5">
            <w:pPr>
              <w:spacing w:line="240" w:lineRule="auto"/>
              <w:jc w:val="center"/>
              <w:rPr>
                <w:rFonts w:hint="eastAsia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05BA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6" w:type="dxa"/>
            <w:vAlign w:val="center"/>
          </w:tcPr>
          <w:p w14:paraId="78C38424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</w:t>
            </w:r>
          </w:p>
        </w:tc>
        <w:tc>
          <w:tcPr>
            <w:tcW w:w="2061" w:type="dxa"/>
            <w:vAlign w:val="center"/>
          </w:tcPr>
          <w:p w14:paraId="7FB15CB9">
            <w:pPr>
              <w:widowControl/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bidi="ar"/>
              </w:rPr>
              <w:t>▲自助借还书机</w:t>
            </w:r>
          </w:p>
        </w:tc>
        <w:tc>
          <w:tcPr>
            <w:tcW w:w="1618" w:type="dxa"/>
            <w:vAlign w:val="center"/>
          </w:tcPr>
          <w:p w14:paraId="523F2AF4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XC-BM128</w:t>
            </w:r>
          </w:p>
        </w:tc>
        <w:tc>
          <w:tcPr>
            <w:tcW w:w="1245" w:type="dxa"/>
            <w:vAlign w:val="center"/>
          </w:tcPr>
          <w:p w14:paraId="5C5FB552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远望谷</w:t>
            </w:r>
          </w:p>
        </w:tc>
        <w:tc>
          <w:tcPr>
            <w:tcW w:w="2954" w:type="dxa"/>
            <w:vMerge w:val="restart"/>
            <w:vAlign w:val="center"/>
          </w:tcPr>
          <w:p w14:paraId="5EBBED18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深圳市远望谷信息技术股份有限公司</w:t>
            </w:r>
          </w:p>
        </w:tc>
        <w:tc>
          <w:tcPr>
            <w:tcW w:w="1051" w:type="dxa"/>
            <w:vAlign w:val="center"/>
          </w:tcPr>
          <w:p w14:paraId="6A83978B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台</w:t>
            </w:r>
          </w:p>
        </w:tc>
        <w:tc>
          <w:tcPr>
            <w:tcW w:w="825" w:type="dxa"/>
            <w:vAlign w:val="center"/>
          </w:tcPr>
          <w:p w14:paraId="5559A9EE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 w14:paraId="6BD8E1A8">
            <w:pPr>
              <w:spacing w:line="240" w:lineRule="auto"/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62500</w:t>
            </w:r>
          </w:p>
        </w:tc>
        <w:tc>
          <w:tcPr>
            <w:tcW w:w="1200" w:type="dxa"/>
            <w:vAlign w:val="center"/>
          </w:tcPr>
          <w:p w14:paraId="69D88EF0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250000</w:t>
            </w:r>
          </w:p>
        </w:tc>
      </w:tr>
      <w:tr w14:paraId="7E27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6" w:type="dxa"/>
            <w:vAlign w:val="center"/>
          </w:tcPr>
          <w:p w14:paraId="48C6627C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</w:t>
            </w:r>
          </w:p>
        </w:tc>
        <w:tc>
          <w:tcPr>
            <w:tcW w:w="2061" w:type="dxa"/>
            <w:vAlign w:val="center"/>
          </w:tcPr>
          <w:p w14:paraId="7DBCFD7E">
            <w:pPr>
              <w:widowControl/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bidi="ar"/>
              </w:rPr>
              <w:t>▲盘点车</w:t>
            </w:r>
          </w:p>
        </w:tc>
        <w:tc>
          <w:tcPr>
            <w:tcW w:w="1618" w:type="dxa"/>
            <w:vAlign w:val="center"/>
          </w:tcPr>
          <w:p w14:paraId="5655D1CB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XC-BM302-A</w:t>
            </w:r>
          </w:p>
        </w:tc>
        <w:tc>
          <w:tcPr>
            <w:tcW w:w="1245" w:type="dxa"/>
            <w:vAlign w:val="center"/>
          </w:tcPr>
          <w:p w14:paraId="355E3EE0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远望谷</w:t>
            </w:r>
          </w:p>
        </w:tc>
        <w:tc>
          <w:tcPr>
            <w:tcW w:w="2954" w:type="dxa"/>
            <w:vMerge w:val="continue"/>
            <w:vAlign w:val="center"/>
          </w:tcPr>
          <w:p w14:paraId="7B9EE0F4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1928D8B8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台</w:t>
            </w:r>
          </w:p>
        </w:tc>
        <w:tc>
          <w:tcPr>
            <w:tcW w:w="825" w:type="dxa"/>
            <w:vAlign w:val="center"/>
          </w:tcPr>
          <w:p w14:paraId="4F0EC9DC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14:paraId="0562CD8C">
            <w:pPr>
              <w:spacing w:line="240" w:lineRule="auto"/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62500</w:t>
            </w:r>
          </w:p>
        </w:tc>
        <w:tc>
          <w:tcPr>
            <w:tcW w:w="1200" w:type="dxa"/>
            <w:vAlign w:val="center"/>
          </w:tcPr>
          <w:p w14:paraId="1096C9BE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125000</w:t>
            </w:r>
          </w:p>
        </w:tc>
      </w:tr>
      <w:tr w14:paraId="2A7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6" w:type="dxa"/>
            <w:vAlign w:val="center"/>
          </w:tcPr>
          <w:p w14:paraId="17A5426E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3</w:t>
            </w:r>
          </w:p>
        </w:tc>
        <w:tc>
          <w:tcPr>
            <w:tcW w:w="2061" w:type="dxa"/>
            <w:vAlign w:val="center"/>
          </w:tcPr>
          <w:p w14:paraId="39F23C78">
            <w:pPr>
              <w:widowControl/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bidi="ar"/>
              </w:rPr>
              <w:t>图书查询机</w:t>
            </w:r>
          </w:p>
        </w:tc>
        <w:tc>
          <w:tcPr>
            <w:tcW w:w="1618" w:type="dxa"/>
            <w:vAlign w:val="center"/>
          </w:tcPr>
          <w:p w14:paraId="1D069E83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GS-PDO1-C043</w:t>
            </w:r>
          </w:p>
        </w:tc>
        <w:tc>
          <w:tcPr>
            <w:tcW w:w="1245" w:type="dxa"/>
            <w:vAlign w:val="center"/>
          </w:tcPr>
          <w:p w14:paraId="21FBD60B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触美</w:t>
            </w:r>
          </w:p>
        </w:tc>
        <w:tc>
          <w:tcPr>
            <w:tcW w:w="2954" w:type="dxa"/>
            <w:vAlign w:val="center"/>
          </w:tcPr>
          <w:p w14:paraId="554F1E4A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东莞市触美电子科技有限公司</w:t>
            </w:r>
          </w:p>
        </w:tc>
        <w:tc>
          <w:tcPr>
            <w:tcW w:w="1051" w:type="dxa"/>
            <w:vAlign w:val="center"/>
          </w:tcPr>
          <w:p w14:paraId="5749E2DC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台</w:t>
            </w:r>
          </w:p>
        </w:tc>
        <w:tc>
          <w:tcPr>
            <w:tcW w:w="825" w:type="dxa"/>
            <w:vAlign w:val="center"/>
          </w:tcPr>
          <w:p w14:paraId="4890F3EE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7BEABB69">
            <w:pPr>
              <w:spacing w:line="240" w:lineRule="auto"/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200" w:type="dxa"/>
            <w:vAlign w:val="center"/>
          </w:tcPr>
          <w:p w14:paraId="0682B6D2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8000</w:t>
            </w:r>
          </w:p>
        </w:tc>
      </w:tr>
      <w:tr w14:paraId="7A96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6" w:type="dxa"/>
            <w:vAlign w:val="center"/>
          </w:tcPr>
          <w:p w14:paraId="566954A9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4</w:t>
            </w:r>
          </w:p>
        </w:tc>
        <w:tc>
          <w:tcPr>
            <w:tcW w:w="2061" w:type="dxa"/>
            <w:vAlign w:val="center"/>
          </w:tcPr>
          <w:p w14:paraId="21E1B0F0">
            <w:pPr>
              <w:widowControl/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bidi="ar"/>
              </w:rPr>
              <w:t>软硬件调试</w:t>
            </w:r>
          </w:p>
        </w:tc>
        <w:tc>
          <w:tcPr>
            <w:tcW w:w="1618" w:type="dxa"/>
            <w:vAlign w:val="center"/>
          </w:tcPr>
          <w:p w14:paraId="6A4D9CFC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按需定制</w:t>
            </w:r>
          </w:p>
        </w:tc>
        <w:tc>
          <w:tcPr>
            <w:tcW w:w="1245" w:type="dxa"/>
            <w:vAlign w:val="center"/>
          </w:tcPr>
          <w:p w14:paraId="3E8C596C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远望谷</w:t>
            </w:r>
          </w:p>
        </w:tc>
        <w:tc>
          <w:tcPr>
            <w:tcW w:w="2954" w:type="dxa"/>
            <w:vAlign w:val="center"/>
          </w:tcPr>
          <w:p w14:paraId="294F50F6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深圳市远望谷信息技术股份有限公司</w:t>
            </w:r>
          </w:p>
        </w:tc>
        <w:tc>
          <w:tcPr>
            <w:tcW w:w="1051" w:type="dxa"/>
            <w:vAlign w:val="center"/>
          </w:tcPr>
          <w:p w14:paraId="62E1C734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套</w:t>
            </w:r>
          </w:p>
        </w:tc>
        <w:tc>
          <w:tcPr>
            <w:tcW w:w="825" w:type="dxa"/>
            <w:vAlign w:val="center"/>
          </w:tcPr>
          <w:p w14:paraId="0AA40DEE">
            <w:pPr>
              <w:spacing w:line="24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52B7167C">
            <w:pPr>
              <w:spacing w:line="240" w:lineRule="auto"/>
              <w:jc w:val="center"/>
              <w:rPr>
                <w:rFonts w:hint="default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200" w:type="dxa"/>
            <w:vAlign w:val="center"/>
          </w:tcPr>
          <w:p w14:paraId="7CE5B82E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7000</w:t>
            </w:r>
          </w:p>
        </w:tc>
      </w:tr>
      <w:tr w14:paraId="217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30" w:type="dxa"/>
            <w:gridSpan w:val="8"/>
            <w:vAlign w:val="center"/>
          </w:tcPr>
          <w:p w14:paraId="4E9E2180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00" w:type="dxa"/>
            <w:vAlign w:val="center"/>
          </w:tcPr>
          <w:p w14:paraId="46848627">
            <w:pPr>
              <w:spacing w:line="240" w:lineRule="auto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390000</w:t>
            </w:r>
          </w:p>
        </w:tc>
      </w:tr>
    </w:tbl>
    <w:p w14:paraId="1B5CA76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1290F4D"/>
    <w:rsid w:val="01D27EE8"/>
    <w:rsid w:val="0213717E"/>
    <w:rsid w:val="023B6BC5"/>
    <w:rsid w:val="02A604E3"/>
    <w:rsid w:val="03433F84"/>
    <w:rsid w:val="03FF60FC"/>
    <w:rsid w:val="055E50A5"/>
    <w:rsid w:val="059705B7"/>
    <w:rsid w:val="078608E3"/>
    <w:rsid w:val="0C191D25"/>
    <w:rsid w:val="0C9F1F7A"/>
    <w:rsid w:val="0CF4562E"/>
    <w:rsid w:val="0E176818"/>
    <w:rsid w:val="0F59068B"/>
    <w:rsid w:val="0F8B7088"/>
    <w:rsid w:val="0FC605FA"/>
    <w:rsid w:val="100625C1"/>
    <w:rsid w:val="1198193E"/>
    <w:rsid w:val="1424570B"/>
    <w:rsid w:val="18616F2E"/>
    <w:rsid w:val="1D28001A"/>
    <w:rsid w:val="20E701EC"/>
    <w:rsid w:val="22617B2B"/>
    <w:rsid w:val="23A67EEB"/>
    <w:rsid w:val="246833F2"/>
    <w:rsid w:val="26424135"/>
    <w:rsid w:val="26834513"/>
    <w:rsid w:val="27162F2F"/>
    <w:rsid w:val="273852FE"/>
    <w:rsid w:val="29422464"/>
    <w:rsid w:val="2B5D17D7"/>
    <w:rsid w:val="2BFA7026"/>
    <w:rsid w:val="2CDC672B"/>
    <w:rsid w:val="2D6C3F53"/>
    <w:rsid w:val="2E76670C"/>
    <w:rsid w:val="2E92606F"/>
    <w:rsid w:val="2F6824F8"/>
    <w:rsid w:val="2FE57FED"/>
    <w:rsid w:val="303668DF"/>
    <w:rsid w:val="31C559E0"/>
    <w:rsid w:val="33541711"/>
    <w:rsid w:val="33BB66AE"/>
    <w:rsid w:val="34030A93"/>
    <w:rsid w:val="340824FC"/>
    <w:rsid w:val="347E631A"/>
    <w:rsid w:val="35B46497"/>
    <w:rsid w:val="35E0728C"/>
    <w:rsid w:val="36BB3856"/>
    <w:rsid w:val="36E92171"/>
    <w:rsid w:val="38D96215"/>
    <w:rsid w:val="3974768E"/>
    <w:rsid w:val="3BEF7085"/>
    <w:rsid w:val="3DA9125A"/>
    <w:rsid w:val="3DBD650A"/>
    <w:rsid w:val="42666FE4"/>
    <w:rsid w:val="42A96C58"/>
    <w:rsid w:val="464C6F34"/>
    <w:rsid w:val="47D86023"/>
    <w:rsid w:val="48C778EB"/>
    <w:rsid w:val="4A0C26D9"/>
    <w:rsid w:val="4B2F66C8"/>
    <w:rsid w:val="4DD52FF7"/>
    <w:rsid w:val="4DE82D2A"/>
    <w:rsid w:val="4E626115"/>
    <w:rsid w:val="4F2C463C"/>
    <w:rsid w:val="505E1082"/>
    <w:rsid w:val="50A078EC"/>
    <w:rsid w:val="5146795F"/>
    <w:rsid w:val="525A3ACB"/>
    <w:rsid w:val="52636E23"/>
    <w:rsid w:val="529A61DF"/>
    <w:rsid w:val="52A15B9E"/>
    <w:rsid w:val="53073C53"/>
    <w:rsid w:val="534C5B09"/>
    <w:rsid w:val="54ED4E48"/>
    <w:rsid w:val="55F12998"/>
    <w:rsid w:val="563B0BAF"/>
    <w:rsid w:val="59BB471C"/>
    <w:rsid w:val="5C5477DD"/>
    <w:rsid w:val="5C7560D1"/>
    <w:rsid w:val="5CC130C4"/>
    <w:rsid w:val="5D5B35B1"/>
    <w:rsid w:val="5DEE35C1"/>
    <w:rsid w:val="61B256D1"/>
    <w:rsid w:val="63C81A95"/>
    <w:rsid w:val="63F41FD1"/>
    <w:rsid w:val="65A672FB"/>
    <w:rsid w:val="65EB174F"/>
    <w:rsid w:val="667411A7"/>
    <w:rsid w:val="68852F28"/>
    <w:rsid w:val="68F93BE6"/>
    <w:rsid w:val="69BB533F"/>
    <w:rsid w:val="6A4D41E9"/>
    <w:rsid w:val="6BD61FBC"/>
    <w:rsid w:val="6C5630FD"/>
    <w:rsid w:val="6E7D0E15"/>
    <w:rsid w:val="6EEE5B72"/>
    <w:rsid w:val="6EF47329"/>
    <w:rsid w:val="715F4802"/>
    <w:rsid w:val="71804EA4"/>
    <w:rsid w:val="71DB657E"/>
    <w:rsid w:val="73D56FFD"/>
    <w:rsid w:val="74D6127F"/>
    <w:rsid w:val="760D19F2"/>
    <w:rsid w:val="76D67314"/>
    <w:rsid w:val="76FD0D45"/>
    <w:rsid w:val="77103053"/>
    <w:rsid w:val="7830538A"/>
    <w:rsid w:val="79D35D8D"/>
    <w:rsid w:val="7AE55D78"/>
    <w:rsid w:val="7B3311D9"/>
    <w:rsid w:val="7B9D6A35"/>
    <w:rsid w:val="7BEC3136"/>
    <w:rsid w:val="7C0C2226"/>
    <w:rsid w:val="7C69535A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839</Characters>
  <Lines>0</Lines>
  <Paragraphs>0</Paragraphs>
  <TotalTime>1</TotalTime>
  <ScaleCrop>false</ScaleCrop>
  <LinksUpToDate>false</LinksUpToDate>
  <CharactersWithSpaces>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张</cp:lastModifiedBy>
  <dcterms:modified xsi:type="dcterms:W3CDTF">2026-03-23T04:17:59Z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