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E95C">
      <w:pPr>
        <w:spacing w:line="480" w:lineRule="exact"/>
        <w:ind w:firstLine="562" w:firstLineChars="200"/>
        <w:rPr>
          <w:rFonts w:hint="default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  <w:t>附件：</w:t>
      </w:r>
    </w:p>
    <w:p w14:paraId="6ADE7DF1">
      <w:pPr>
        <w:spacing w:line="48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  <w:t>中小企业声明函（服务）</w:t>
      </w:r>
    </w:p>
    <w:p w14:paraId="6756A8AA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本公司（联合体）郑重声明，根据《政府采购促进中小企业发展管理办法》（财库〔2020〕46号）的规定，本公司（联合体）参加（单位名称）的（项目名称）采购活动，服务全部由符合政策要求的中小企业承接，相关企业（含联合体中的中小企业、签订分包意向协议的中小企业）的具体情况如下： </w:t>
      </w:r>
    </w:p>
    <w:p w14:paraId="1AE0F07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1.（标的名称），属于（采购文件中明确的所属行业）；承接企业为（企业名称），从业人员____人，营业收入为______万元，资产总额为____万元，属于（中型企业、小型企业、微型企业）； </w:t>
      </w:r>
    </w:p>
    <w:p w14:paraId="4E764EDC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2.（标的名称），属于（采购文件中明确的所属行业）；承接企业为（企业名称），从业人员____人，营业收入为___万元，资产总额为___万元，属于（中型企业、小型企业、微型企业）； </w:t>
      </w:r>
    </w:p>
    <w:p w14:paraId="014564F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…… </w:t>
      </w:r>
    </w:p>
    <w:p w14:paraId="780844E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以上企业，不属于大企业的分支机构，不存在控股股东为大企业的情形，也不存在与大企业的负责人为同一人的情形。 </w:t>
      </w:r>
    </w:p>
    <w:p w14:paraId="67734D21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本企业对上述声明内容的真实性负责。如有虚假，将依法承担相应责任。 </w:t>
      </w:r>
    </w:p>
    <w:p w14:paraId="37D7EA88">
      <w:pPr>
        <w:spacing w:line="480" w:lineRule="exact"/>
        <w:ind w:firstLine="5320" w:firstLineChars="19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</w:p>
    <w:p w14:paraId="1B47615B">
      <w:pPr>
        <w:spacing w:line="480" w:lineRule="exact"/>
        <w:ind w:firstLine="5320" w:firstLineChars="19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企业名称（公章）：       </w:t>
      </w:r>
    </w:p>
    <w:p w14:paraId="4049D651">
      <w:pPr>
        <w:spacing w:line="480" w:lineRule="exact"/>
        <w:ind w:firstLine="5320" w:firstLineChars="19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日 期：       </w:t>
      </w:r>
    </w:p>
    <w:p w14:paraId="3403E518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注意事项： </w:t>
      </w:r>
    </w:p>
    <w:p w14:paraId="5553B507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1、在政府采购项目中，供应商提供的货物、工程或服务有大型企业制造、 </w:t>
      </w:r>
    </w:p>
    <w:p w14:paraId="17773037">
      <w:pPr>
        <w:spacing w:line="4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承建或承接的，或货物制造商、工程承建商或服务承接商与大型企业的负责人为同一人、与大型企业存在直接控股、管理关系的，不享受中小企业扶持政策。 </w:t>
      </w:r>
    </w:p>
    <w:p w14:paraId="22A9FCC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2、在混合采购项目中，按照下列情况处理： </w:t>
      </w:r>
    </w:p>
    <w:p w14:paraId="6AA5C44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（1）若采购人确定采购项目属性为货物，供应商提供的货物有大型企业制 </w:t>
      </w:r>
    </w:p>
    <w:p w14:paraId="19F5908E">
      <w:pPr>
        <w:spacing w:line="4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造的，或货物制造商与大型企业的负责人为同一人、与大型企业存在直接控股、管理关系的，不享受中小企业扶持政策。（2）若采购人确定采购项目属性为工程，供应商提供的工程有大型企业承建的，或工程承建商与大型企业的负责人为同一人、与大型企业存在直接控股、管理关系的，不享受中小企业扶持政策。 </w:t>
      </w:r>
    </w:p>
    <w:p w14:paraId="59E75EE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（3）若采购人确定采购项目属性为服务，供应商提供的服务有大型企业承 接的，或服务承接商与大型企业的负责人为同一人、与大型企业存在直接控股、管理关系的，不享受中小企业扶持政策。 </w:t>
      </w:r>
    </w:p>
    <w:p w14:paraId="0E10F43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3、从业人员、营业收入、资产总额填报上一年度年末数据，无上一年度年 </w:t>
      </w:r>
    </w:p>
    <w:p w14:paraId="48AC641E">
      <w:pPr>
        <w:spacing w:line="4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末数据的新成立企业可不填报。 </w:t>
      </w:r>
    </w:p>
    <w:p w14:paraId="4E8ABA0E">
      <w:pPr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若供应商在投标（响应）文件中未提供《中小企业声明函》，则不享受中小企业扶持政策，应认定供应商投标（响应）无效。</w:t>
      </w:r>
    </w:p>
    <w:p w14:paraId="0DCC4E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5676"/>
    <w:rsid w:val="2C9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仿宋" w:cs="Times New Roman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仿宋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2026-02-04T01:12:00Z</dcterms:created>
  <dc:creator>Administrator</dc:creator>
  <cp:lastModifiedBy>Administrator</cp:lastModifiedBy>
  <dcterms:modified xsi:type="dcterms:W3CDTF">2026-04-20T10:06:59Z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4BC79440115845F1ACEB604CE5490C38_12</vt:lpwstr>
  </property>
  <property fmtid="{D5CDD505-2E9C-101B-9397-08002B2CF9AE}" pid="4" name="KSOTemplateDocerSaveRecord">
    <vt:lpwstr>eyJoZGlkIjoiYjkyODNiNmI4NmExMWYyNWVmMWRiZGZkZDZiYjE4ZGMiLCJ1c2VySWQiOiI0NDYzNjMxMTQifQ==</vt:lpwstr>
  </property>
</Properties>
</file>