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1FA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华亭市华合智慧城市运营服务有限责任公司滨河路停车场挡车石球采购及安装项目</w:t>
      </w:r>
      <w:r>
        <w:rPr>
          <w:rFonts w:hint="eastAsia" w:ascii="方正小标宋简体" w:hAnsi="方正小标宋简体" w:eastAsia="方正小标宋简体" w:cs="方正小标宋简体"/>
          <w:sz w:val="44"/>
          <w:szCs w:val="44"/>
        </w:rPr>
        <w:t>询价公告</w:t>
      </w:r>
    </w:p>
    <w:p w14:paraId="19C6718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sz w:val="44"/>
          <w:szCs w:val="44"/>
        </w:rPr>
      </w:pPr>
    </w:p>
    <w:p w14:paraId="6EA92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本询</w:t>
      </w:r>
      <w:r>
        <w:rPr>
          <w:rFonts w:hint="eastAsia" w:ascii="Times New Roman" w:hAnsi="Times New Roman" w:eastAsia="仿宋_GB2312" w:cs="Times New Roman"/>
          <w:sz w:val="32"/>
          <w:szCs w:val="32"/>
        </w:rPr>
        <w:t>价</w:t>
      </w:r>
      <w:r>
        <w:rPr>
          <w:rFonts w:hint="eastAsia" w:ascii="Times New Roman" w:hAnsi="Times New Roman" w:eastAsia="仿宋_GB2312" w:cs="Times New Roman"/>
          <w:sz w:val="32"/>
          <w:szCs w:val="32"/>
          <w:lang w:val="en-US" w:eastAsia="zh-CN"/>
        </w:rPr>
        <w:t>项目为华亭市华合智慧城市运营服务有限责任公司滨河路停车场挡车石球采购及安装</w:t>
      </w:r>
      <w:r>
        <w:rPr>
          <w:rFonts w:hint="eastAsia" w:ascii="Times New Roman" w:hAnsi="Times New Roman" w:eastAsia="仿宋_GB2312" w:cs="Times New Roman"/>
          <w:sz w:val="32"/>
          <w:szCs w:val="32"/>
        </w:rPr>
        <w:t>，已具备询价条件，现就本项目以询价方式进行采购。欢迎符合资格条件的供应商前来参加</w:t>
      </w:r>
      <w:r>
        <w:rPr>
          <w:rFonts w:hint="eastAsia" w:ascii="仿宋_GB2312" w:hAnsi="微软雅黑" w:eastAsia="仿宋_GB2312" w:cs="仿宋_GB2312"/>
          <w:i w:val="0"/>
          <w:iCs w:val="0"/>
          <w:caps w:val="0"/>
          <w:color w:val="444444"/>
          <w:spacing w:val="0"/>
          <w:sz w:val="32"/>
          <w:szCs w:val="32"/>
          <w:shd w:val="clear" w:fill="FFFFFF"/>
        </w:rPr>
        <w:t>。</w:t>
      </w:r>
    </w:p>
    <w:p w14:paraId="61F17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0C3AD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1.项目名称：</w:t>
      </w:r>
      <w:r>
        <w:rPr>
          <w:rFonts w:hint="default" w:ascii="Times New Roman" w:hAnsi="Times New Roman" w:eastAsia="仿宋_GB2312" w:cs="Times New Roman"/>
          <w:sz w:val="32"/>
          <w:szCs w:val="32"/>
          <w:lang w:val="en-US" w:eastAsia="zh-CN"/>
        </w:rPr>
        <w:t>华亭市华合智慧城市运营服务有限责任公司滨河路停车场挡车石球采购及安装项目</w:t>
      </w:r>
    </w:p>
    <w:p w14:paraId="34D59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项目编号：CT-YX-2026-0002</w:t>
      </w:r>
    </w:p>
    <w:p w14:paraId="7C574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采购人：华亭市华合城乡建设投资集团有限责任公司运营中心</w:t>
      </w:r>
    </w:p>
    <w:p w14:paraId="22534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 合同签约及履约单位：</w:t>
      </w:r>
      <w:r>
        <w:rPr>
          <w:rFonts w:hint="default" w:ascii="Times New Roman" w:hAnsi="Times New Roman" w:eastAsia="仿宋_GB2312" w:cs="Times New Roman"/>
          <w:sz w:val="32"/>
          <w:szCs w:val="32"/>
          <w:lang w:val="en-US" w:eastAsia="zh-CN"/>
        </w:rPr>
        <w:t>华亭市华合智慧城市运营服务有限责任公司</w:t>
      </w:r>
    </w:p>
    <w:p w14:paraId="4FA13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5. 资金来源：</w:t>
      </w:r>
      <w:r>
        <w:rPr>
          <w:rFonts w:hint="default" w:ascii="Times New Roman" w:hAnsi="Times New Roman" w:eastAsia="仿宋_GB2312" w:cs="Times New Roman"/>
          <w:sz w:val="32"/>
          <w:szCs w:val="32"/>
          <w:lang w:val="en-US" w:eastAsia="zh-CN"/>
        </w:rPr>
        <w:t>企业自筹</w:t>
      </w:r>
    </w:p>
    <w:p w14:paraId="08C5F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预算最高限价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val="en-US" w:eastAsia="zh-CN"/>
        </w:rPr>
        <w:t>93</w:t>
      </w:r>
      <w:r>
        <w:rPr>
          <w:rFonts w:hint="default" w:ascii="Times New Roman" w:hAnsi="Times New Roman" w:eastAsia="仿宋_GB2312" w:cs="Times New Roman"/>
          <w:sz w:val="32"/>
          <w:szCs w:val="32"/>
        </w:rPr>
        <w:t>00元（大写：</w:t>
      </w:r>
      <w:r>
        <w:rPr>
          <w:rFonts w:hint="default" w:ascii="Times New Roman" w:hAnsi="Times New Roman" w:eastAsia="仿宋_GB2312" w:cs="Times New Roman"/>
          <w:sz w:val="32"/>
          <w:szCs w:val="32"/>
          <w:lang w:val="en-US" w:eastAsia="zh-CN"/>
        </w:rPr>
        <w:t>壹拾伍万玖仟叁佰</w:t>
      </w:r>
      <w:r>
        <w:rPr>
          <w:rFonts w:hint="default" w:ascii="Times New Roman" w:hAnsi="Times New Roman" w:eastAsia="仿宋_GB2312" w:cs="Times New Roman"/>
          <w:sz w:val="32"/>
          <w:szCs w:val="32"/>
        </w:rPr>
        <w:t>元整），报价超出最高限价视为无效报价。</w:t>
      </w:r>
    </w:p>
    <w:p w14:paraId="35317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采购需求：本次采购花岗岩浅灰色石球590个，具体要求如下：材质为天然花岗岩材质，表面打磨抛光，无裂纹、无缺损、无明显色差，直径40cm、底座厚5cm，单球重量100kg。投放地点：俪景御苑南侧230个、城投世纪花园停车场310个、华亭宾馆北侧人行道50个。</w:t>
      </w:r>
    </w:p>
    <w:p w14:paraId="3A620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8.供货安装要求：供应商按照采购单位要求完成安装摆放。    具体安装要求如下：石球底部需打孔，孔内植入钢筋；地面对应位置需打孔（深度不低于10cm），植入钢筋规格不低于Φ12mm，</w:t>
      </w:r>
    </w:p>
    <w:p w14:paraId="73120A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lang w:val="en-US" w:eastAsia="zh-CN"/>
        </w:rPr>
        <w:t>将石球底部钢筋插入地面孔内后，采用石头胶灌注固定，确保石球安装牢固、不易松动。运输及安装过程中产生的破损、损耗由供应商承担。报价为综合含税全包落地价，包含材料费、加工费、运输费、装卸费、安装费、税费、质保服务费、售后维保费、保险费等全部相关费用，采购人不再另行支付任何其他费用。</w:t>
      </w:r>
    </w:p>
    <w:p w14:paraId="5FD04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 供货周期：</w:t>
      </w:r>
      <w:r>
        <w:rPr>
          <w:rFonts w:hint="default" w:ascii="Times New Roman" w:hAnsi="Times New Roman" w:eastAsia="仿宋_GB2312" w:cs="Times New Roman"/>
          <w:sz w:val="32"/>
          <w:szCs w:val="32"/>
          <w:lang w:val="en-US" w:eastAsia="zh-CN"/>
        </w:rPr>
        <w:t>合同签订后15日历天内完成全部供货、安装并验收合格。</w:t>
      </w:r>
    </w:p>
    <w:p w14:paraId="2470D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质保期：12个月，质保期内出现开裂、破损、松动等质量问题，供应商免费更换维修并承担全部费用。</w:t>
      </w:r>
    </w:p>
    <w:p w14:paraId="32280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11. </w:t>
      </w:r>
      <w:r>
        <w:rPr>
          <w:rFonts w:hint="default" w:ascii="Times New Roman" w:hAnsi="Times New Roman" w:eastAsia="仿宋_GB2312" w:cs="Times New Roman"/>
          <w:sz w:val="32"/>
          <w:szCs w:val="32"/>
          <w:lang w:val="en-US" w:eastAsia="zh-CN"/>
        </w:rPr>
        <w:t>合同双方签字盖章生效后，采购履约单位预付50%货款；乙方收到预付款后安排发货，货到现场经甲方清点数量并初步验收；乙方按合同约定完成全部安装工作，经采购人验收合格后，支付40%货款；剩余10%货款作为质保金，待质保期届满且无质量问题后，甲方在30个工作日内无息结清。乙方需按合同约定开具合规增值税发票（13%）。</w:t>
      </w:r>
    </w:p>
    <w:p w14:paraId="054BD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二、供应商资格要求</w:t>
      </w:r>
    </w:p>
    <w:p w14:paraId="2C421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1.在中国境内依法注册，具有独立承担民事责任能力的法人或其他组织，持有合法有效的营业执照，营业执照经营范围须包含本次招标项目相关业务范畴。</w:t>
      </w:r>
    </w:p>
    <w:p w14:paraId="2F354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.未被列入“信用中国”失信被执行人名单、重大税收违法失信主体名单，无政府采购严重违法失信行为记录，近三年无行贿犯罪记录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需提供中国裁判文书网截图并加盖单位公章佐证</w:t>
      </w:r>
      <w:r>
        <w:rPr>
          <w:rFonts w:hint="default" w:ascii="Times New Roman" w:hAnsi="Times New Roman" w:eastAsia="仿宋_GB2312" w:cs="Times New Roman"/>
          <w:sz w:val="32"/>
          <w:szCs w:val="32"/>
          <w:lang w:eastAsia="zh-CN"/>
        </w:rPr>
        <w:t>）。</w:t>
      </w:r>
    </w:p>
    <w:p w14:paraId="1D69D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.本项目不接受联合体报价，不允许转包、违法分包。</w:t>
      </w:r>
    </w:p>
    <w:p w14:paraId="55E9D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val="en-US" w:eastAsia="zh-CN"/>
        </w:rPr>
        <w:t>三</w:t>
      </w:r>
      <w:r>
        <w:rPr>
          <w:rFonts w:hint="default" w:ascii="黑体" w:hAnsi="黑体" w:eastAsia="黑体" w:cs="黑体"/>
          <w:sz w:val="32"/>
          <w:szCs w:val="32"/>
        </w:rPr>
        <w:t>、</w:t>
      </w:r>
      <w:r>
        <w:rPr>
          <w:rFonts w:hint="eastAsia" w:ascii="黑体" w:hAnsi="黑体" w:eastAsia="黑体" w:cs="黑体"/>
          <w:sz w:val="32"/>
          <w:szCs w:val="32"/>
          <w:lang w:val="en-US" w:eastAsia="zh-CN"/>
        </w:rPr>
        <w:t>报价</w:t>
      </w:r>
      <w:r>
        <w:rPr>
          <w:rFonts w:hint="default" w:ascii="黑体" w:hAnsi="黑体" w:eastAsia="黑体" w:cs="黑体"/>
          <w:sz w:val="32"/>
          <w:szCs w:val="32"/>
        </w:rPr>
        <w:t>文件要求</w:t>
      </w:r>
    </w:p>
    <w:p w14:paraId="3E63F3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1.文件内容（全部加盖公章）</w:t>
      </w:r>
    </w:p>
    <w:p w14:paraId="1E440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（1）营业执照、开户许可证、法人身份证复印件；</w:t>
      </w:r>
    </w:p>
    <w:p w14:paraId="30706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（2）信用中国无失信记录截图、中国裁判文书网无行贿犯罪记录截图；</w:t>
      </w:r>
    </w:p>
    <w:p w14:paraId="6F619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（3）报价单（单价、总价，唯一报价，无备选方案）；</w:t>
      </w:r>
    </w:p>
    <w:p w14:paraId="37EDD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（4）产品质量证明、供货及售后服务承诺。</w:t>
      </w:r>
    </w:p>
    <w:p w14:paraId="195239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2.装订密封要求</w:t>
      </w:r>
    </w:p>
    <w:p w14:paraId="05F24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报价</w:t>
      </w:r>
      <w:r>
        <w:rPr>
          <w:rFonts w:hint="default" w:ascii="Times New Roman" w:hAnsi="Times New Roman" w:eastAsia="仿宋_GB2312" w:cs="Times New Roman"/>
          <w:sz w:val="32"/>
          <w:szCs w:val="32"/>
        </w:rPr>
        <w:t>文件一式三份，装订整齐、密封完好，封口处加盖单位公章；</w:t>
      </w:r>
    </w:p>
    <w:p w14:paraId="54D47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（2）报价为含税全包落地价，包含所有费用，采购人不额外支付；</w:t>
      </w:r>
    </w:p>
    <w:p w14:paraId="68DB6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（3）报价有效期自递交截止之日起30日历天，有效期内不得变更、撤销、调价；</w:t>
      </w:r>
    </w:p>
    <w:p w14:paraId="49820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（4）须对全部物资完整报价，缺项、漏项视为无效报价。</w:t>
      </w:r>
    </w:p>
    <w:p w14:paraId="42A80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rPr>
        <w:t>、</w:t>
      </w:r>
      <w:r>
        <w:rPr>
          <w:rFonts w:hint="eastAsia" w:ascii="黑体" w:hAnsi="黑体" w:eastAsia="黑体" w:cs="黑体"/>
          <w:sz w:val="32"/>
          <w:szCs w:val="32"/>
          <w:lang w:val="en-US" w:eastAsia="zh-CN"/>
        </w:rPr>
        <w:t>报价文</w:t>
      </w:r>
      <w:r>
        <w:rPr>
          <w:rFonts w:hint="default" w:ascii="黑体" w:hAnsi="黑体" w:eastAsia="黑体" w:cs="黑体"/>
          <w:sz w:val="32"/>
          <w:szCs w:val="32"/>
        </w:rPr>
        <w:t>件递交</w:t>
      </w:r>
    </w:p>
    <w:p w14:paraId="6F83BE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1.递交截止时间</w:t>
      </w:r>
      <w:r>
        <w:rPr>
          <w:rFonts w:hint="default" w:ascii="Times New Roman" w:hAnsi="Times New Roman" w:eastAsia="仿宋_GB2312" w:cs="Times New Roman"/>
          <w:sz w:val="32"/>
          <w:szCs w:val="32"/>
        </w:rPr>
        <w:t>：2026年5月1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0（逾期不予受理）</w:t>
      </w:r>
    </w:p>
    <w:p w14:paraId="518718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2.递交方式：</w:t>
      </w:r>
      <w:r>
        <w:rPr>
          <w:rFonts w:hint="default" w:ascii="Times New Roman" w:hAnsi="Times New Roman" w:eastAsia="仿宋_GB2312" w:cs="Times New Roman"/>
          <w:sz w:val="32"/>
          <w:szCs w:val="32"/>
        </w:rPr>
        <w:t>①电子版：全套文件扫描件发送至邮箱：3588291037@qq.com，邮件主题注明“花岗岩石球采购项目+单位名称”；</w:t>
      </w:r>
    </w:p>
    <w:p w14:paraId="573CA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 纸质版：密封文件邮寄至：甘肃省平凉市华亭市东大街174号，快递运单备注项目名称。</w:t>
      </w:r>
    </w:p>
    <w:p w14:paraId="2E3A32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3.收件信息</w:t>
      </w:r>
    </w:p>
    <w:p w14:paraId="6579C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收件人：范女士</w:t>
      </w:r>
    </w:p>
    <w:p w14:paraId="00FFB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联系电话：19193309615</w:t>
      </w:r>
    </w:p>
    <w:p w14:paraId="57167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val="en-US" w:eastAsia="zh-CN"/>
        </w:rPr>
        <w:t>五</w:t>
      </w:r>
      <w:r>
        <w:rPr>
          <w:rFonts w:hint="default" w:ascii="黑体" w:hAnsi="黑体" w:eastAsia="黑体" w:cs="黑体"/>
          <w:sz w:val="32"/>
          <w:szCs w:val="32"/>
        </w:rPr>
        <w:t>、评审办法</w:t>
      </w:r>
    </w:p>
    <w:p w14:paraId="6D71C1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在资格合格、完全满足采购需求、报价有效的前提下，按照最低合理报价确定成交供应商，结果公示3个工作日，公示无异议后签订采购合同。</w:t>
      </w:r>
    </w:p>
    <w:p w14:paraId="4055D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val="en-US" w:eastAsia="zh-CN"/>
        </w:rPr>
        <w:t>六</w:t>
      </w:r>
      <w:r>
        <w:rPr>
          <w:rFonts w:hint="default" w:ascii="黑体" w:hAnsi="黑体" w:eastAsia="黑体" w:cs="黑体"/>
          <w:sz w:val="32"/>
          <w:szCs w:val="32"/>
        </w:rPr>
        <w:t>、联系方式</w:t>
      </w:r>
    </w:p>
    <w:p w14:paraId="6A4AC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采购人：华亭市华合城乡建设投资集团有限责任公司运营中心</w:t>
      </w:r>
    </w:p>
    <w:p w14:paraId="6E3F3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联系人：范女士</w:t>
      </w:r>
    </w:p>
    <w:p w14:paraId="318CA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联系电话：19193309615</w:t>
      </w:r>
    </w:p>
    <w:p w14:paraId="2E6D2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注：本公告公示期为三个工作日</w:t>
      </w:r>
    </w:p>
    <w:p w14:paraId="46896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14:paraId="65AD9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52578"/>
    <w:rsid w:val="09CB1AB4"/>
    <w:rsid w:val="10AA2218"/>
    <w:rsid w:val="19803FC7"/>
    <w:rsid w:val="1DAD6772"/>
    <w:rsid w:val="32BF55C7"/>
    <w:rsid w:val="4C891FD4"/>
    <w:rsid w:val="52C52578"/>
    <w:rsid w:val="68EF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1543</Words>
  <Characters>1663</Characters>
  <Lines>0</Lines>
  <Paragraphs>0</Paragraphs>
  <TotalTime>115</TotalTime>
  <ScaleCrop>false</ScaleCrop>
  <LinksUpToDate>false</LinksUpToDate>
  <CharactersWithSpaces>1676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2026-05-12T02:47:00Z</dcterms:created>
  <dc:creator>过去哆啦不再men</dc:creator>
  <cp:lastModifiedBy>过去哆啦不再men</cp:lastModifiedBy>
  <cp:lastPrinted>2026-05-12T08:19:00Z</cp:lastPrinted>
  <dcterms:modified xsi:type="dcterms:W3CDTF">2026-05-12T09:47:16Z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AF8FF37B7ECC41F082739FE945885CB5_13</vt:lpwstr>
  </property>
  <property fmtid="{D5CDD505-2E9C-101B-9397-08002B2CF9AE}" pid="4" name="KSOTemplateDocerSaveRecord">
    <vt:lpwstr>eyJoZGlkIjoiNjI0MTZiODU3ZTliYzkxZTg3MzZmYmFlYjlmNGJmYTAiLCJ1c2VySWQiOiIxMjc0Nzg3MjM3In0=</vt:lpwstr>
  </property>
</Properties>
</file>