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89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白银市第二人民医院</w:t>
      </w:r>
    </w:p>
    <w:p w14:paraId="38E5A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招标代理机构公开遴选采购项目</w:t>
      </w:r>
    </w:p>
    <w:p w14:paraId="539D31B4">
      <w:pPr>
        <w:spacing w:before="380" w:after="140" w:line="288" w:lineRule="auto"/>
        <w:ind w:left="0"/>
        <w:jc w:val="center"/>
        <w:outlineLvl w:val="0"/>
      </w:pPr>
      <w:bookmarkStart w:id="0" w:name="heading_2"/>
      <w:r>
        <w:rPr>
          <w:rFonts w:ascii="Arial" w:hAnsi="Arial" w:eastAsia="等线" w:cs="Arial"/>
          <w:b/>
          <w:sz w:val="36"/>
        </w:rPr>
        <w:t>招标公告</w:t>
      </w:r>
      <w:bookmarkEnd w:id="0"/>
    </w:p>
    <w:p w14:paraId="2A818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1" w:name="heading_3"/>
      <w:r>
        <w:rPr>
          <w:rFonts w:hint="eastAsia" w:ascii="宋体" w:hAnsi="宋体" w:eastAsia="宋体" w:cs="宋体"/>
          <w:b/>
          <w:sz w:val="28"/>
          <w:szCs w:val="28"/>
        </w:rPr>
        <w:t>一、项目概况</w:t>
      </w:r>
      <w:bookmarkEnd w:id="1"/>
    </w:p>
    <w:p w14:paraId="4DCE8B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项目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编号及</w:t>
      </w:r>
      <w:r>
        <w:rPr>
          <w:rFonts w:hint="eastAsia" w:ascii="宋体" w:hAnsi="宋体" w:eastAsia="宋体" w:cs="宋体"/>
          <w:b/>
          <w:sz w:val="28"/>
          <w:szCs w:val="28"/>
        </w:rPr>
        <w:t>名称</w:t>
      </w:r>
      <w:r>
        <w:rPr>
          <w:rFonts w:hint="eastAsia" w:ascii="宋体" w:hAnsi="宋体" w:eastAsia="宋体" w:cs="宋体"/>
          <w:sz w:val="28"/>
          <w:szCs w:val="28"/>
        </w:rPr>
        <w:t>：BYEY-YNZB-2604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白银市第二人民医院招标代理机构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公开</w:t>
      </w:r>
      <w:r>
        <w:rPr>
          <w:rFonts w:hint="eastAsia" w:ascii="宋体" w:hAnsi="宋体" w:eastAsia="宋体" w:cs="宋体"/>
          <w:sz w:val="28"/>
          <w:szCs w:val="28"/>
        </w:rPr>
        <w:t>遴选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sz w:val="28"/>
          <w:szCs w:val="28"/>
        </w:rPr>
        <w:t>项目</w:t>
      </w:r>
    </w:p>
    <w:p w14:paraId="20E5E1E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招标人</w:t>
      </w:r>
      <w:r>
        <w:rPr>
          <w:rFonts w:hint="eastAsia" w:ascii="宋体" w:hAnsi="宋体" w:eastAsia="宋体" w:cs="宋体"/>
          <w:sz w:val="28"/>
          <w:szCs w:val="28"/>
        </w:rPr>
        <w:t>：白银市第二人民医院</w:t>
      </w:r>
    </w:p>
    <w:p w14:paraId="1C4A77A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服务地点</w:t>
      </w:r>
      <w:r>
        <w:rPr>
          <w:rFonts w:hint="eastAsia" w:ascii="宋体" w:hAnsi="宋体" w:eastAsia="宋体" w:cs="宋体"/>
          <w:sz w:val="28"/>
          <w:szCs w:val="28"/>
        </w:rPr>
        <w:t>：白银市第二人民医院指定区域</w:t>
      </w:r>
    </w:p>
    <w:p w14:paraId="2C4C878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服务内容</w:t>
      </w:r>
      <w:r>
        <w:rPr>
          <w:rFonts w:hint="eastAsia" w:ascii="宋体" w:hAnsi="宋体" w:eastAsia="宋体" w:cs="宋体"/>
          <w:sz w:val="28"/>
          <w:szCs w:val="28"/>
        </w:rPr>
        <w:t>：为招标人所有</w:t>
      </w:r>
      <w:r>
        <w:rPr>
          <w:rFonts w:hint="eastAsia" w:ascii="宋体" w:hAnsi="宋体" w:eastAsia="宋体" w:cs="宋体"/>
          <w:b/>
          <w:sz w:val="28"/>
          <w:szCs w:val="28"/>
        </w:rPr>
        <w:t>货物类、服务类、基建工程类</w:t>
      </w:r>
      <w:r>
        <w:rPr>
          <w:rFonts w:hint="eastAsia" w:ascii="宋体" w:hAnsi="宋体" w:eastAsia="宋体" w:cs="宋体"/>
          <w:sz w:val="28"/>
          <w:szCs w:val="28"/>
        </w:rPr>
        <w:t>项目提供全过程招标代理服务，包含项目备案、招标方案策划、招标文件编制、公告公示、答疑澄清、开评标组织、评审协助、结果公示、资料归档、主管部门备案、项目异议及投诉协助处理等全部服务工作。</w:t>
      </w:r>
    </w:p>
    <w:p w14:paraId="2CA89C6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遴选方式</w:t>
      </w:r>
      <w:r>
        <w:rPr>
          <w:rFonts w:hint="eastAsia" w:ascii="宋体" w:hAnsi="宋体" w:eastAsia="宋体" w:cs="宋体"/>
          <w:sz w:val="28"/>
          <w:szCs w:val="28"/>
        </w:rPr>
        <w:t>：公开招标、综合评分择优入库</w:t>
      </w:r>
    </w:p>
    <w:p w14:paraId="38BE1C7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入库数量</w:t>
      </w:r>
      <w:r>
        <w:rPr>
          <w:rFonts w:hint="eastAsia" w:ascii="宋体" w:hAnsi="宋体" w:eastAsia="宋体" w:cs="宋体"/>
          <w:sz w:val="28"/>
          <w:szCs w:val="28"/>
        </w:rPr>
        <w:t xml:space="preserve">：固定遴选 </w:t>
      </w:r>
      <w:r>
        <w:rPr>
          <w:rFonts w:hint="eastAsia" w:ascii="宋体" w:hAnsi="宋体" w:eastAsia="宋体" w:cs="宋体"/>
          <w:b/>
          <w:sz w:val="28"/>
          <w:szCs w:val="28"/>
        </w:rPr>
        <w:t>5 家</w:t>
      </w:r>
      <w:r>
        <w:rPr>
          <w:rFonts w:hint="eastAsia" w:ascii="宋体" w:hAnsi="宋体" w:eastAsia="宋体" w:cs="宋体"/>
          <w:sz w:val="28"/>
          <w:szCs w:val="28"/>
        </w:rPr>
        <w:t xml:space="preserve"> 招标代理机构作为医院定点入库机构</w:t>
      </w:r>
    </w:p>
    <w:p w14:paraId="6E39CA08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服务期限</w:t>
      </w:r>
      <w:r>
        <w:rPr>
          <w:rFonts w:hint="eastAsia" w:ascii="宋体" w:hAnsi="宋体" w:eastAsia="宋体" w:cs="宋体"/>
          <w:sz w:val="28"/>
          <w:szCs w:val="28"/>
        </w:rPr>
        <w:t>：实行</w:t>
      </w:r>
      <w:r>
        <w:rPr>
          <w:rFonts w:hint="eastAsia" w:ascii="宋体" w:hAnsi="宋体" w:eastAsia="宋体" w:cs="宋体"/>
          <w:b/>
          <w:sz w:val="28"/>
          <w:szCs w:val="28"/>
        </w:rPr>
        <w:t>一年一考核、一年一续签</w:t>
      </w:r>
      <w:r>
        <w:rPr>
          <w:rFonts w:hint="eastAsia" w:ascii="宋体" w:hAnsi="宋体" w:eastAsia="宋体" w:cs="宋体"/>
          <w:sz w:val="28"/>
          <w:szCs w:val="28"/>
        </w:rPr>
        <w:t>动态管理机制，单次服务周期 1 年，累计合作服务期限</w:t>
      </w:r>
      <w:r>
        <w:rPr>
          <w:rFonts w:hint="eastAsia" w:ascii="宋体" w:hAnsi="宋体" w:eastAsia="宋体" w:cs="宋体"/>
          <w:b/>
          <w:sz w:val="28"/>
          <w:szCs w:val="28"/>
        </w:rPr>
        <w:t>最长不超过 3 年</w:t>
      </w:r>
      <w:r>
        <w:rPr>
          <w:rFonts w:hint="eastAsia" w:ascii="宋体" w:hAnsi="宋体" w:eastAsia="宋体" w:cs="宋体"/>
          <w:sz w:val="28"/>
          <w:szCs w:val="28"/>
        </w:rPr>
        <w:t>。年度考核不合格不予续签，自动终止入库资格。</w:t>
      </w:r>
    </w:p>
    <w:p w14:paraId="08CC686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公告发布平台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sz w:val="28"/>
          <w:szCs w:val="28"/>
        </w:rPr>
        <w:t>甘肃省经济信息网</w:t>
      </w:r>
      <w:r>
        <w:rPr>
          <w:rFonts w:hint="eastAsia" w:ascii="宋体" w:hAnsi="宋体" w:eastAsia="宋体" w:cs="宋体"/>
          <w:sz w:val="28"/>
          <w:szCs w:val="28"/>
        </w:rPr>
        <w:t>（本项目所有公告、公示、结果仅以此平台发布为准）</w:t>
      </w:r>
    </w:p>
    <w:p w14:paraId="62B72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2" w:name="heading_4"/>
      <w:r>
        <w:rPr>
          <w:rFonts w:hint="eastAsia" w:ascii="宋体" w:hAnsi="宋体" w:eastAsia="宋体" w:cs="宋体"/>
          <w:b/>
          <w:sz w:val="28"/>
          <w:szCs w:val="28"/>
        </w:rPr>
        <w:t>二、投标人资格要求</w:t>
      </w:r>
      <w:bookmarkEnd w:id="2"/>
    </w:p>
    <w:p w14:paraId="5C15857A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具有独立法人资格，持有合法有效的营业执照，经营范围包含招标代理、采购代理相关内容。</w:t>
      </w:r>
    </w:p>
    <w:p w14:paraId="3D41C7C6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符合《中华人民共和国政府采购法》第二十二条规定，具有良好的商业信誉、健全的财务制度、依法缴纳税收和社会保障资金的良好记录。</w:t>
      </w:r>
    </w:p>
    <w:p w14:paraId="18A09611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已在甘肃省政府采购网代理机构名录登记备案，状态正常有效，具备政府采购代理执业资格。</w:t>
      </w:r>
    </w:p>
    <w:p w14:paraId="0B6072C8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近三年内无重大违法经营记录、无招投标行政处罚记录、无失信被执行人记录、无行业黑名单记录、无围标串标等违规违纪行为。</w:t>
      </w:r>
    </w:p>
    <w:p w14:paraId="08ABE3F8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未被 “信用中国”“中国政府采购网” 列入失信被执行人、重大税收违法失信主体、政府采购严重违法失信行为记录名单。</w:t>
      </w:r>
    </w:p>
    <w:p w14:paraId="23AABE22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本项目不接受联合体投标，不允许转包、分包。</w:t>
      </w:r>
    </w:p>
    <w:p w14:paraId="070B6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3" w:name="heading_5"/>
      <w:r>
        <w:rPr>
          <w:rFonts w:hint="eastAsia" w:ascii="宋体" w:hAnsi="宋体" w:eastAsia="宋体" w:cs="宋体"/>
          <w:b/>
          <w:sz w:val="28"/>
          <w:szCs w:val="28"/>
        </w:rPr>
        <w:t>三、招标文件获取方式</w:t>
      </w:r>
      <w:bookmarkEnd w:id="3"/>
    </w:p>
    <w:p w14:paraId="5FB80934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获取方式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sz w:val="28"/>
          <w:szCs w:val="28"/>
        </w:rPr>
        <w:t>现场报名、现场审核、现场领取</w:t>
      </w:r>
      <w:r>
        <w:rPr>
          <w:rFonts w:hint="eastAsia" w:ascii="宋体" w:hAnsi="宋体" w:eastAsia="宋体" w:cs="宋体"/>
          <w:sz w:val="28"/>
          <w:szCs w:val="28"/>
        </w:rPr>
        <w:t>，不接受线上报名、邮寄、代报。</w:t>
      </w:r>
    </w:p>
    <w:p w14:paraId="2594F156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报名及领文件时间</w:t>
      </w:r>
      <w:r>
        <w:rPr>
          <w:rFonts w:hint="eastAsia" w:ascii="宋体" w:hAnsi="宋体" w:eastAsia="宋体" w:cs="宋体"/>
          <w:sz w:val="28"/>
          <w:szCs w:val="28"/>
        </w:rPr>
        <w:t>：2026年7月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-2026年7月10日</w:t>
      </w:r>
      <w:r>
        <w:rPr>
          <w:rFonts w:hint="eastAsia" w:ascii="宋体" w:hAnsi="宋体" w:eastAsia="宋体" w:cs="宋体"/>
          <w:sz w:val="28"/>
          <w:szCs w:val="28"/>
        </w:rPr>
        <w:t>截止（工作日：上午 8:30-11:30，下午 14:30-17:30，节假日不予受理）</w:t>
      </w:r>
    </w:p>
    <w:p w14:paraId="4D01CDD3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报名地点</w:t>
      </w:r>
      <w:r>
        <w:rPr>
          <w:rFonts w:hint="eastAsia" w:ascii="宋体" w:hAnsi="宋体" w:eastAsia="宋体" w:cs="宋体"/>
          <w:sz w:val="28"/>
          <w:szCs w:val="28"/>
        </w:rPr>
        <w:t>：白银市第二人民医院行政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楼307办公室</w:t>
      </w:r>
    </w:p>
    <w:p w14:paraId="4D874D01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现场报名须提交资料（原件备查，复印件加盖公章留存）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（1）法定代表人身份证明及法人身份证复印件；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（2）法定代表人授权委托书及授权委托人身份证原件及复印件；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（3）企业营业执照副本复印件；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）近三年无违法违规、无失信记录书面承诺书；</w:t>
      </w:r>
    </w:p>
    <w:p w14:paraId="246EF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信用中国、政府采购网信用查询截图</w:t>
      </w:r>
    </w:p>
    <w:p w14:paraId="381D7AE6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所有资料须真实有效，现场审核通过后方可领取正式招标文件，资料不全、资质不符、弄虚作假者一律不予报名。</w:t>
      </w:r>
    </w:p>
    <w:p w14:paraId="561E2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4" w:name="heading_6"/>
      <w:r>
        <w:rPr>
          <w:rFonts w:hint="eastAsia" w:ascii="宋体" w:hAnsi="宋体" w:eastAsia="宋体" w:cs="宋体"/>
          <w:b/>
          <w:sz w:val="28"/>
          <w:szCs w:val="28"/>
        </w:rPr>
        <w:t>四、投标文件递交</w:t>
      </w:r>
      <w:bookmarkEnd w:id="4"/>
    </w:p>
    <w:p w14:paraId="6A3419F5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递交截止时间、开标时间：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2026年7月29日15:00</w:t>
      </w:r>
    </w:p>
    <w:p w14:paraId="6BF1E54F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递交及开标地点：白银市第二人民医院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儿童专科病区二楼会议室</w:t>
      </w:r>
    </w:p>
    <w:p w14:paraId="5A13564A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逾期送达、未密封、签章不全、资料缺失的投标文件一律拒收无效。</w:t>
      </w:r>
    </w:p>
    <w:p w14:paraId="482AD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5" w:name="heading_7"/>
      <w:r>
        <w:rPr>
          <w:rFonts w:hint="eastAsia" w:ascii="宋体" w:hAnsi="宋体" w:eastAsia="宋体" w:cs="宋体"/>
          <w:b/>
          <w:sz w:val="28"/>
          <w:szCs w:val="28"/>
        </w:rPr>
        <w:t>五、评标办法</w:t>
      </w:r>
      <w:bookmarkEnd w:id="5"/>
    </w:p>
    <w:p w14:paraId="111E2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本项目采用</w:t>
      </w:r>
      <w:r>
        <w:rPr>
          <w:rFonts w:hint="eastAsia" w:ascii="宋体" w:hAnsi="宋体" w:eastAsia="宋体" w:cs="宋体"/>
          <w:b/>
          <w:sz w:val="28"/>
          <w:szCs w:val="28"/>
        </w:rPr>
        <w:t>综合评分法</w:t>
      </w:r>
      <w:r>
        <w:rPr>
          <w:rFonts w:hint="eastAsia" w:ascii="宋体" w:hAnsi="宋体" w:eastAsia="宋体" w:cs="宋体"/>
          <w:sz w:val="28"/>
          <w:szCs w:val="28"/>
        </w:rPr>
        <w:t>，满分 100 分，重点综合评审投标人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服务报价、</w:t>
      </w:r>
      <w:r>
        <w:rPr>
          <w:rFonts w:hint="eastAsia" w:ascii="宋体" w:hAnsi="宋体" w:eastAsia="宋体" w:cs="宋体"/>
          <w:b/>
          <w:sz w:val="28"/>
          <w:szCs w:val="28"/>
        </w:rPr>
        <w:t>本地服务保障能力、货物 / 服务 / 基建工程三类项目代理能力及业绩、团队实力、服务方案、企业信誉</w:t>
      </w:r>
      <w:r>
        <w:rPr>
          <w:rFonts w:hint="eastAsia" w:ascii="宋体" w:hAnsi="宋体" w:eastAsia="宋体" w:cs="宋体"/>
          <w:sz w:val="28"/>
          <w:szCs w:val="28"/>
        </w:rPr>
        <w:t>，按得分从高到低排序，取前 5 名为中选入库单位。</w:t>
      </w:r>
    </w:p>
    <w:p w14:paraId="0E716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6" w:name="heading_8"/>
      <w:r>
        <w:rPr>
          <w:rFonts w:hint="eastAsia" w:ascii="宋体" w:hAnsi="宋体" w:eastAsia="宋体" w:cs="宋体"/>
          <w:b/>
          <w:sz w:val="28"/>
          <w:szCs w:val="28"/>
        </w:rPr>
        <w:t>六、公示与入库管理</w:t>
      </w:r>
      <w:bookmarkEnd w:id="6"/>
    </w:p>
    <w:p w14:paraId="2FC6DA4B"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评审结果在甘肃省经济信息网公示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 xml:space="preserve"> 个工作日，公示无异议后下发入库中选通知。</w:t>
      </w:r>
    </w:p>
    <w:p w14:paraId="1E1C1C1B"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入库机构实行年度动态考核、不合格清退制度。</w:t>
      </w:r>
    </w:p>
    <w:p w14:paraId="283B5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7" w:name="heading_9"/>
      <w:r>
        <w:rPr>
          <w:rFonts w:hint="eastAsia" w:ascii="宋体" w:hAnsi="宋体" w:eastAsia="宋体" w:cs="宋体"/>
          <w:b/>
          <w:sz w:val="28"/>
          <w:szCs w:val="28"/>
        </w:rPr>
        <w:t>七、联系方式</w:t>
      </w:r>
      <w:bookmarkEnd w:id="7"/>
    </w:p>
    <w:p w14:paraId="32703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59" w:leftChars="266" w:firstLine="0" w:firstLineChars="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招 标 人：白银市第二人民医院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地    址：甘肃省白银市第二人民医院行政办公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楼307室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咨询电话：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13830087565</w:t>
      </w:r>
    </w:p>
    <w:p w14:paraId="0CF81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bookmarkStart w:id="8" w:name="heading_10"/>
    </w:p>
    <w:p w14:paraId="6D7DC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6CEF8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6389A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65DF7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5AAA2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38C95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374DA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31168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4208A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3DCA7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1BCCC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7C956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646B6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7D39F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5D0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534AD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127C3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1D9F5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p w14:paraId="1D049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sz w:val="28"/>
          <w:szCs w:val="28"/>
        </w:rPr>
      </w:pPr>
    </w:p>
    <w:bookmarkEnd w:id="8"/>
    <w:p w14:paraId="78744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宋体" w:hAnsi="宋体" w:eastAsia="宋体" w:cs="宋体"/>
          <w:b/>
          <w:sz w:val="28"/>
          <w:szCs w:val="28"/>
        </w:rPr>
      </w:pPr>
      <w:bookmarkStart w:id="9" w:name="heading_41"/>
      <w:r>
        <w:rPr>
          <w:rFonts w:hint="eastAsia" w:ascii="宋体" w:hAnsi="宋体" w:eastAsia="宋体" w:cs="宋体"/>
          <w:b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：现场报名登记表</w:t>
      </w:r>
      <w:bookmarkEnd w:id="9"/>
      <w:bookmarkStart w:id="10" w:name="heading_43"/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6"/>
        <w:gridCol w:w="1583"/>
        <w:gridCol w:w="2131"/>
        <w:gridCol w:w="1928"/>
      </w:tblGrid>
      <w:tr w14:paraId="5644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5000" w:type="pct"/>
            <w:gridSpan w:val="4"/>
            <w:noWrap w:val="0"/>
            <w:vAlign w:val="center"/>
          </w:tcPr>
          <w:p w14:paraId="456262FD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报名登记表</w:t>
            </w:r>
          </w:p>
        </w:tc>
      </w:tr>
      <w:tr w14:paraId="3F92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688" w:type="pct"/>
            <w:noWrap w:val="0"/>
            <w:vAlign w:val="center"/>
          </w:tcPr>
          <w:p w14:paraId="10690CE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3311" w:type="pct"/>
            <w:gridSpan w:val="3"/>
            <w:noWrap w:val="0"/>
            <w:vAlign w:val="center"/>
          </w:tcPr>
          <w:p w14:paraId="348E1B8D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白银市第二人民医院招标代理机构公开遴选采购项目 </w:t>
            </w:r>
          </w:p>
        </w:tc>
      </w:tr>
      <w:tr w14:paraId="17546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688" w:type="pct"/>
            <w:noWrap w:val="0"/>
            <w:vAlign w:val="center"/>
          </w:tcPr>
          <w:p w14:paraId="28F3A92F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3311" w:type="pct"/>
            <w:gridSpan w:val="3"/>
            <w:noWrap w:val="0"/>
            <w:vAlign w:val="center"/>
          </w:tcPr>
          <w:p w14:paraId="671182D7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BYEY-YNZB-2604</w:t>
            </w:r>
          </w:p>
        </w:tc>
      </w:tr>
      <w:tr w14:paraId="06A8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688" w:type="pct"/>
            <w:noWrap w:val="0"/>
            <w:vAlign w:val="center"/>
          </w:tcPr>
          <w:p w14:paraId="5FE2DE3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投标单位名称</w:t>
            </w:r>
          </w:p>
        </w:tc>
        <w:tc>
          <w:tcPr>
            <w:tcW w:w="3311" w:type="pct"/>
            <w:gridSpan w:val="3"/>
            <w:noWrap w:val="0"/>
            <w:vAlign w:val="center"/>
          </w:tcPr>
          <w:p w14:paraId="0AE2FA2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CB3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688" w:type="pct"/>
            <w:noWrap w:val="0"/>
            <w:vAlign w:val="center"/>
          </w:tcPr>
          <w:p w14:paraId="3E98454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需提供的资审材料</w:t>
            </w:r>
          </w:p>
        </w:tc>
        <w:tc>
          <w:tcPr>
            <w:tcW w:w="929" w:type="pct"/>
            <w:noWrap w:val="0"/>
            <w:vAlign w:val="center"/>
          </w:tcPr>
          <w:p w14:paraId="5BA65BA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是否有</w:t>
            </w:r>
          </w:p>
        </w:tc>
        <w:tc>
          <w:tcPr>
            <w:tcW w:w="1251" w:type="pct"/>
            <w:noWrap w:val="0"/>
            <w:vAlign w:val="center"/>
          </w:tcPr>
          <w:p w14:paraId="5AD79DB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是否合格</w:t>
            </w:r>
          </w:p>
        </w:tc>
        <w:tc>
          <w:tcPr>
            <w:tcW w:w="1129" w:type="pct"/>
            <w:noWrap w:val="0"/>
            <w:vAlign w:val="center"/>
          </w:tcPr>
          <w:p w14:paraId="35E8878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真实性</w:t>
            </w:r>
          </w:p>
        </w:tc>
      </w:tr>
      <w:tr w14:paraId="3619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688" w:type="pct"/>
            <w:noWrap w:val="0"/>
            <w:vAlign w:val="center"/>
          </w:tcPr>
          <w:p w14:paraId="59EB7F5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营业执照副本（复印件加盖鲜章）</w:t>
            </w:r>
          </w:p>
        </w:tc>
        <w:tc>
          <w:tcPr>
            <w:tcW w:w="929" w:type="pct"/>
            <w:noWrap w:val="0"/>
            <w:vAlign w:val="center"/>
          </w:tcPr>
          <w:p w14:paraId="43DC7EE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1251" w:type="pct"/>
            <w:noWrap w:val="0"/>
            <w:vAlign w:val="center"/>
          </w:tcPr>
          <w:p w14:paraId="3B835CE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1129" w:type="pct"/>
            <w:noWrap w:val="0"/>
            <w:vAlign w:val="center"/>
          </w:tcPr>
          <w:p w14:paraId="4F03107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</w:tr>
      <w:tr w14:paraId="55A0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688" w:type="pct"/>
            <w:noWrap w:val="0"/>
            <w:vAlign w:val="center"/>
          </w:tcPr>
          <w:p w14:paraId="05C3C37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法人身份证明</w:t>
            </w:r>
          </w:p>
        </w:tc>
        <w:tc>
          <w:tcPr>
            <w:tcW w:w="929" w:type="pct"/>
            <w:noWrap w:val="0"/>
            <w:vAlign w:val="center"/>
          </w:tcPr>
          <w:p w14:paraId="2D8AD96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bookmarkStart w:id="12" w:name="_GoBack"/>
            <w:bookmarkEnd w:id="12"/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1251" w:type="pct"/>
            <w:noWrap w:val="0"/>
            <w:vAlign w:val="center"/>
          </w:tcPr>
          <w:p w14:paraId="5D26DC3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1129" w:type="pct"/>
            <w:noWrap w:val="0"/>
            <w:vAlign w:val="center"/>
          </w:tcPr>
          <w:p w14:paraId="3A0B80F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</w:tr>
      <w:tr w14:paraId="22C3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688" w:type="pct"/>
            <w:noWrap w:val="0"/>
            <w:vAlign w:val="center"/>
          </w:tcPr>
          <w:p w14:paraId="4969CA4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授权委托书</w:t>
            </w:r>
          </w:p>
        </w:tc>
        <w:tc>
          <w:tcPr>
            <w:tcW w:w="929" w:type="pct"/>
            <w:noWrap w:val="0"/>
            <w:vAlign w:val="center"/>
          </w:tcPr>
          <w:p w14:paraId="1DE0C93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1251" w:type="pct"/>
            <w:noWrap w:val="0"/>
            <w:vAlign w:val="center"/>
          </w:tcPr>
          <w:p w14:paraId="4665A93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1129" w:type="pct"/>
            <w:noWrap w:val="0"/>
            <w:vAlign w:val="center"/>
          </w:tcPr>
          <w:p w14:paraId="2D9EC61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</w:tr>
      <w:tr w14:paraId="4E27E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688" w:type="pct"/>
            <w:noWrap w:val="0"/>
            <w:vAlign w:val="center"/>
          </w:tcPr>
          <w:p w14:paraId="4BDA8F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甘肃省政府采购网代理机构名录登记备案证明</w:t>
            </w:r>
          </w:p>
        </w:tc>
        <w:tc>
          <w:tcPr>
            <w:tcW w:w="929" w:type="pct"/>
            <w:noWrap w:val="0"/>
            <w:vAlign w:val="center"/>
          </w:tcPr>
          <w:p w14:paraId="7E0497A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1251" w:type="pct"/>
            <w:noWrap w:val="0"/>
            <w:vAlign w:val="center"/>
          </w:tcPr>
          <w:p w14:paraId="397BA45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1129" w:type="pct"/>
            <w:noWrap w:val="0"/>
            <w:vAlign w:val="center"/>
          </w:tcPr>
          <w:p w14:paraId="18B3AAF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</w:tr>
      <w:tr w14:paraId="64B9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688" w:type="pct"/>
            <w:noWrap w:val="0"/>
            <w:vAlign w:val="center"/>
          </w:tcPr>
          <w:p w14:paraId="3CDD96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信用中国、政府采购网信用查询截图</w:t>
            </w:r>
          </w:p>
        </w:tc>
        <w:tc>
          <w:tcPr>
            <w:tcW w:w="929" w:type="pct"/>
            <w:noWrap w:val="0"/>
            <w:vAlign w:val="center"/>
          </w:tcPr>
          <w:p w14:paraId="092BD67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1251" w:type="pct"/>
            <w:noWrap w:val="0"/>
            <w:vAlign w:val="center"/>
          </w:tcPr>
          <w:p w14:paraId="2E56D19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  <w:tc>
          <w:tcPr>
            <w:tcW w:w="1129" w:type="pct"/>
            <w:noWrap w:val="0"/>
            <w:vAlign w:val="center"/>
          </w:tcPr>
          <w:p w14:paraId="2225FA5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</w:tr>
      <w:tr w14:paraId="6648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88" w:type="pct"/>
            <w:noWrap w:val="0"/>
            <w:vAlign w:val="center"/>
          </w:tcPr>
          <w:p w14:paraId="43611A1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 系 人</w:t>
            </w:r>
          </w:p>
        </w:tc>
        <w:tc>
          <w:tcPr>
            <w:tcW w:w="929" w:type="pct"/>
            <w:noWrap w:val="0"/>
            <w:vAlign w:val="center"/>
          </w:tcPr>
          <w:p w14:paraId="683EC32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51" w:type="pct"/>
            <w:noWrap w:val="0"/>
            <w:vAlign w:val="center"/>
          </w:tcPr>
          <w:p w14:paraId="7A7D411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129" w:type="pct"/>
            <w:noWrap w:val="0"/>
            <w:vAlign w:val="center"/>
          </w:tcPr>
          <w:p w14:paraId="00B16EE9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326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88" w:type="pct"/>
            <w:noWrap w:val="0"/>
            <w:vAlign w:val="center"/>
          </w:tcPr>
          <w:p w14:paraId="78D75E6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报名时间</w:t>
            </w:r>
          </w:p>
        </w:tc>
        <w:tc>
          <w:tcPr>
            <w:tcW w:w="929" w:type="pct"/>
            <w:noWrap w:val="0"/>
            <w:vAlign w:val="center"/>
          </w:tcPr>
          <w:p w14:paraId="24CAD567"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1" w:type="pct"/>
            <w:noWrap w:val="0"/>
            <w:vAlign w:val="center"/>
          </w:tcPr>
          <w:p w14:paraId="095C2A6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报名人签字</w:t>
            </w:r>
          </w:p>
        </w:tc>
        <w:tc>
          <w:tcPr>
            <w:tcW w:w="1129" w:type="pct"/>
            <w:noWrap w:val="0"/>
            <w:vAlign w:val="center"/>
          </w:tcPr>
          <w:p w14:paraId="1A1991E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586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88" w:type="pct"/>
            <w:noWrap w:val="0"/>
            <w:vAlign w:val="center"/>
          </w:tcPr>
          <w:p w14:paraId="437EE13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</w:tc>
        <w:tc>
          <w:tcPr>
            <w:tcW w:w="3311" w:type="pct"/>
            <w:gridSpan w:val="3"/>
            <w:noWrap w:val="0"/>
            <w:vAlign w:val="center"/>
          </w:tcPr>
          <w:p w14:paraId="029856A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74883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sz w:val="28"/>
          <w:szCs w:val="28"/>
        </w:rPr>
      </w:pPr>
    </w:p>
    <w:p w14:paraId="2C9ED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left"/>
        <w:textAlignment w:val="auto"/>
        <w:outlineLvl w:val="1"/>
        <w:rPr>
          <w:rFonts w:hint="eastAsia" w:ascii="宋体" w:hAnsi="宋体" w:eastAsia="宋体" w:cs="宋体"/>
          <w:b/>
          <w:sz w:val="28"/>
          <w:szCs w:val="28"/>
        </w:rPr>
      </w:pPr>
    </w:p>
    <w:p w14:paraId="1146F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 2：无违法违规及失信承诺书</w:t>
      </w:r>
      <w:bookmarkEnd w:id="10"/>
    </w:p>
    <w:p w14:paraId="12260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center"/>
        <w:textAlignment w:val="auto"/>
        <w:outlineLvl w:val="0"/>
        <w:rPr>
          <w:rFonts w:hint="eastAsia" w:ascii="宋体" w:hAnsi="宋体" w:eastAsia="宋体" w:cs="宋体"/>
          <w:sz w:val="28"/>
          <w:szCs w:val="28"/>
        </w:rPr>
      </w:pPr>
      <w:bookmarkStart w:id="11" w:name="heading_44"/>
      <w:r>
        <w:rPr>
          <w:rFonts w:hint="eastAsia" w:ascii="宋体" w:hAnsi="宋体" w:eastAsia="宋体" w:cs="宋体"/>
          <w:b/>
          <w:sz w:val="28"/>
          <w:szCs w:val="28"/>
        </w:rPr>
        <w:t>承 诺 书</w:t>
      </w:r>
      <w:bookmarkEnd w:id="11"/>
    </w:p>
    <w:p w14:paraId="6A386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白银市第二人民医院：</w:t>
      </w:r>
    </w:p>
    <w:p w14:paraId="36328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我单位自愿参与贵院招标代理机构公开遴选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sz w:val="28"/>
          <w:szCs w:val="28"/>
        </w:rPr>
        <w:t>项目，郑重承诺如下：</w:t>
      </w:r>
    </w:p>
    <w:p w14:paraId="119EB12E"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我单位近三年经营期间，无重大违法违规记录，无招投标行政处罚、无围标串标、无行业惩戒记录；</w:t>
      </w:r>
    </w:p>
    <w:p w14:paraId="035F8920"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在信用中国、中国政府采购网、国家企业信用信息公示系统无失信被执行人、重大税收违法、政府采购严重违法失信记录；</w:t>
      </w:r>
    </w:p>
    <w:p w14:paraId="71ED9C01">
      <w:pPr>
        <w:keepNext w:val="0"/>
        <w:keepLines w:val="0"/>
        <w:pageBreakBefore w:val="0"/>
        <w:widowControl w:val="0"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本次投标所有资质、业绩、场地、人员资料均真实有效，无伪造、篡改、虚报行为；</w:t>
      </w:r>
    </w:p>
    <w:p w14:paraId="4DBA6C10">
      <w:pPr>
        <w:keepNext w:val="0"/>
        <w:keepLines w:val="0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若成功入库，严格遵守贵院</w:t>
      </w:r>
      <w:r>
        <w:rPr>
          <w:rFonts w:hint="eastAsia" w:ascii="宋体" w:hAnsi="宋体" w:eastAsia="宋体" w:cs="宋体"/>
          <w:b/>
          <w:sz w:val="28"/>
          <w:szCs w:val="28"/>
        </w:rPr>
        <w:t>一年一考核、一年一续签、累计服务不超过 3 年</w:t>
      </w:r>
      <w:r>
        <w:rPr>
          <w:rFonts w:hint="eastAsia" w:ascii="宋体" w:hAnsi="宋体" w:eastAsia="宋体" w:cs="宋体"/>
          <w:sz w:val="28"/>
          <w:szCs w:val="28"/>
        </w:rPr>
        <w:t>的动态管理规定，保质保量完成货物、服务、基建工程全品类招标代理服务；</w:t>
      </w:r>
    </w:p>
    <w:p w14:paraId="6831A8B9">
      <w:pPr>
        <w:keepNext w:val="0"/>
        <w:keepLines w:val="0"/>
        <w:pageBreakBefore w:val="0"/>
        <w:widowControl w:val="0"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若违反本承诺，我单位自愿自动放弃参选及入库资格，接受清退处理，并承担全部法律责任与经济损失。</w:t>
      </w:r>
    </w:p>
    <w:p w14:paraId="6A150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6294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8A84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承诺单位（盖章）：</w:t>
      </w:r>
    </w:p>
    <w:p w14:paraId="7D50C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779C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 / 盖章）：</w:t>
      </w:r>
    </w:p>
    <w:p w14:paraId="4A9D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319B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 w14:paraId="38F54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85B8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A1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AC8EF"/>
    <w:multiLevelType w:val="singleLevel"/>
    <w:tmpl w:val="9C8AC8EF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">
    <w:nsid w:val="B0F1ACD9"/>
    <w:multiLevelType w:val="singleLevel"/>
    <w:tmpl w:val="B0F1ACD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">
    <w:nsid w:val="C0915F4F"/>
    <w:multiLevelType w:val="singleLevel"/>
    <w:tmpl w:val="C0915F4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D7F9FE59"/>
    <w:multiLevelType w:val="singleLevel"/>
    <w:tmpl w:val="D7F9FE5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">
    <w:nsid w:val="DCBA6B53"/>
    <w:multiLevelType w:val="singleLevel"/>
    <w:tmpl w:val="DCBA6B5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">
    <w:nsid w:val="F4B5D9F5"/>
    <w:multiLevelType w:val="singleLevel"/>
    <w:tmpl w:val="F4B5D9F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0248C179"/>
    <w:multiLevelType w:val="singleLevel"/>
    <w:tmpl w:val="0248C1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03A63A41"/>
    <w:multiLevelType w:val="singleLevel"/>
    <w:tmpl w:val="03A63A41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2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3">
    <w:nsid w:val="0E640482"/>
    <w:multiLevelType w:val="singleLevel"/>
    <w:tmpl w:val="0E64048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4">
    <w:nsid w:val="0F9F9CCA"/>
    <w:multiLevelType w:val="singleLevel"/>
    <w:tmpl w:val="0F9F9CC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5">
    <w:nsid w:val="12EADF99"/>
    <w:multiLevelType w:val="singleLevel"/>
    <w:tmpl w:val="12EADF99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6">
    <w:nsid w:val="2470EC97"/>
    <w:multiLevelType w:val="singleLevel"/>
    <w:tmpl w:val="2470EC9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7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18">
    <w:nsid w:val="35E83B33"/>
    <w:multiLevelType w:val="singleLevel"/>
    <w:tmpl w:val="35E83B3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9">
    <w:nsid w:val="46A08BB8"/>
    <w:multiLevelType w:val="singleLevel"/>
    <w:tmpl w:val="46A08BB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0">
    <w:nsid w:val="4C1BAE26"/>
    <w:multiLevelType w:val="singleLevel"/>
    <w:tmpl w:val="4C1BAE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1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2">
    <w:nsid w:val="60382F6E"/>
    <w:multiLevelType w:val="singleLevel"/>
    <w:tmpl w:val="60382F6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3">
    <w:nsid w:val="72183CF9"/>
    <w:multiLevelType w:val="singleLevel"/>
    <w:tmpl w:val="72183CF9"/>
    <w:lvl w:ilvl="0" w:tentative="0">
      <w:start w:val="8"/>
      <w:numFmt w:val="decimal"/>
      <w:lvlText w:val="%1."/>
      <w:lvlJc w:val="left"/>
      <w:rPr>
        <w:color w:val="3370FF"/>
      </w:rPr>
    </w:lvl>
  </w:abstractNum>
  <w:num w:numId="1">
    <w:abstractNumId w:val="9"/>
  </w:num>
  <w:num w:numId="2">
    <w:abstractNumId w:val="5"/>
  </w:num>
  <w:num w:numId="3">
    <w:abstractNumId w:val="21"/>
  </w:num>
  <w:num w:numId="4">
    <w:abstractNumId w:val="3"/>
  </w:num>
  <w:num w:numId="5">
    <w:abstractNumId w:val="2"/>
  </w:num>
  <w:num w:numId="6">
    <w:abstractNumId w:val="12"/>
  </w:num>
  <w:num w:numId="7">
    <w:abstractNumId w:val="17"/>
  </w:num>
  <w:num w:numId="8">
    <w:abstractNumId w:val="23"/>
  </w:num>
  <w:num w:numId="9">
    <w:abstractNumId w:val="10"/>
  </w:num>
  <w:num w:numId="10">
    <w:abstractNumId w:val="8"/>
  </w:num>
  <w:num w:numId="11">
    <w:abstractNumId w:val="16"/>
  </w:num>
  <w:num w:numId="12">
    <w:abstractNumId w:val="7"/>
  </w:num>
  <w:num w:numId="13">
    <w:abstractNumId w:val="6"/>
  </w:num>
  <w:num w:numId="14">
    <w:abstractNumId w:val="0"/>
  </w:num>
  <w:num w:numId="15">
    <w:abstractNumId w:val="20"/>
  </w:num>
  <w:num w:numId="16">
    <w:abstractNumId w:val="22"/>
  </w:num>
  <w:num w:numId="17">
    <w:abstractNumId w:val="13"/>
  </w:num>
  <w:num w:numId="18">
    <w:abstractNumId w:val="19"/>
  </w:num>
  <w:num w:numId="19">
    <w:abstractNumId w:val="1"/>
  </w:num>
  <w:num w:numId="20">
    <w:abstractNumId w:val="14"/>
  </w:num>
  <w:num w:numId="21">
    <w:abstractNumId w:val="18"/>
  </w:num>
  <w:num w:numId="22">
    <w:abstractNumId w:val="11"/>
  </w:num>
  <w:num w:numId="23">
    <w:abstractNumId w:val="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67970"/>
    <w:rsid w:val="29797BAB"/>
    <w:rsid w:val="4BDC5FC9"/>
    <w:rsid w:val="656F65A2"/>
    <w:rsid w:val="71825F26"/>
    <w:rsid w:val="77DF52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1744</Words>
  <Characters>1821</Characters>
  <TotalTime>25</TotalTime>
  <ScaleCrop>false</ScaleCrop>
  <LinksUpToDate>false</LinksUpToDate>
  <CharactersWithSpaces>1879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2026-06-18T08:59:00Z</dcterms:created>
  <dc:creator>Apache POI</dc:creator>
  <cp:lastModifiedBy>念亲恩</cp:lastModifiedBy>
  <cp:lastPrinted>2026-06-25T01:14:00Z</cp:lastPrinted>
  <dcterms:modified xsi:type="dcterms:W3CDTF">2026-07-06T00:44:57Z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{"Label":"1","ContentProducer":"001191110102MACQD9K64010000","ProduceID":"7652657454837156842","ReservedCode1":"","ContentPropagator":"","PropagateID":"","ReservedCode2":""}</vt:lpwstr>
  </property>
  <property fmtid="{D5CDD505-2E9C-101B-9397-08002B2CF9AE}" pid="3" name="KSOTemplateDocerSaveRecord">
    <vt:lpwstr>eyJoZGlkIjoiYmVmNzhlMDQ2MTRkYTBkMWMwYjVmNWYyZmFiNjkyZDYiLCJ1c2VySWQiOiIzNzQxODQ1NjIifQ==</vt:lpwstr>
  </property>
  <property fmtid="{D5CDD505-2E9C-101B-9397-08002B2CF9AE}" pid="4" name="KSOProductBuildVer">
    <vt:lpwstr>2052-12.1.0.26895</vt:lpwstr>
  </property>
  <property fmtid="{D5CDD505-2E9C-101B-9397-08002B2CF9AE}" pid="5" name="ICV">
    <vt:lpwstr>81DF2207154047929B8A9C11DFF9E736_13</vt:lpwstr>
  </property>
</Properties>
</file>