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BD7A3">
      <w:pPr>
        <w:ind w:firstLine="640" w:firstLineChars="200"/>
        <w:jc w:val="right"/>
        <w:rPr>
          <w:rFonts w:hint="default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YX-2026-001</w:t>
      </w:r>
    </w:p>
    <w:p w14:paraId="2B0468F2">
      <w:pPr>
        <w:bidi w:val="0"/>
        <w:jc w:val="right"/>
      </w:pPr>
    </w:p>
    <w:p w14:paraId="58740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山丹县芋兴粉业有限责任公司2026年度8000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吨生产燃煤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采购项目招标公告</w:t>
      </w:r>
    </w:p>
    <w:p w14:paraId="14E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 w14:paraId="5A92C9BD">
      <w:pPr>
        <w:spacing w:before="320" w:after="120" w:line="288" w:lineRule="auto"/>
        <w:ind w:left="0" w:firstLine="640" w:firstLineChars="200"/>
        <w:jc w:val="left"/>
        <w:outlineLvl w:val="1"/>
      </w:pPr>
      <w:bookmarkStart w:id="0" w:name="heading_1"/>
      <w:r>
        <w:rPr>
          <w:rFonts w:ascii="Arial" w:hAnsi="Arial" w:eastAsia="等线" w:cs="Arial"/>
          <w:b/>
          <w:sz w:val="32"/>
        </w:rPr>
        <w:t>一、项目概况</w:t>
      </w:r>
      <w:bookmarkEnd w:id="0"/>
    </w:p>
    <w:p w14:paraId="79A9E3C8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1.1 招标人：山丹县芋兴粉业有限责任公司</w:t>
      </w:r>
    </w:p>
    <w:p w14:paraId="1717314A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1.2 招标组织机构：自行组织</w:t>
      </w:r>
    </w:p>
    <w:p w14:paraId="3D11B073">
      <w:pPr>
        <w:ind w:firstLine="640" w:firstLineChars="200"/>
        <w:rPr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1.3 招标方式：邀请招标</w:t>
      </w:r>
    </w:p>
    <w:p w14:paraId="385AE852">
      <w:pPr>
        <w:spacing w:before="320" w:after="120" w:line="288" w:lineRule="auto"/>
        <w:ind w:left="0" w:firstLine="640" w:firstLineChars="200"/>
        <w:jc w:val="left"/>
        <w:outlineLvl w:val="1"/>
      </w:pPr>
      <w:bookmarkStart w:id="1" w:name="heading_2"/>
      <w:r>
        <w:rPr>
          <w:rFonts w:ascii="Arial" w:hAnsi="Arial" w:eastAsia="等线" w:cs="Arial"/>
          <w:b/>
          <w:sz w:val="32"/>
        </w:rPr>
        <w:t>二、招标内容</w:t>
      </w:r>
      <w:bookmarkEnd w:id="1"/>
    </w:p>
    <w:p w14:paraId="50A4C7BE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2.1 内容：沫煤（生产燃煤）采购招标</w:t>
      </w:r>
    </w:p>
    <w:p w14:paraId="38924A36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2.2 采购数量：预计8000吨</w:t>
      </w:r>
    </w:p>
    <w:p w14:paraId="1D603EA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2.3 </w:t>
      </w:r>
      <w:r>
        <w:rPr>
          <w:rFonts w:hint="eastAsia" w:ascii="仿宋" w:hAnsi="仿宋" w:eastAsia="仿宋" w:cs="仿宋"/>
          <w:sz w:val="32"/>
          <w:szCs w:val="32"/>
        </w:rPr>
        <w:t>质量要求：低位发热量&gt;6300大卡/千克；每批次</w:t>
      </w:r>
      <w:bookmarkStart w:id="8" w:name="_GoBack"/>
      <w:bookmarkEnd w:id="8"/>
      <w:r>
        <w:rPr>
          <w:rFonts w:hint="eastAsia" w:ascii="仿宋" w:hAnsi="仿宋" w:eastAsia="仿宋" w:cs="仿宋"/>
          <w:sz w:val="32"/>
          <w:szCs w:val="32"/>
        </w:rPr>
        <w:t>煤炭以第三方检测机构出具的煤质检测报告为准（具体要求详见招标文件）。</w:t>
      </w:r>
    </w:p>
    <w:tbl>
      <w:tblPr>
        <w:tblStyle w:val="2"/>
        <w:tblpPr w:leftFromText="180" w:rightFromText="180" w:vertAnchor="text" w:horzAnchor="page" w:tblpX="734" w:tblpY="455"/>
        <w:tblOverlap w:val="never"/>
        <w:tblW w:w="10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1907"/>
        <w:gridCol w:w="1465"/>
        <w:gridCol w:w="5976"/>
      </w:tblGrid>
      <w:tr w14:paraId="0A62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tblHeader/>
        </w:trPr>
        <w:tc>
          <w:tcPr>
            <w:tcW w:w="110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9A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宋体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sz w:val="28"/>
                <w:szCs w:val="28"/>
              </w:rPr>
              <w:t>序号</w:t>
            </w:r>
          </w:p>
        </w:tc>
        <w:tc>
          <w:tcPr>
            <w:tcW w:w="1907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6E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宋体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sz w:val="28"/>
                <w:szCs w:val="28"/>
              </w:rPr>
              <w:t>名称</w:t>
            </w:r>
          </w:p>
        </w:tc>
        <w:tc>
          <w:tcPr>
            <w:tcW w:w="1465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CE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sz w:val="28"/>
                <w:szCs w:val="28"/>
              </w:rPr>
              <w:t>数量</w:t>
            </w:r>
          </w:p>
          <w:p w14:paraId="51F1B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宋体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sz w:val="28"/>
                <w:szCs w:val="28"/>
              </w:rPr>
              <w:t>（吨）</w:t>
            </w:r>
          </w:p>
        </w:tc>
        <w:tc>
          <w:tcPr>
            <w:tcW w:w="597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E6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宋体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sz w:val="28"/>
                <w:szCs w:val="28"/>
              </w:rPr>
              <w:t>质量标准</w:t>
            </w:r>
          </w:p>
        </w:tc>
      </w:tr>
      <w:tr w14:paraId="0B35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</w:trPr>
        <w:tc>
          <w:tcPr>
            <w:tcW w:w="110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18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宋体" w:eastAsia="仿宋_GB2312" w:cs="仿宋"/>
                <w:b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1</w:t>
            </w:r>
          </w:p>
        </w:tc>
        <w:tc>
          <w:tcPr>
            <w:tcW w:w="1907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19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宋体" w:eastAsia="仿宋_GB2312" w:cs="仿宋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新疆保利煤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  <w:lang w:val="en-US" w:eastAsia="zh-CN"/>
              </w:rPr>
              <w:t>(沫煤)</w:t>
            </w:r>
          </w:p>
        </w:tc>
        <w:tc>
          <w:tcPr>
            <w:tcW w:w="1465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901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宋体" w:eastAsia="仿宋_GB2312" w:cs="仿宋"/>
                <w:b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0吨</w:t>
            </w:r>
          </w:p>
        </w:tc>
        <w:tc>
          <w:tcPr>
            <w:tcW w:w="597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3A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 w:cs="仿宋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低位发热量</w:t>
            </w:r>
            <w:r>
              <w:rPr>
                <w:rFonts w:ascii="仿宋_GB2312" w:hAnsi="宋体" w:eastAsia="仿宋_GB2312" w:cs="仿宋"/>
                <w:b w:val="0"/>
                <w:sz w:val="28"/>
                <w:szCs w:val="28"/>
              </w:rPr>
              <w:t>&gt;6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_GB2312" w:hAnsi="宋体" w:eastAsia="仿宋_GB2312" w:cs="仿宋"/>
                <w:b w:val="0"/>
                <w:sz w:val="28"/>
                <w:szCs w:val="28"/>
              </w:rPr>
              <w:t>00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大卡</w:t>
            </w:r>
            <w:r>
              <w:rPr>
                <w:rFonts w:ascii="仿宋_GB2312" w:hAnsi="宋体" w:eastAsia="仿宋_GB2312" w:cs="仿宋"/>
                <w:b w:val="0"/>
                <w:sz w:val="28"/>
                <w:szCs w:val="28"/>
              </w:rPr>
              <w:t>/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千克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挥发份</w:t>
            </w:r>
            <w:r>
              <w:rPr>
                <w:rFonts w:ascii="仿宋_GB2312" w:hAnsi="宋体" w:eastAsia="仿宋_GB2312" w:cs="仿宋"/>
                <w:b w:val="0"/>
                <w:sz w:val="28"/>
                <w:szCs w:val="28"/>
              </w:rPr>
              <w:t>&gt;3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％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外水份</w:t>
            </w:r>
            <w:r>
              <w:rPr>
                <w:rFonts w:ascii="仿宋_GB2312" w:hAnsi="宋体" w:eastAsia="仿宋_GB2312" w:cs="仿宋"/>
                <w:b w:val="0"/>
                <w:sz w:val="28"/>
                <w:szCs w:val="28"/>
              </w:rPr>
              <w:t>&lt;10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％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灰分</w:t>
            </w:r>
            <w:r>
              <w:rPr>
                <w:rFonts w:ascii="仿宋_GB2312" w:hAnsi="宋体" w:eastAsia="仿宋_GB2312" w:cs="仿宋"/>
                <w:b w:val="0"/>
                <w:sz w:val="28"/>
                <w:szCs w:val="28"/>
              </w:rPr>
              <w:t>&lt;10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％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全硫</w:t>
            </w:r>
            <w:r>
              <w:rPr>
                <w:rFonts w:ascii="仿宋_GB2312" w:hAnsi="宋体" w:eastAsia="仿宋_GB2312" w:cs="仿宋"/>
                <w:b w:val="0"/>
                <w:sz w:val="28"/>
                <w:szCs w:val="28"/>
              </w:rPr>
              <w:t>&lt;0.8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</w:rPr>
              <w:t>％</w:t>
            </w:r>
            <w:r>
              <w:rPr>
                <w:rFonts w:hint="eastAsia" w:ascii="仿宋_GB2312" w:hAnsi="宋体" w:eastAsia="仿宋_GB2312" w:cs="仿宋"/>
                <w:b w:val="0"/>
                <w:sz w:val="28"/>
                <w:szCs w:val="28"/>
                <w:lang w:eastAsia="zh-CN"/>
              </w:rPr>
              <w:t>。</w:t>
            </w:r>
          </w:p>
        </w:tc>
      </w:tr>
    </w:tbl>
    <w:p w14:paraId="10BD4C8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CD0F194">
      <w:pPr>
        <w:spacing w:before="320" w:after="120" w:line="288" w:lineRule="auto"/>
        <w:ind w:left="0" w:firstLine="640" w:firstLineChars="200"/>
        <w:jc w:val="left"/>
        <w:outlineLvl w:val="1"/>
      </w:pPr>
      <w:bookmarkStart w:id="2" w:name="heading_3"/>
      <w:r>
        <w:rPr>
          <w:rFonts w:ascii="Arial" w:hAnsi="Arial" w:eastAsia="等线" w:cs="Arial"/>
          <w:b/>
          <w:sz w:val="32"/>
        </w:rPr>
        <w:t>三、投标人资格要求及报名所需资料</w:t>
      </w:r>
      <w:bookmarkEnd w:id="2"/>
    </w:p>
    <w:p w14:paraId="5F16DF9E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3.1 本次招标要求投标人须具备：</w:t>
      </w:r>
    </w:p>
    <w:p w14:paraId="2D97E0E6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（1）独立法人资格；</w:t>
      </w:r>
    </w:p>
    <w:p w14:paraId="33D5F07C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（2）具有独立承担民事责任的能力；</w:t>
      </w:r>
    </w:p>
    <w:p w14:paraId="0424F7BA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（3）具备煤炭经营资格或煤炭生产资质，有稳定的煤炭供应能力；</w:t>
      </w:r>
    </w:p>
    <w:p w14:paraId="15EB2AF3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（4）有依法缴纳税收和社会保障资金的良好记录；</w:t>
      </w:r>
    </w:p>
    <w:p w14:paraId="4B1A0833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（5）近三年内在经营活动中没有重大违法记录；</w:t>
      </w:r>
    </w:p>
    <w:p w14:paraId="7593D485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（6）良好的财务状况及商业信誉。</w:t>
      </w:r>
    </w:p>
    <w:p w14:paraId="783AB1F4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3.2 本次招标不接受联合体投标。</w:t>
      </w:r>
    </w:p>
    <w:p w14:paraId="5F99911B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3.3 报名时须提供资料：</w:t>
      </w:r>
    </w:p>
    <w:p w14:paraId="36A3E2D5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（1）有效的企业营业执照、煤炭经营许可证或生产许可证，能证明良好财务状况和信誉的相关材料（复印件须加盖单位公章）。</w:t>
      </w:r>
    </w:p>
    <w:p w14:paraId="7B2F8F5A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（2）经办人是法定代表人的提供身份证原件，经办人非法定代表人的需提供加盖公章的法定代表人身份证复印件，经办人身份证原件及加盖公章及法定代表人签名的授权委托书。</w:t>
      </w:r>
    </w:p>
    <w:p w14:paraId="0707B50E">
      <w:pPr>
        <w:spacing w:before="320" w:after="120" w:line="288" w:lineRule="auto"/>
        <w:ind w:left="0" w:firstLine="640" w:firstLineChars="200"/>
        <w:jc w:val="left"/>
        <w:outlineLvl w:val="1"/>
      </w:pPr>
      <w:bookmarkStart w:id="3" w:name="heading_4"/>
      <w:r>
        <w:rPr>
          <w:rFonts w:ascii="Arial" w:hAnsi="Arial" w:eastAsia="等线" w:cs="Arial"/>
          <w:b/>
          <w:sz w:val="32"/>
        </w:rPr>
        <w:t>四、报名和投标方式</w:t>
      </w:r>
      <w:bookmarkEnd w:id="3"/>
    </w:p>
    <w:p w14:paraId="217C8961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4.1 招标文件获取：自发布招标公告之日起至2026年8月10日17:00止，到山丹县芋兴粉业有限责任公司营销办公室报名并获取招标文件，招标人只接受通过以上方式报名登记并获取招标文件供应商的投标。</w:t>
      </w:r>
    </w:p>
    <w:p w14:paraId="45C9B366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4.2投标保证金：人民币壹万元。在报名成功后，投标人于2026年8月10日17:00前，以银行转账或现金方式缴纳至招标人指定账户（户名：山丹县芋兴粉业有限责任公司，开户银行：兰州银行股份有限公司山丹支行，账号：102452000397802）。</w:t>
      </w:r>
    </w:p>
    <w:p w14:paraId="39B0C8D3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4.3保证金退还：未中标人的保证金在招标结束后5个工作日内不计利息退还，中标人的保证金自动转为合同履约保证金中的一部分。若投标人有串标、围标、提供虚假证明材料等投标违规行为，保证金不予退还并按国家有关法律规定处理。</w:t>
      </w:r>
    </w:p>
    <w:p w14:paraId="3281AF95">
      <w:pPr>
        <w:spacing w:before="320" w:after="120" w:line="288" w:lineRule="auto"/>
        <w:ind w:left="0" w:firstLine="640" w:firstLineChars="200"/>
        <w:jc w:val="left"/>
        <w:outlineLvl w:val="1"/>
      </w:pPr>
      <w:bookmarkStart w:id="4" w:name="heading_5"/>
      <w:r>
        <w:rPr>
          <w:rFonts w:ascii="Arial" w:hAnsi="Arial" w:eastAsia="等线" w:cs="Arial"/>
          <w:b/>
          <w:sz w:val="32"/>
        </w:rPr>
        <w:t>五、投标截止时间及开标时间</w:t>
      </w:r>
      <w:bookmarkEnd w:id="4"/>
    </w:p>
    <w:p w14:paraId="065B003D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5.1 投标截止时间：2026年8月10日17:00。</w:t>
      </w:r>
    </w:p>
    <w:p w14:paraId="2F9E2ED3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5.2 开标时间暂定为：2026年8月11日15:00（详见招标文件）。</w:t>
      </w:r>
    </w:p>
    <w:p w14:paraId="4488F28A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5.3 逾期提交的或者未送达指定地点的投标文件，招标人将不予受理。</w:t>
      </w:r>
    </w:p>
    <w:p w14:paraId="37B7C2CE">
      <w:pPr>
        <w:spacing w:before="320" w:after="120" w:line="288" w:lineRule="auto"/>
        <w:ind w:left="0" w:firstLine="640" w:firstLineChars="200"/>
        <w:jc w:val="left"/>
        <w:outlineLvl w:val="1"/>
      </w:pPr>
      <w:bookmarkStart w:id="5" w:name="heading_6"/>
      <w:r>
        <w:rPr>
          <w:rFonts w:ascii="Arial" w:hAnsi="Arial" w:eastAsia="等线" w:cs="Arial"/>
          <w:b/>
          <w:sz w:val="32"/>
        </w:rPr>
        <w:t>六、提交投标文件地点</w:t>
      </w:r>
      <w:bookmarkEnd w:id="5"/>
    </w:p>
    <w:p w14:paraId="09B0A0B2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山丹县芋兴粉业有限责任公司营销部办公室（甘肃省山丹县位奇镇S590省道西侧8.5km处29号（原清霍公路8.5公里处）新厂区办公楼二楼）。</w:t>
      </w:r>
    </w:p>
    <w:p w14:paraId="2738F5ED">
      <w:pPr>
        <w:spacing w:before="320" w:after="120" w:line="288" w:lineRule="auto"/>
        <w:ind w:left="0" w:firstLine="640" w:firstLineChars="200"/>
        <w:jc w:val="left"/>
        <w:outlineLvl w:val="1"/>
      </w:pPr>
      <w:bookmarkStart w:id="6" w:name="heading_7"/>
      <w:r>
        <w:rPr>
          <w:rFonts w:ascii="Arial" w:hAnsi="Arial" w:eastAsia="等线" w:cs="Arial"/>
          <w:b/>
          <w:sz w:val="32"/>
        </w:rPr>
        <w:t>七、发布公告的媒介</w:t>
      </w:r>
      <w:bookmarkEnd w:id="6"/>
    </w:p>
    <w:p w14:paraId="2A153627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本次招标公告，在中工阳光招采平台（https://www.ygzcpt.cn）上发布。</w:t>
      </w:r>
    </w:p>
    <w:p w14:paraId="410CC08C">
      <w:pPr>
        <w:spacing w:before="320" w:after="120" w:line="288" w:lineRule="auto"/>
        <w:ind w:left="0" w:firstLine="640" w:firstLineChars="200"/>
        <w:jc w:val="left"/>
        <w:outlineLvl w:val="1"/>
      </w:pPr>
      <w:bookmarkStart w:id="7" w:name="heading_8"/>
      <w:r>
        <w:rPr>
          <w:rFonts w:ascii="Arial" w:hAnsi="Arial" w:eastAsia="等线" w:cs="Arial"/>
          <w:b/>
          <w:sz w:val="32"/>
        </w:rPr>
        <w:t>八、联系方式</w:t>
      </w:r>
      <w:bookmarkEnd w:id="7"/>
    </w:p>
    <w:p w14:paraId="59594F84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联 系 人：王军</w:t>
      </w:r>
    </w:p>
    <w:p w14:paraId="7E9357BE">
      <w:pPr>
        <w:ind w:firstLine="640" w:firstLineChars="200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联系电话：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3830606709</w:t>
      </w:r>
    </w:p>
    <w:p w14:paraId="77DC6434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79462137">
      <w:pPr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3241763F">
      <w:pPr>
        <w:tabs>
          <w:tab w:val="left" w:pos="2053"/>
        </w:tabs>
        <w:ind w:firstLine="2240" w:firstLineChars="700"/>
        <w:jc w:val="righ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山丹县芋兴粉业有限责任公司</w:t>
      </w:r>
    </w:p>
    <w:p w14:paraId="1CD563C0">
      <w:pPr>
        <w:tabs>
          <w:tab w:val="left" w:pos="2053"/>
        </w:tabs>
        <w:ind w:firstLine="2240" w:firstLineChars="700"/>
        <w:jc w:val="center"/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2026年7月21日</w:t>
      </w: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3C600C5C-4B45-4B6E-842E-4A3FC2B1939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0982BA8-51F0-4F8D-AC38-B42D3574322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2943C77-723B-4718-B90E-95399EFE639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7625ED9-1839-4B83-B71C-E27F812C398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E985534C-EABD-4707-A1CB-142A6911FF7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2FE54734-7159-460F-8C58-09D698840B32}"/>
  </w:font>
  <w:font w:name="WPSEMBED1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74C7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27A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A462A"/>
    <w:rsid w:val="06875D43"/>
    <w:rsid w:val="0C210BDA"/>
    <w:rsid w:val="0E200CAC"/>
    <w:rsid w:val="1A3F72AD"/>
    <w:rsid w:val="1F016649"/>
    <w:rsid w:val="21224D31"/>
    <w:rsid w:val="248F097F"/>
    <w:rsid w:val="2BA271EA"/>
    <w:rsid w:val="2DB256DE"/>
    <w:rsid w:val="30DC4F4C"/>
    <w:rsid w:val="38B20488"/>
    <w:rsid w:val="390F1C37"/>
    <w:rsid w:val="495F2006"/>
    <w:rsid w:val="4A0D085B"/>
    <w:rsid w:val="52DA15FD"/>
    <w:rsid w:val="6A7E1005"/>
    <w:rsid w:val="6C0A7EB8"/>
    <w:rsid w:val="76194A5B"/>
    <w:rsid w:val="7A447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1054</Words>
  <Characters>1216</Characters>
  <TotalTime>11</TotalTime>
  <ScaleCrop>false</ScaleCrop>
  <LinksUpToDate>false</LinksUpToDate>
  <CharactersWithSpaces>1244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2026-06-25T03:03:00Z</dcterms:created>
  <dc:creator>Apache POI</dc:creator>
  <cp:lastModifiedBy>迷糊</cp:lastModifiedBy>
  <dcterms:modified xsi:type="dcterms:W3CDTF">2026-07-21T07:15:51Z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{"Label":"1","ContentProducer":"001191110102MACQD9K64010000","ProduceID":"7655163277911624662","ReservedCode1":"","ContentPropagator":"","PropagateID":"","ReservedCode2":""}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6218FE3588064104A0C8E6A2A0B8CB12_13</vt:lpwstr>
  </property>
  <property fmtid="{D5CDD505-2E9C-101B-9397-08002B2CF9AE}" pid="5" name="KSOTemplateDocerSaveRecord">
    <vt:lpwstr>eyJoZGlkIjoiMDI0N2E4OGIyMDIzOGM3NWUwOWI3YjhmYTFmOWQ3ZjIiLCJ1c2VySWQiOiIzNjE0ODIwNzcifQ==</vt:lpwstr>
  </property>
</Properties>
</file>