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7BF0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40"/>
          <w:szCs w:val="40"/>
          <w:highlight w:val="none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highlight w:val="none"/>
          <w:lang w:val="en-US" w:eastAsia="zh-CN"/>
        </w:rPr>
        <w:t>甘肃民族师范学院2026级新生体检服务采购项目第二次成交公告</w:t>
      </w:r>
    </w:p>
    <w:p w14:paraId="470DED81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600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</w:p>
    <w:p w14:paraId="186A9D4E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 w:firstLine="6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甘肃德瑞招标有限公司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受</w:t>
      </w:r>
      <w:r>
        <w:rPr>
          <w:rFonts w:hint="eastAsia" w:ascii="宋体" w:hAnsi="宋体" w:eastAsia="宋体" w:cs="宋体"/>
          <w:szCs w:val="24"/>
          <w:u w:val="single"/>
        </w:rPr>
        <w:t>甘肃民族师范学院</w:t>
      </w:r>
      <w:r>
        <w:rPr>
          <w:rFonts w:hint="eastAsia" w:asciiTheme="minorEastAsia" w:hAnsiTheme="minorEastAsia" w:cstheme="minorEastAsia"/>
          <w:color w:val="000000"/>
          <w:sz w:val="24"/>
          <w:lang w:val="en-US" w:eastAsia="zh-CN"/>
        </w:rPr>
        <w:t>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委托，对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eastAsia="zh-CN"/>
        </w:rPr>
        <w:t>甘肃民族师范学院2026级新生体检服务采购项目第二次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以</w:t>
      </w:r>
      <w:r>
        <w:rPr>
          <w:rFonts w:hint="eastAsia" w:ascii="宋体" w:hAnsi="宋体" w:eastAsia="宋体" w:cs="宋体"/>
          <w:szCs w:val="24"/>
        </w:rPr>
        <w:t>竞争性磋商</w:t>
      </w:r>
      <w:r>
        <w:rPr>
          <w:rFonts w:hint="eastAsia" w:cs="宋体"/>
          <w:sz w:val="24"/>
          <w:szCs w:val="24"/>
          <w:highlight w:val="none"/>
          <w:lang w:eastAsia="zh-CN"/>
        </w:rPr>
        <w:t>的方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式进行</w:t>
      </w:r>
      <w:r>
        <w:rPr>
          <w:rFonts w:hint="eastAsia" w:cs="宋体"/>
          <w:sz w:val="24"/>
          <w:szCs w:val="24"/>
          <w:highlight w:val="none"/>
          <w:lang w:eastAsia="zh-CN"/>
        </w:rPr>
        <w:t>采购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。</w:t>
      </w:r>
      <w:r>
        <w:rPr>
          <w:rFonts w:hint="eastAsia" w:cs="宋体"/>
          <w:color w:val="333333"/>
          <w:sz w:val="24"/>
          <w:szCs w:val="24"/>
          <w:lang w:eastAsia="zh-CN"/>
        </w:rPr>
        <w:t>磋商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小组于</w:t>
      </w:r>
      <w:r>
        <w:rPr>
          <w:rFonts w:hint="eastAsia" w:cs="宋体"/>
          <w:color w:val="333333"/>
          <w:sz w:val="24"/>
          <w:szCs w:val="24"/>
          <w:lang w:val="en-US" w:eastAsia="zh-CN"/>
        </w:rPr>
        <w:t>2026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年</w:t>
      </w:r>
      <w:r>
        <w:rPr>
          <w:rFonts w:hint="eastAsia" w:cs="宋体"/>
          <w:color w:val="333333"/>
          <w:sz w:val="24"/>
          <w:szCs w:val="24"/>
          <w:lang w:val="en-US" w:eastAsia="zh-CN"/>
        </w:rPr>
        <w:t>07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月</w:t>
      </w:r>
      <w:r>
        <w:rPr>
          <w:rFonts w:hint="eastAsia" w:cs="宋体"/>
          <w:color w:val="333333"/>
          <w:sz w:val="24"/>
          <w:szCs w:val="24"/>
          <w:lang w:val="en-US" w:eastAsia="zh-CN"/>
        </w:rPr>
        <w:t>27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日确定</w:t>
      </w:r>
      <w:r>
        <w:rPr>
          <w:rFonts w:hint="eastAsia" w:cs="宋体"/>
          <w:color w:val="333333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结果，现将</w:t>
      </w:r>
      <w:r>
        <w:rPr>
          <w:rFonts w:hint="eastAsia" w:cs="宋体"/>
          <w:color w:val="333333"/>
          <w:sz w:val="24"/>
          <w:szCs w:val="24"/>
          <w:lang w:eastAsia="zh-CN"/>
        </w:rPr>
        <w:t>成交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结果公布如下：</w:t>
      </w:r>
    </w:p>
    <w:p w14:paraId="6DFB79C9">
      <w:pPr>
        <w:numPr>
          <w:ilvl w:val="0"/>
          <w:numId w:val="0"/>
        </w:numPr>
        <w:bidi w:val="0"/>
        <w:spacing w:line="360" w:lineRule="auto"/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一、</w:t>
      </w:r>
      <w:r>
        <w:rPr>
          <w:rFonts w:hint="eastAsia"/>
          <w:sz w:val="24"/>
          <w:szCs w:val="24"/>
          <w:lang w:eastAsia="zh-CN"/>
        </w:rPr>
        <w:t>项目编号：</w:t>
      </w:r>
      <w:bookmarkStart w:id="0" w:name="_Toc4253"/>
      <w:r>
        <w:rPr>
          <w:rFonts w:hint="eastAsia"/>
          <w:sz w:val="24"/>
          <w:szCs w:val="24"/>
          <w:lang w:eastAsia="zh-CN"/>
        </w:rPr>
        <w:t>GSDRZB-GSMZSFXY-2026010</w:t>
      </w:r>
    </w:p>
    <w:p w14:paraId="61AE235F">
      <w:pPr>
        <w:numPr>
          <w:ilvl w:val="0"/>
          <w:numId w:val="0"/>
        </w:numPr>
        <w:bidi w:val="0"/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二、项目预算：</w:t>
      </w:r>
      <w:bookmarkEnd w:id="0"/>
      <w:r>
        <w:rPr>
          <w:rFonts w:hint="eastAsia"/>
          <w:sz w:val="24"/>
          <w:szCs w:val="24"/>
          <w:lang w:val="en-US" w:eastAsia="zh-CN"/>
        </w:rPr>
        <w:t>¥24.00万元，单价限价为80元/人</w:t>
      </w:r>
    </w:p>
    <w:p w14:paraId="451E94E6">
      <w:pPr>
        <w:numPr>
          <w:ilvl w:val="0"/>
          <w:numId w:val="0"/>
        </w:numPr>
        <w:bidi w:val="0"/>
        <w:spacing w:line="360" w:lineRule="auto"/>
        <w:ind w:firstLine="480" w:firstLineChars="2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三、成交内容：甘肃民族师范学院2026级新生体检服务采购项目第二次一项</w:t>
      </w:r>
    </w:p>
    <w:p w14:paraId="5E325C0D">
      <w:pPr>
        <w:numPr>
          <w:ilvl w:val="0"/>
          <w:numId w:val="0"/>
        </w:numPr>
        <w:bidi w:val="0"/>
        <w:spacing w:line="360" w:lineRule="auto"/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四、成交供应商、地址及成交金额</w:t>
      </w:r>
      <w:r>
        <w:rPr>
          <w:rFonts w:hint="eastAsia"/>
          <w:sz w:val="24"/>
          <w:szCs w:val="24"/>
          <w:lang w:eastAsia="zh-CN"/>
        </w:rPr>
        <w:t>：</w:t>
      </w:r>
    </w:p>
    <w:p w14:paraId="47AA1D30">
      <w:pPr>
        <w:numPr>
          <w:ilvl w:val="0"/>
          <w:numId w:val="0"/>
        </w:numPr>
        <w:bidi w:val="0"/>
        <w:spacing w:line="360" w:lineRule="auto"/>
        <w:ind w:firstLine="960" w:firstLineChars="4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成交供应商名称：兰州慈雲综合门诊部（有限合伙）</w:t>
      </w:r>
    </w:p>
    <w:p w14:paraId="2B981A9B">
      <w:pPr>
        <w:numPr>
          <w:ilvl w:val="0"/>
          <w:numId w:val="0"/>
        </w:numPr>
        <w:bidi w:val="0"/>
        <w:spacing w:line="360" w:lineRule="auto"/>
        <w:ind w:firstLine="960" w:firstLineChars="400"/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/>
          <w:sz w:val="24"/>
          <w:szCs w:val="24"/>
          <w:lang w:val="en-US" w:eastAsia="zh-CN"/>
        </w:rPr>
        <w:t>成交供应商地址：</w:t>
      </w:r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兰州市城关区盐场路石家沟2号兰职家园2-3楼</w:t>
      </w:r>
    </w:p>
    <w:p w14:paraId="10FCE76B">
      <w:pPr>
        <w:numPr>
          <w:ilvl w:val="0"/>
          <w:numId w:val="0"/>
        </w:numPr>
        <w:bidi w:val="0"/>
        <w:spacing w:line="360" w:lineRule="auto"/>
        <w:ind w:firstLine="960" w:firstLineChars="4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成交单价金额：</w:t>
      </w:r>
      <w:r>
        <w:rPr>
          <w:rFonts w:hint="default" w:eastAsia="宋体"/>
          <w:sz w:val="24"/>
          <w:szCs w:val="24"/>
          <w:lang w:val="en-US" w:eastAsia="zh-CN"/>
        </w:rPr>
        <w:t>¥</w:t>
      </w:r>
      <w:r>
        <w:rPr>
          <w:rFonts w:hint="eastAsia"/>
          <w:sz w:val="24"/>
          <w:szCs w:val="24"/>
          <w:lang w:val="en-US" w:eastAsia="zh-CN"/>
        </w:rPr>
        <w:t>80.00元/人</w:t>
      </w:r>
    </w:p>
    <w:p w14:paraId="51963814">
      <w:pPr>
        <w:pStyle w:val="2"/>
        <w:jc w:val="both"/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 评审总得分：71.25分</w:t>
      </w:r>
    </w:p>
    <w:p w14:paraId="59CBD120">
      <w:pPr>
        <w:numPr>
          <w:ilvl w:val="0"/>
          <w:numId w:val="0"/>
        </w:numPr>
        <w:bidi w:val="0"/>
        <w:spacing w:line="360" w:lineRule="auto"/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五、成交</w:t>
      </w:r>
      <w:r>
        <w:rPr>
          <w:rFonts w:hint="eastAsia"/>
          <w:sz w:val="24"/>
          <w:szCs w:val="24"/>
          <w:lang w:eastAsia="zh-CN"/>
        </w:rPr>
        <w:t>日期：</w:t>
      </w:r>
      <w:r>
        <w:rPr>
          <w:rFonts w:hint="eastAsia"/>
          <w:sz w:val="24"/>
          <w:szCs w:val="24"/>
          <w:lang w:val="en-US" w:eastAsia="zh-CN"/>
        </w:rPr>
        <w:t>2026</w:t>
      </w:r>
      <w:r>
        <w:rPr>
          <w:rFonts w:hint="eastAsia"/>
          <w:sz w:val="24"/>
          <w:szCs w:val="24"/>
          <w:lang w:eastAsia="zh-CN"/>
        </w:rPr>
        <w:t>年</w:t>
      </w:r>
      <w:r>
        <w:rPr>
          <w:rFonts w:hint="eastAsia"/>
          <w:sz w:val="24"/>
          <w:szCs w:val="24"/>
          <w:lang w:val="en-US" w:eastAsia="zh-CN"/>
        </w:rPr>
        <w:t>07</w:t>
      </w:r>
      <w:r>
        <w:rPr>
          <w:rFonts w:hint="eastAsia"/>
          <w:sz w:val="24"/>
          <w:szCs w:val="24"/>
          <w:lang w:eastAsia="zh-CN"/>
        </w:rPr>
        <w:t>月</w:t>
      </w:r>
      <w:r>
        <w:rPr>
          <w:rFonts w:hint="eastAsia"/>
          <w:sz w:val="24"/>
          <w:szCs w:val="24"/>
          <w:lang w:val="en-US" w:eastAsia="zh-CN"/>
        </w:rPr>
        <w:t>27</w:t>
      </w:r>
      <w:r>
        <w:rPr>
          <w:rFonts w:hint="eastAsia"/>
          <w:sz w:val="24"/>
          <w:szCs w:val="24"/>
          <w:lang w:eastAsia="zh-CN"/>
        </w:rPr>
        <w:t>日。</w:t>
      </w:r>
    </w:p>
    <w:p w14:paraId="025C23A7">
      <w:pPr>
        <w:numPr>
          <w:ilvl w:val="0"/>
          <w:numId w:val="0"/>
        </w:numPr>
        <w:bidi w:val="0"/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六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磋商</w:t>
      </w:r>
      <w:r>
        <w:rPr>
          <w:rFonts w:hint="eastAsia"/>
          <w:sz w:val="24"/>
          <w:szCs w:val="24"/>
          <w:lang w:eastAsia="zh-CN"/>
        </w:rPr>
        <w:t>公告发布日期：</w:t>
      </w:r>
      <w:r>
        <w:rPr>
          <w:rFonts w:hint="eastAsia"/>
          <w:sz w:val="24"/>
          <w:szCs w:val="24"/>
          <w:lang w:val="en-US" w:eastAsia="zh-CN"/>
        </w:rPr>
        <w:t>2026年07月14日。</w:t>
      </w:r>
    </w:p>
    <w:p w14:paraId="6FEBBBD3">
      <w:pPr>
        <w:numPr>
          <w:ilvl w:val="0"/>
          <w:numId w:val="0"/>
        </w:numPr>
        <w:bidi w:val="0"/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七</w:t>
      </w:r>
      <w:r>
        <w:rPr>
          <w:rFonts w:hint="eastAsia"/>
          <w:sz w:val="24"/>
          <w:szCs w:val="24"/>
          <w:lang w:eastAsia="zh-CN"/>
        </w:rPr>
        <w:t>、磋商小组成员名</w:t>
      </w:r>
      <w:r>
        <w:rPr>
          <w:rFonts w:hint="eastAsia"/>
          <w:sz w:val="24"/>
          <w:szCs w:val="24"/>
        </w:rPr>
        <w:t>单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val="en-US" w:eastAsia="zh-CN"/>
        </w:rPr>
        <w:t>马利祯、丁锁牢、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杨勇</w:t>
      </w:r>
      <w:r>
        <w:rPr>
          <w:rFonts w:hint="eastAsia"/>
          <w:sz w:val="24"/>
          <w:szCs w:val="24"/>
          <w:lang w:val="en-US" w:eastAsia="zh-CN"/>
        </w:rPr>
        <w:t>。</w:t>
      </w:r>
    </w:p>
    <w:p w14:paraId="48AE9787">
      <w:pPr>
        <w:numPr>
          <w:ilvl w:val="0"/>
          <w:numId w:val="0"/>
        </w:numPr>
        <w:bidi w:val="0"/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八、代理服务收费标准及金额：</w:t>
      </w:r>
    </w:p>
    <w:p w14:paraId="403218D1">
      <w:pPr>
        <w:numPr>
          <w:ilvl w:val="0"/>
          <w:numId w:val="0"/>
        </w:numPr>
        <w:bidi w:val="0"/>
        <w:spacing w:line="360" w:lineRule="auto"/>
        <w:ind w:firstLine="960" w:firstLineChars="4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收费标准：收费标准参照原国家计委计价格【2002】1980 号文和发改办价格【2003】857 号收取，不足3000元按3000元收取。</w:t>
      </w:r>
    </w:p>
    <w:p w14:paraId="2D47B52D">
      <w:pPr>
        <w:numPr>
          <w:ilvl w:val="0"/>
          <w:numId w:val="0"/>
        </w:numPr>
        <w:bidi w:val="0"/>
        <w:spacing w:line="360" w:lineRule="auto"/>
        <w:ind w:firstLine="960" w:firstLineChars="4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收费金额：</w:t>
      </w:r>
      <w:r>
        <w:rPr>
          <w:rFonts w:hint="default" w:ascii="Arial" w:hAnsi="Arial" w:cs="Arial"/>
          <w:sz w:val="24"/>
          <w:szCs w:val="24"/>
          <w:lang w:val="en-US" w:eastAsia="zh-CN"/>
        </w:rPr>
        <w:t>¥</w:t>
      </w:r>
      <w:r>
        <w:rPr>
          <w:rFonts w:hint="eastAsia"/>
          <w:sz w:val="24"/>
          <w:szCs w:val="24"/>
          <w:lang w:val="en-US" w:eastAsia="zh-CN"/>
        </w:rPr>
        <w:t>3600元</w:t>
      </w:r>
    </w:p>
    <w:p w14:paraId="3038D51A">
      <w:pPr>
        <w:numPr>
          <w:ilvl w:val="0"/>
          <w:numId w:val="0"/>
        </w:numPr>
        <w:bidi w:val="0"/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九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  <w:lang w:val="en-US" w:eastAsia="zh-CN"/>
        </w:rPr>
        <w:t>公告期限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lang w:val="en-US" w:eastAsia="zh-CN"/>
        </w:rPr>
        <w:t>一个工作日。</w:t>
      </w:r>
    </w:p>
    <w:p w14:paraId="43C96CCC">
      <w:pPr>
        <w:numPr>
          <w:ilvl w:val="0"/>
          <w:numId w:val="0"/>
        </w:numPr>
        <w:bidi w:val="0"/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十</w:t>
      </w:r>
      <w:r>
        <w:rPr>
          <w:rFonts w:hint="eastAsia"/>
          <w:sz w:val="24"/>
          <w:szCs w:val="24"/>
        </w:rPr>
        <w:t>、联系人姓名及电话：</w:t>
      </w:r>
    </w:p>
    <w:p w14:paraId="6CDB8FBB">
      <w:pPr>
        <w:numPr>
          <w:ilvl w:val="0"/>
          <w:numId w:val="0"/>
        </w:numPr>
        <w:bidi w:val="0"/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（一）采 购 人：甘肃民族师范学院</w:t>
      </w:r>
    </w:p>
    <w:p w14:paraId="6B2990C2">
      <w:pPr>
        <w:numPr>
          <w:ilvl w:val="0"/>
          <w:numId w:val="0"/>
        </w:numPr>
        <w:bidi w:val="0"/>
        <w:spacing w:line="360" w:lineRule="auto"/>
        <w:ind w:firstLine="1200" w:firstLineChars="5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联 系 人：马老师    </w:t>
      </w:r>
    </w:p>
    <w:p w14:paraId="04E203B5">
      <w:pPr>
        <w:numPr>
          <w:ilvl w:val="0"/>
          <w:numId w:val="0"/>
        </w:numPr>
        <w:bidi w:val="0"/>
        <w:spacing w:line="360" w:lineRule="auto"/>
        <w:ind w:firstLine="1200" w:firstLineChars="5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联系电话：18152071171</w:t>
      </w:r>
    </w:p>
    <w:p w14:paraId="1D2A68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200" w:firstLineChars="500"/>
        <w:textAlignment w:val="auto"/>
        <w:outlineLvl w:val="9"/>
        <w:rPr>
          <w:rFonts w:hint="eastAsia" w:ascii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/>
          <w:b w:val="0"/>
          <w:bCs/>
          <w:sz w:val="24"/>
          <w:szCs w:val="24"/>
          <w:lang w:val="en-US" w:eastAsia="zh-CN"/>
        </w:rPr>
        <w:t>地 址：甘南州合作市知合玛路233号</w:t>
      </w:r>
    </w:p>
    <w:p w14:paraId="7FE8DE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outlineLvl w:val="9"/>
        <w:rPr>
          <w:rFonts w:hint="eastAsia" w:ascii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/>
          <w:b w:val="0"/>
          <w:bCs/>
          <w:sz w:val="24"/>
          <w:szCs w:val="24"/>
          <w:lang w:val="en-US" w:eastAsia="zh-CN"/>
        </w:rPr>
        <w:t>（二）代理机构：甘肃德瑞招标有限公司</w:t>
      </w:r>
    </w:p>
    <w:p w14:paraId="32B4EC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200" w:firstLineChars="500"/>
        <w:textAlignment w:val="auto"/>
        <w:outlineLvl w:val="9"/>
        <w:rPr>
          <w:rFonts w:hint="eastAsia" w:ascii="宋体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/>
          <w:b w:val="0"/>
          <w:bCs/>
          <w:sz w:val="24"/>
          <w:szCs w:val="24"/>
          <w:lang w:val="en-US" w:eastAsia="zh-CN"/>
        </w:rPr>
        <w:t>联系人：</w:t>
      </w:r>
      <w:r>
        <w:rPr>
          <w:rFonts w:hint="eastAsia" w:ascii="宋体" w:eastAsia="宋体"/>
          <w:b w:val="0"/>
          <w:bCs/>
          <w:sz w:val="24"/>
          <w:szCs w:val="24"/>
          <w:lang w:val="en-US" w:eastAsia="zh-CN"/>
        </w:rPr>
        <w:t>徐雪梅</w:t>
      </w:r>
    </w:p>
    <w:p w14:paraId="346CA9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200" w:firstLineChars="500"/>
        <w:textAlignment w:val="auto"/>
        <w:outlineLvl w:val="9"/>
        <w:rPr>
          <w:rFonts w:hint="eastAsia" w:ascii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/>
          <w:b w:val="0"/>
          <w:bCs/>
          <w:sz w:val="24"/>
          <w:szCs w:val="24"/>
          <w:lang w:val="en-US" w:eastAsia="zh-CN"/>
        </w:rPr>
        <w:t>联系电话：0931-8509145    18919054249</w:t>
      </w:r>
    </w:p>
    <w:p w14:paraId="3751C9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200" w:firstLineChars="500"/>
        <w:textAlignment w:val="auto"/>
        <w:outlineLvl w:val="9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 w:ascii="宋体"/>
          <w:b w:val="0"/>
          <w:bCs/>
          <w:sz w:val="24"/>
          <w:szCs w:val="24"/>
          <w:lang w:val="en-US" w:eastAsia="zh-CN"/>
        </w:rPr>
        <w:t>地址：</w:t>
      </w:r>
      <w:r>
        <w:rPr>
          <w:rFonts w:hint="eastAsia" w:eastAsia="宋体"/>
          <w:sz w:val="24"/>
          <w:szCs w:val="24"/>
          <w:lang w:val="en-US" w:eastAsia="zh-CN"/>
        </w:rPr>
        <w:t>甘肃省兰州市城关区高新飞雁街116号陇星大厦1号楼2301室</w:t>
      </w:r>
    </w:p>
    <w:p w14:paraId="2000AE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960" w:firstLineChars="400"/>
        <w:textAlignment w:val="auto"/>
        <w:outlineLvl w:val="9"/>
        <w:rPr>
          <w:rFonts w:hint="eastAsia" w:ascii="宋体"/>
          <w:b w:val="0"/>
          <w:bCs/>
          <w:sz w:val="24"/>
          <w:szCs w:val="24"/>
          <w:lang w:val="en-US" w:eastAsia="zh-CN"/>
        </w:rPr>
      </w:pPr>
    </w:p>
    <w:p w14:paraId="1CF3D58C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6480" w:firstLineChars="2700"/>
        <w:jc w:val="both"/>
        <w:textAlignment w:val="auto"/>
        <w:outlineLvl w:val="9"/>
        <w:rPr>
          <w:rFonts w:hint="eastAsia"/>
          <w:lang w:val="en-US" w:eastAsia="zh-CN" w:bidi="ar"/>
        </w:rPr>
      </w:pPr>
      <w:r>
        <w:rPr>
          <w:rFonts w:hint="eastAsia"/>
          <w:lang w:val="en-US" w:eastAsia="zh-CN" w:bidi="ar"/>
        </w:rPr>
        <w:t>甘肃德瑞招标有限公司</w:t>
      </w:r>
    </w:p>
    <w:p w14:paraId="554A768D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6720" w:firstLineChars="2800"/>
        <w:jc w:val="both"/>
        <w:textAlignment w:val="auto"/>
        <w:outlineLvl w:val="9"/>
        <w:rPr>
          <w:rFonts w:hint="eastAsia"/>
          <w:lang w:val="en-US" w:eastAsia="zh-CN" w:bidi="ar"/>
        </w:rPr>
      </w:pPr>
      <w:r>
        <w:rPr>
          <w:rFonts w:hint="eastAsia"/>
          <w:lang w:val="en-US" w:eastAsia="zh-CN" w:bidi="ar"/>
        </w:rPr>
        <w:t>2026年07月27日</w:t>
      </w:r>
    </w:p>
    <w:p w14:paraId="51C90858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6720" w:firstLineChars="2800"/>
        <w:jc w:val="both"/>
        <w:textAlignment w:val="auto"/>
        <w:outlineLvl w:val="9"/>
        <w:rPr>
          <w:rFonts w:hint="eastAsia"/>
          <w:lang w:val="en-US" w:eastAsia="zh-CN" w:bidi="ar"/>
        </w:rPr>
      </w:pPr>
    </w:p>
    <w:p w14:paraId="05B09B68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6720" w:firstLineChars="2800"/>
        <w:jc w:val="both"/>
        <w:textAlignment w:val="auto"/>
        <w:outlineLvl w:val="9"/>
        <w:rPr>
          <w:rFonts w:hint="eastAsia"/>
          <w:lang w:val="en-US" w:eastAsia="zh-CN" w:bidi="ar"/>
        </w:rPr>
      </w:pPr>
    </w:p>
    <w:p w14:paraId="29A92A00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6720" w:firstLineChars="2800"/>
        <w:jc w:val="both"/>
        <w:textAlignment w:val="auto"/>
        <w:outlineLvl w:val="9"/>
        <w:rPr>
          <w:rFonts w:hint="eastAsia"/>
          <w:lang w:val="en-US" w:eastAsia="zh-CN" w:bidi="ar"/>
        </w:rPr>
      </w:pPr>
    </w:p>
    <w:p w14:paraId="041E1A2A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6720" w:firstLineChars="2800"/>
        <w:jc w:val="both"/>
        <w:textAlignment w:val="auto"/>
        <w:outlineLvl w:val="9"/>
        <w:rPr>
          <w:rFonts w:hint="eastAsia"/>
          <w:lang w:val="en-US" w:eastAsia="zh-CN" w:bidi="ar"/>
        </w:rPr>
      </w:pPr>
    </w:p>
    <w:p w14:paraId="18150FC3"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p w14:paraId="38EC0E02"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p w14:paraId="406B03FA"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p w14:paraId="3D90480D"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p w14:paraId="6CF2B464"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p w14:paraId="4F70C1F1"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p w14:paraId="1903372C"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p w14:paraId="03660128"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p w14:paraId="2D2F430A"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p w14:paraId="4FB314AE"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p w14:paraId="71D1B1CB"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p w14:paraId="474D8AE4"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p w14:paraId="6F2DD770"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p w14:paraId="429D5F10"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p w14:paraId="30B45652"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p w14:paraId="6A2FF119"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p w14:paraId="274172E0"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p w14:paraId="6F50AD17"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p w14:paraId="40D81A91"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p w14:paraId="7CAD3688"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p w14:paraId="5FBC5158"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p w14:paraId="4BFC4BB4"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p w14:paraId="6077809E"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p w14:paraId="567BFCB6"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p w14:paraId="32EC64C4">
      <w:pPr>
        <w:pStyle w:val="4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</w:t>
      </w:r>
    </w:p>
    <w:p w14:paraId="77369CF8">
      <w:pPr>
        <w:pStyle w:val="4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924550" cy="77533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宋体fal">
    <w:altName w:val="宋体"/>
    <w:panose1 w:val="00000000000000000000"/>
    <w:charset w:val="5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1OWU3ODE0YTA3MDFjZTNiZDQ3YWM4ZjIzZjY0NGEifQ=="/>
  </w:docVars>
  <w:rsids>
    <w:rsidRoot w:val="0213717E"/>
    <w:rsid w:val="01290F4D"/>
    <w:rsid w:val="01D27EE8"/>
    <w:rsid w:val="0213717E"/>
    <w:rsid w:val="023B6BC5"/>
    <w:rsid w:val="0261662C"/>
    <w:rsid w:val="02A604E3"/>
    <w:rsid w:val="03433F84"/>
    <w:rsid w:val="03FF60FC"/>
    <w:rsid w:val="055E50A5"/>
    <w:rsid w:val="059705B7"/>
    <w:rsid w:val="078608E3"/>
    <w:rsid w:val="0C191D25"/>
    <w:rsid w:val="0C9F1F7A"/>
    <w:rsid w:val="0CF4562E"/>
    <w:rsid w:val="0E176818"/>
    <w:rsid w:val="0F182768"/>
    <w:rsid w:val="0F59068B"/>
    <w:rsid w:val="0F8B7088"/>
    <w:rsid w:val="0FC605FA"/>
    <w:rsid w:val="0FE954C2"/>
    <w:rsid w:val="100625C1"/>
    <w:rsid w:val="1198193E"/>
    <w:rsid w:val="139A7BF0"/>
    <w:rsid w:val="1424570B"/>
    <w:rsid w:val="18616F2E"/>
    <w:rsid w:val="1D28001A"/>
    <w:rsid w:val="20E701EC"/>
    <w:rsid w:val="22617B2B"/>
    <w:rsid w:val="22C205D7"/>
    <w:rsid w:val="23A67EEB"/>
    <w:rsid w:val="246833F2"/>
    <w:rsid w:val="24CC3981"/>
    <w:rsid w:val="26424135"/>
    <w:rsid w:val="26834513"/>
    <w:rsid w:val="26DB60FD"/>
    <w:rsid w:val="27162F2F"/>
    <w:rsid w:val="273852FE"/>
    <w:rsid w:val="28924EE2"/>
    <w:rsid w:val="29422464"/>
    <w:rsid w:val="2B5D17D7"/>
    <w:rsid w:val="2BFA7026"/>
    <w:rsid w:val="2CDC672B"/>
    <w:rsid w:val="2D6C3F53"/>
    <w:rsid w:val="2E76670C"/>
    <w:rsid w:val="2E92606F"/>
    <w:rsid w:val="2F6824F8"/>
    <w:rsid w:val="2FE57FED"/>
    <w:rsid w:val="303668DF"/>
    <w:rsid w:val="31C559E0"/>
    <w:rsid w:val="32584AA6"/>
    <w:rsid w:val="33541711"/>
    <w:rsid w:val="33BB66AE"/>
    <w:rsid w:val="34030A93"/>
    <w:rsid w:val="340824FC"/>
    <w:rsid w:val="347E631A"/>
    <w:rsid w:val="35B46497"/>
    <w:rsid w:val="35E0728C"/>
    <w:rsid w:val="36BB3856"/>
    <w:rsid w:val="36E92171"/>
    <w:rsid w:val="38D87DCE"/>
    <w:rsid w:val="38D96215"/>
    <w:rsid w:val="3974768E"/>
    <w:rsid w:val="3BEF7085"/>
    <w:rsid w:val="3DA9125A"/>
    <w:rsid w:val="3DBD650A"/>
    <w:rsid w:val="42666FE4"/>
    <w:rsid w:val="42A96C58"/>
    <w:rsid w:val="464C6F34"/>
    <w:rsid w:val="47D86023"/>
    <w:rsid w:val="48194880"/>
    <w:rsid w:val="48C778EB"/>
    <w:rsid w:val="4A0C26D9"/>
    <w:rsid w:val="4B2F66C8"/>
    <w:rsid w:val="4DD52FF7"/>
    <w:rsid w:val="4DE82D2A"/>
    <w:rsid w:val="4E626115"/>
    <w:rsid w:val="4F2C463C"/>
    <w:rsid w:val="505E1082"/>
    <w:rsid w:val="50615016"/>
    <w:rsid w:val="50A078EC"/>
    <w:rsid w:val="5146795F"/>
    <w:rsid w:val="525A3ACB"/>
    <w:rsid w:val="52636E23"/>
    <w:rsid w:val="529A61DF"/>
    <w:rsid w:val="52A15B9E"/>
    <w:rsid w:val="53073C53"/>
    <w:rsid w:val="534C5B09"/>
    <w:rsid w:val="54ED4E48"/>
    <w:rsid w:val="55E4027B"/>
    <w:rsid w:val="55F12998"/>
    <w:rsid w:val="563B0BAF"/>
    <w:rsid w:val="57174680"/>
    <w:rsid w:val="59BB471C"/>
    <w:rsid w:val="5C5477DD"/>
    <w:rsid w:val="5C7560D1"/>
    <w:rsid w:val="5CC130C4"/>
    <w:rsid w:val="5D5B35B1"/>
    <w:rsid w:val="5DEE35C1"/>
    <w:rsid w:val="61B256D1"/>
    <w:rsid w:val="63C81A95"/>
    <w:rsid w:val="63F41FD1"/>
    <w:rsid w:val="65532D27"/>
    <w:rsid w:val="65A672FB"/>
    <w:rsid w:val="65EB174F"/>
    <w:rsid w:val="667411A7"/>
    <w:rsid w:val="68852F28"/>
    <w:rsid w:val="68F93BE6"/>
    <w:rsid w:val="69BB533F"/>
    <w:rsid w:val="6A4D41E9"/>
    <w:rsid w:val="6BD61FBC"/>
    <w:rsid w:val="6C5630FD"/>
    <w:rsid w:val="6E7D0E15"/>
    <w:rsid w:val="6EEE5B72"/>
    <w:rsid w:val="6EF47329"/>
    <w:rsid w:val="7053007F"/>
    <w:rsid w:val="715F4802"/>
    <w:rsid w:val="71804EA4"/>
    <w:rsid w:val="71DB657E"/>
    <w:rsid w:val="73D56FFD"/>
    <w:rsid w:val="74D6127F"/>
    <w:rsid w:val="760D19F2"/>
    <w:rsid w:val="76D67314"/>
    <w:rsid w:val="76FD0D45"/>
    <w:rsid w:val="776112D4"/>
    <w:rsid w:val="7830538A"/>
    <w:rsid w:val="79D35D8D"/>
    <w:rsid w:val="7AE55D78"/>
    <w:rsid w:val="7B3311D9"/>
    <w:rsid w:val="7B9D6A35"/>
    <w:rsid w:val="7BEC3136"/>
    <w:rsid w:val="7C0C2226"/>
    <w:rsid w:val="7C69535A"/>
    <w:rsid w:val="7D8E32DB"/>
    <w:rsid w:val="7E042B7C"/>
    <w:rsid w:val="7F6A7194"/>
    <w:rsid w:val="7F96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jc w:val="center"/>
      <w:outlineLvl w:val="0"/>
    </w:pPr>
    <w:rPr>
      <w:rFonts w:asciiTheme="majorHAnsi" w:hAnsiTheme="majorHAnsi" w:eastAsiaTheme="majorEastAsia" w:cstheme="majorBidi"/>
      <w:b/>
      <w:bCs/>
      <w:sz w:val="30"/>
      <w:szCs w:val="26"/>
    </w:rPr>
  </w:style>
  <w:style w:type="paragraph" w:styleId="3">
    <w:name w:val="heading 2"/>
    <w:basedOn w:val="1"/>
    <w:next w:val="1"/>
    <w:unhideWhenUsed/>
    <w:qFormat/>
    <w:uiPriority w:val="9"/>
    <w:pPr>
      <w:jc w:val="center"/>
      <w:outlineLvl w:val="1"/>
    </w:pPr>
    <w:rPr>
      <w:rFonts w:asciiTheme="majorHAnsi" w:hAnsiTheme="majorHAnsi" w:eastAsiaTheme="majorEastAsia" w:cstheme="majorBidi"/>
      <w:b/>
      <w:bCs/>
      <w:sz w:val="28"/>
      <w:szCs w:val="26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ind w:firstLine="420"/>
    </w:pPr>
  </w:style>
  <w:style w:type="paragraph" w:styleId="5">
    <w:name w:val="annotation text"/>
    <w:basedOn w:val="1"/>
    <w:unhideWhenUsed/>
    <w:qFormat/>
    <w:uiPriority w:val="99"/>
    <w:pPr>
      <w:adjustRightInd w:val="0"/>
      <w:snapToGrid w:val="0"/>
      <w:spacing w:before="0" w:beforeAutospacing="0" w:after="0" w:afterAutospacing="0" w:line="360" w:lineRule="auto"/>
      <w:ind w:left="0" w:right="0" w:firstLine="200" w:firstLineChars="200"/>
      <w:jc w:val="left"/>
    </w:pPr>
    <w:rPr>
      <w:rFonts w:hint="default" w:ascii="Calibri" w:hAnsi="Calibri" w:eastAsia="宋体" w:cs="Times New Roman"/>
      <w:snapToGrid/>
      <w:kern w:val="0"/>
      <w:sz w:val="24"/>
      <w:szCs w:val="24"/>
      <w:lang w:val="en-US" w:eastAsia="zh-CN" w:bidi="ar"/>
    </w:rPr>
  </w:style>
  <w:style w:type="paragraph" w:styleId="6">
    <w:name w:val="Body Text"/>
    <w:basedOn w:val="1"/>
    <w:next w:val="1"/>
    <w:unhideWhenUsed/>
    <w:qFormat/>
    <w:uiPriority w:val="99"/>
    <w:pPr>
      <w:spacing w:after="120"/>
    </w:pPr>
  </w:style>
  <w:style w:type="paragraph" w:styleId="7">
    <w:name w:val="footer"/>
    <w:basedOn w:val="1"/>
    <w:next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2"/>
    </w:rPr>
  </w:style>
  <w:style w:type="paragraph" w:customStyle="1" w:styleId="8">
    <w:name w:val="样式 宋体 小四1 Char"/>
    <w:basedOn w:val="1"/>
    <w:qFormat/>
    <w:uiPriority w:val="0"/>
    <w:pPr>
      <w:spacing w:before="100" w:beforeAutospacing="1" w:after="100" w:afterAutospacing="1" w:line="300" w:lineRule="auto"/>
    </w:pPr>
    <w:rPr>
      <w:rFonts w:ascii="宋体" w:hAnsi="宋体"/>
      <w:szCs w:val="21"/>
    </w:rPr>
  </w:style>
  <w:style w:type="paragraph" w:styleId="9">
    <w:name w:val="toc 2"/>
    <w:basedOn w:val="1"/>
    <w:next w:val="1"/>
    <w:qFormat/>
    <w:uiPriority w:val="99"/>
    <w:pPr>
      <w:tabs>
        <w:tab w:val="right" w:leader="dot" w:pos="8400"/>
      </w:tabs>
      <w:ind w:left="210"/>
      <w:jc w:val="left"/>
    </w:pPr>
    <w:rPr>
      <w:rFonts w:ascii="宋体fal" w:hAnsi="宋体fal"/>
      <w:b/>
      <w:bCs/>
      <w:smallCaps/>
      <w:szCs w:val="24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Title"/>
    <w:basedOn w:val="1"/>
    <w:next w:val="1"/>
    <w:qFormat/>
    <w:uiPriority w:val="10"/>
    <w:pPr>
      <w:spacing w:line="480" w:lineRule="auto"/>
      <w:jc w:val="center"/>
    </w:pPr>
    <w:rPr>
      <w:rFonts w:eastAsiaTheme="majorEastAsia"/>
      <w:b/>
      <w:sz w:val="32"/>
    </w:rPr>
  </w:style>
  <w:style w:type="table" w:styleId="13">
    <w:name w:val="Table Grid"/>
    <w:basedOn w:val="12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FollowedHyperlink"/>
    <w:basedOn w:val="14"/>
    <w:qFormat/>
    <w:uiPriority w:val="0"/>
    <w:rPr>
      <w:color w:val="717171"/>
      <w:u w:val="none"/>
    </w:rPr>
  </w:style>
  <w:style w:type="character" w:styleId="17">
    <w:name w:val="Hyperlink"/>
    <w:basedOn w:val="14"/>
    <w:qFormat/>
    <w:uiPriority w:val="0"/>
    <w:rPr>
      <w:color w:val="717171"/>
      <w:u w:val="none"/>
    </w:rPr>
  </w:style>
  <w:style w:type="paragraph" w:customStyle="1" w:styleId="18">
    <w:name w:val="正文（缩进）"/>
    <w:basedOn w:val="1"/>
    <w:qFormat/>
    <w:uiPriority w:val="0"/>
    <w:pPr>
      <w:spacing w:before="156" w:beforeLines="50" w:after="156" w:afterLines="50"/>
      <w:ind w:firstLine="480"/>
    </w:pPr>
    <w:rPr>
      <w:sz w:val="24"/>
    </w:rPr>
  </w:style>
  <w:style w:type="paragraph" w:customStyle="1" w:styleId="19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fal" w:hAnsi="Times New Roman" w:eastAsia="Times New Roman" w:cs="宋体fal"/>
      <w:color w:val="000000"/>
      <w:sz w:val="24"/>
      <w:szCs w:val="24"/>
      <w:lang w:val="en-US" w:eastAsia="zh-CN" w:bidi="ar-SA"/>
    </w:rPr>
  </w:style>
  <w:style w:type="paragraph" w:customStyle="1" w:styleId="20">
    <w:name w:val="_Style 1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1">
    <w:name w:val="_Style 12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2">
    <w:name w:val="表格文字"/>
    <w:basedOn w:val="1"/>
    <w:qFormat/>
    <w:uiPriority w:val="99"/>
    <w:pPr>
      <w:spacing w:before="25" w:after="25"/>
    </w:pPr>
    <w:rPr>
      <w:bCs/>
      <w:spacing w:val="10"/>
      <w:sz w:val="24"/>
      <w:szCs w:val="20"/>
    </w:rPr>
  </w:style>
  <w:style w:type="paragraph" w:customStyle="1" w:styleId="23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character" w:customStyle="1" w:styleId="24">
    <w:name w:val="font71"/>
    <w:basedOn w:val="14"/>
    <w:qFormat/>
    <w:uiPriority w:val="0"/>
    <w:rPr>
      <w:rFonts w:hint="default" w:ascii="Calibri" w:hAnsi="Calibri" w:cs="Calibri"/>
      <w:color w:val="000000"/>
      <w:sz w:val="12"/>
      <w:szCs w:val="12"/>
      <w:u w:val="none"/>
    </w:rPr>
  </w:style>
  <w:style w:type="character" w:customStyle="1" w:styleId="25">
    <w:name w:val="font101"/>
    <w:basedOn w:val="14"/>
    <w:qFormat/>
    <w:uiPriority w:val="0"/>
    <w:rPr>
      <w:rFonts w:hint="eastAsia" w:ascii="宋体" w:hAnsi="宋体" w:eastAsia="宋体" w:cs="宋体"/>
      <w:color w:val="000000"/>
      <w:sz w:val="12"/>
      <w:szCs w:val="12"/>
      <w:u w:val="none"/>
    </w:rPr>
  </w:style>
  <w:style w:type="character" w:customStyle="1" w:styleId="26">
    <w:name w:val="font91"/>
    <w:basedOn w:val="14"/>
    <w:qFormat/>
    <w:uiPriority w:val="0"/>
    <w:rPr>
      <w:rFonts w:hint="default" w:ascii="Calibri" w:hAnsi="Calibri" w:cs="Calibri"/>
      <w:color w:val="000000"/>
      <w:sz w:val="16"/>
      <w:szCs w:val="16"/>
      <w:u w:val="none"/>
    </w:rPr>
  </w:style>
  <w:style w:type="character" w:customStyle="1" w:styleId="27">
    <w:name w:val="font21"/>
    <w:basedOn w:val="14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table" w:customStyle="1" w:styleId="2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970</Words>
  <Characters>1271</Characters>
  <Lines>0</Lines>
  <Paragraphs>0</Paragraphs>
  <TotalTime>8</TotalTime>
  <ScaleCrop>false</ScaleCrop>
  <LinksUpToDate>false</LinksUpToDate>
  <CharactersWithSpaces>1286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2021-04-08T01:43:00Z</dcterms:created>
  <dc:creator>-我叫张丢丢</dc:creator>
  <cp:lastModifiedBy>徐雪梅</cp:lastModifiedBy>
  <dcterms:modified xsi:type="dcterms:W3CDTF">2026-07-27T08:09:51Z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F72B341B97CE492B8F48D38418106C55</vt:lpwstr>
  </property>
  <property fmtid="{D5CDD505-2E9C-101B-9397-08002B2CF9AE}" pid="4" name="KSOTemplateDocerSaveRecord">
    <vt:lpwstr>eyJoZGlkIjoiMGI0OTdiYzc5MTMxMDU3MzUwYTQyMzNhNTA4MWE3NGMiLCJ1c2VySWQiOiI0MzQ5MDUzMjkifQ==</vt:lpwstr>
  </property>
</Properties>
</file>