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EA03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b w:val="0"/>
          <w:bCs w:val="0"/>
          <w:i w:val="0"/>
          <w:iCs w:val="0"/>
          <w:caps w:val="0"/>
          <w:color w:val="000000" w:themeColor="text1"/>
          <w:spacing w:val="0"/>
          <w:sz w:val="28"/>
          <w:szCs w:val="28"/>
          <w:shd w:val="clear" w:color="auto" w:fill="auto"/>
          <w:lang w:val="en-US" w:eastAsia="zh-CN"/>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28"/>
          <w:szCs w:val="28"/>
          <w:shd w:val="clear" w:color="auto" w:fill="auto"/>
          <w:lang w:val="en-US" w:eastAsia="zh-CN"/>
          <w14:textFill>
            <w14:solidFill>
              <w14:schemeClr w14:val="tx1"/>
            </w14:solidFill>
          </w14:textFill>
        </w:rPr>
        <w:t>2026年第三次城区生活污水处理厂生化系统复合液体碳源采购项目招标公告</w:t>
      </w:r>
    </w:p>
    <w:p w14:paraId="78E89C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宋体" w:hAnsi="宋体" w:eastAsia="宋体" w:cs="宋体"/>
          <w:i w:val="0"/>
          <w:iCs w:val="0"/>
          <w:caps w:val="0"/>
          <w:color w:val="000000" w:themeColor="text1"/>
          <w:spacing w:val="0"/>
          <w:kern w:val="0"/>
          <w:sz w:val="28"/>
          <w:szCs w:val="28"/>
          <w:shd w:val="clear" w:color="auto" w:fill="auto"/>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color="auto" w:fill="auto"/>
          <w:lang w:val="en-US" w:eastAsia="zh-CN" w:bidi="ar"/>
          <w14:textFill>
            <w14:solidFill>
              <w14:schemeClr w14:val="tx1"/>
            </w14:solidFill>
          </w14:textFill>
        </w:rPr>
        <w:t>根据省政府办公厅《转发关于加快推进阳光招标采购平台建设和运用实施方案的通知》（甘政办发〔2018〕168 号）和市政府办公室《关于启用阳光招标采购平台的通知》（定政办发〔2018〕180 号）文件要求，对2026年第三次城区生活污水处理厂生化系统复合液体碳源采购项目实施自主招标，特邀请合格的投标人前来投标。</w:t>
      </w:r>
    </w:p>
    <w:p w14:paraId="53CF417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宋体" w:hAnsi="宋体" w:eastAsia="宋体" w:cs="宋体"/>
          <w:b/>
          <w:bCs/>
          <w:i w:val="0"/>
          <w:iCs w:val="0"/>
          <w:caps w:val="0"/>
          <w:color w:val="000000" w:themeColor="text1"/>
          <w:spacing w:val="0"/>
          <w:kern w:val="0"/>
          <w:sz w:val="28"/>
          <w:szCs w:val="28"/>
          <w:shd w:val="clear" w:color="auto" w:fill="auto"/>
          <w:lang w:val="en-US" w:eastAsia="zh-CN" w:bidi="ar"/>
          <w14:textFill>
            <w14:solidFill>
              <w14:schemeClr w14:val="tx1"/>
            </w14:solidFill>
          </w14:textFill>
        </w:rPr>
      </w:pPr>
      <w:r>
        <w:rPr>
          <w:rFonts w:hint="eastAsia" w:ascii="宋体" w:hAnsi="宋体" w:eastAsia="宋体" w:cs="宋体"/>
          <w:b/>
          <w:bCs/>
          <w:i w:val="0"/>
          <w:iCs w:val="0"/>
          <w:caps w:val="0"/>
          <w:color w:val="000000" w:themeColor="text1"/>
          <w:spacing w:val="0"/>
          <w:kern w:val="0"/>
          <w:sz w:val="28"/>
          <w:szCs w:val="28"/>
          <w:shd w:val="clear" w:color="auto" w:fill="auto"/>
          <w:lang w:val="en-US" w:eastAsia="zh-CN" w:bidi="ar"/>
          <w14:textFill>
            <w14:solidFill>
              <w14:schemeClr w14:val="tx1"/>
            </w14:solidFill>
          </w14:textFill>
        </w:rPr>
        <w:t>一、招标单位</w:t>
      </w:r>
    </w:p>
    <w:p w14:paraId="58E41F1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宋体" w:hAnsi="宋体" w:eastAsia="宋体" w:cs="宋体"/>
          <w:i w:val="0"/>
          <w:iCs w:val="0"/>
          <w:caps w:val="0"/>
          <w:color w:val="000000" w:themeColor="text1"/>
          <w:spacing w:val="0"/>
          <w:kern w:val="0"/>
          <w:sz w:val="28"/>
          <w:szCs w:val="28"/>
          <w:shd w:val="clear" w:color="auto" w:fill="auto"/>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color="auto" w:fill="auto"/>
          <w:lang w:val="en-US" w:eastAsia="zh-CN" w:bidi="ar"/>
          <w14:textFill>
            <w14:solidFill>
              <w14:schemeClr w14:val="tx1"/>
            </w14:solidFill>
          </w14:textFill>
        </w:rPr>
        <w:t>渭源县供排水有限责任公司</w:t>
      </w:r>
    </w:p>
    <w:p w14:paraId="5D4D75B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宋体" w:hAnsi="宋体" w:eastAsia="宋体" w:cs="宋体"/>
          <w:b/>
          <w:bCs/>
          <w:i w:val="0"/>
          <w:iCs w:val="0"/>
          <w:caps w:val="0"/>
          <w:color w:val="000000" w:themeColor="text1"/>
          <w:spacing w:val="0"/>
          <w:kern w:val="0"/>
          <w:sz w:val="28"/>
          <w:szCs w:val="28"/>
          <w:shd w:val="clear" w:color="auto" w:fill="auto"/>
          <w:lang w:val="en-US" w:eastAsia="zh-CN" w:bidi="ar"/>
          <w14:textFill>
            <w14:solidFill>
              <w14:schemeClr w14:val="tx1"/>
            </w14:solidFill>
          </w14:textFill>
        </w:rPr>
      </w:pPr>
      <w:r>
        <w:rPr>
          <w:rFonts w:hint="eastAsia" w:ascii="宋体" w:hAnsi="宋体" w:eastAsia="宋体" w:cs="宋体"/>
          <w:b/>
          <w:bCs/>
          <w:i w:val="0"/>
          <w:iCs w:val="0"/>
          <w:caps w:val="0"/>
          <w:color w:val="000000" w:themeColor="text1"/>
          <w:spacing w:val="0"/>
          <w:kern w:val="0"/>
          <w:sz w:val="28"/>
          <w:szCs w:val="28"/>
          <w:shd w:val="clear" w:color="auto" w:fill="auto"/>
          <w:lang w:val="en-US" w:eastAsia="zh-CN" w:bidi="ar"/>
          <w14:textFill>
            <w14:solidFill>
              <w14:schemeClr w14:val="tx1"/>
            </w14:solidFill>
          </w14:textFill>
        </w:rPr>
        <w:t>二、招标编号</w:t>
      </w:r>
    </w:p>
    <w:p w14:paraId="7411303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宋体" w:hAnsi="宋体" w:eastAsia="宋体" w:cs="宋体"/>
          <w:i w:val="0"/>
          <w:iCs w:val="0"/>
          <w:caps w:val="0"/>
          <w:color w:val="000000" w:themeColor="text1"/>
          <w:spacing w:val="0"/>
          <w:kern w:val="0"/>
          <w:sz w:val="28"/>
          <w:szCs w:val="28"/>
          <w:shd w:val="clear" w:color="auto" w:fill="auto"/>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color="auto" w:fill="auto"/>
          <w:lang w:val="en-US" w:eastAsia="zh-CN" w:bidi="ar"/>
          <w14:textFill>
            <w14:solidFill>
              <w14:schemeClr w14:val="tx1"/>
            </w14:solidFill>
          </w14:textFill>
        </w:rPr>
        <w:t>WYGPS2026-3-TY</w:t>
      </w:r>
    </w:p>
    <w:p w14:paraId="1DD214C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宋体" w:hAnsi="宋体" w:eastAsia="宋体" w:cs="宋体"/>
          <w:b/>
          <w:bCs/>
          <w:i w:val="0"/>
          <w:iCs w:val="0"/>
          <w:caps w:val="0"/>
          <w:color w:val="000000" w:themeColor="text1"/>
          <w:spacing w:val="0"/>
          <w:kern w:val="0"/>
          <w:sz w:val="28"/>
          <w:szCs w:val="28"/>
          <w:shd w:val="clear" w:color="auto" w:fill="auto"/>
          <w:lang w:val="en-US" w:eastAsia="zh-CN" w:bidi="ar"/>
          <w14:textFill>
            <w14:solidFill>
              <w14:schemeClr w14:val="tx1"/>
            </w14:solidFill>
          </w14:textFill>
        </w:rPr>
      </w:pPr>
      <w:r>
        <w:rPr>
          <w:rFonts w:hint="eastAsia" w:ascii="宋体" w:hAnsi="宋体" w:eastAsia="宋体" w:cs="宋体"/>
          <w:b/>
          <w:bCs/>
          <w:i w:val="0"/>
          <w:iCs w:val="0"/>
          <w:caps w:val="0"/>
          <w:color w:val="000000" w:themeColor="text1"/>
          <w:spacing w:val="0"/>
          <w:kern w:val="0"/>
          <w:sz w:val="28"/>
          <w:szCs w:val="28"/>
          <w:shd w:val="clear" w:color="auto" w:fill="auto"/>
          <w:lang w:val="en-US" w:eastAsia="zh-CN" w:bidi="ar"/>
          <w14:textFill>
            <w14:solidFill>
              <w14:schemeClr w14:val="tx1"/>
            </w14:solidFill>
          </w14:textFill>
        </w:rPr>
        <w:t>三、项目名称</w:t>
      </w:r>
    </w:p>
    <w:p w14:paraId="3ABB83B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宋体" w:hAnsi="宋体" w:eastAsia="宋体" w:cs="宋体"/>
          <w:i w:val="0"/>
          <w:iCs w:val="0"/>
          <w:caps w:val="0"/>
          <w:color w:val="000000" w:themeColor="text1"/>
          <w:spacing w:val="-17"/>
          <w:kern w:val="0"/>
          <w:sz w:val="28"/>
          <w:szCs w:val="28"/>
          <w:shd w:val="clear" w:color="auto" w:fill="auto"/>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17"/>
          <w:kern w:val="0"/>
          <w:sz w:val="28"/>
          <w:szCs w:val="28"/>
          <w:shd w:val="clear" w:color="auto" w:fill="auto"/>
          <w:lang w:val="en-US" w:eastAsia="zh-CN" w:bidi="ar"/>
          <w14:textFill>
            <w14:solidFill>
              <w14:schemeClr w14:val="tx1"/>
            </w14:solidFill>
          </w14:textFill>
        </w:rPr>
        <w:t>2026年第三次城区生活污水处理厂生化系统复合液体碳源采购项目</w:t>
      </w:r>
    </w:p>
    <w:p w14:paraId="3C45B1A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宋体" w:hAnsi="宋体" w:eastAsia="宋体" w:cs="宋体"/>
          <w:b/>
          <w:bCs/>
          <w:i w:val="0"/>
          <w:iCs w:val="0"/>
          <w:caps w:val="0"/>
          <w:color w:val="000000" w:themeColor="text1"/>
          <w:spacing w:val="0"/>
          <w:kern w:val="0"/>
          <w:sz w:val="28"/>
          <w:szCs w:val="28"/>
          <w:shd w:val="clear" w:color="auto" w:fill="auto"/>
          <w:lang w:val="en-US" w:eastAsia="zh-CN" w:bidi="ar"/>
          <w14:textFill>
            <w14:solidFill>
              <w14:schemeClr w14:val="tx1"/>
            </w14:solidFill>
          </w14:textFill>
        </w:rPr>
      </w:pPr>
      <w:r>
        <w:rPr>
          <w:rFonts w:hint="eastAsia" w:ascii="宋体" w:hAnsi="宋体" w:eastAsia="宋体" w:cs="宋体"/>
          <w:b/>
          <w:bCs/>
          <w:i w:val="0"/>
          <w:iCs w:val="0"/>
          <w:caps w:val="0"/>
          <w:color w:val="000000" w:themeColor="text1"/>
          <w:spacing w:val="0"/>
          <w:kern w:val="0"/>
          <w:sz w:val="28"/>
          <w:szCs w:val="28"/>
          <w:shd w:val="clear" w:color="auto" w:fill="auto"/>
          <w:lang w:val="en-US" w:eastAsia="zh-CN" w:bidi="ar"/>
          <w14:textFill>
            <w14:solidFill>
              <w14:schemeClr w14:val="tx1"/>
            </w14:solidFill>
          </w14:textFill>
        </w:rPr>
        <w:t>四、招标内容</w:t>
      </w:r>
    </w:p>
    <w:p w14:paraId="172233A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宋体" w:hAnsi="宋体" w:eastAsia="宋体" w:cs="宋体"/>
          <w:i w:val="0"/>
          <w:iCs w:val="0"/>
          <w:caps w:val="0"/>
          <w:color w:val="000000" w:themeColor="text1"/>
          <w:spacing w:val="0"/>
          <w:kern w:val="0"/>
          <w:sz w:val="28"/>
          <w:szCs w:val="28"/>
          <w:shd w:val="clear" w:color="auto" w:fill="auto"/>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color="auto" w:fill="auto"/>
          <w:lang w:val="en-US" w:eastAsia="zh-CN" w:bidi="ar"/>
          <w14:textFill>
            <w14:solidFill>
              <w14:schemeClr w14:val="tx1"/>
            </w14:solidFill>
          </w14:textFill>
        </w:rPr>
        <w:t>采购渭源县城区生活污水处理厂生化系统复合液体碳源（总氮去除剂），采购总量230吨，液体剂型，各项技术指标符合国家相关标准及项目技术参数要求，分批次按需供货。</w:t>
      </w:r>
    </w:p>
    <w:p w14:paraId="5E7F1BD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宋体" w:hAnsi="宋体" w:eastAsia="宋体" w:cs="宋体"/>
          <w:b/>
          <w:bCs/>
          <w:i w:val="0"/>
          <w:iCs w:val="0"/>
          <w:caps w:val="0"/>
          <w:color w:val="000000" w:themeColor="text1"/>
          <w:spacing w:val="0"/>
          <w:kern w:val="0"/>
          <w:sz w:val="28"/>
          <w:szCs w:val="28"/>
          <w:shd w:val="clear" w:color="auto" w:fill="auto"/>
          <w:lang w:val="en-US" w:eastAsia="zh-CN" w:bidi="ar"/>
          <w14:textFill>
            <w14:solidFill>
              <w14:schemeClr w14:val="tx1"/>
            </w14:solidFill>
          </w14:textFill>
        </w:rPr>
      </w:pPr>
      <w:r>
        <w:rPr>
          <w:rFonts w:hint="eastAsia" w:ascii="宋体" w:hAnsi="宋体" w:eastAsia="宋体" w:cs="宋体"/>
          <w:b/>
          <w:bCs/>
          <w:i w:val="0"/>
          <w:iCs w:val="0"/>
          <w:caps w:val="0"/>
          <w:color w:val="000000" w:themeColor="text1"/>
          <w:spacing w:val="0"/>
          <w:kern w:val="0"/>
          <w:sz w:val="28"/>
          <w:szCs w:val="28"/>
          <w:shd w:val="clear" w:color="auto" w:fill="auto"/>
          <w:lang w:val="en-US" w:eastAsia="zh-CN" w:bidi="ar"/>
          <w14:textFill>
            <w14:solidFill>
              <w14:schemeClr w14:val="tx1"/>
            </w14:solidFill>
          </w14:textFill>
        </w:rPr>
        <w:t>五、项目地点</w:t>
      </w:r>
    </w:p>
    <w:p w14:paraId="6A921E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宋体" w:hAnsi="宋体" w:eastAsia="宋体" w:cs="宋体"/>
          <w:i w:val="0"/>
          <w:iCs w:val="0"/>
          <w:caps w:val="0"/>
          <w:color w:val="000000" w:themeColor="text1"/>
          <w:spacing w:val="0"/>
          <w:kern w:val="0"/>
          <w:sz w:val="28"/>
          <w:szCs w:val="28"/>
          <w:shd w:val="clear" w:color="auto" w:fill="auto"/>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color="auto" w:fill="auto"/>
          <w:lang w:val="en-US" w:eastAsia="zh-CN" w:bidi="ar"/>
          <w14:textFill>
            <w14:solidFill>
              <w14:schemeClr w14:val="tx1"/>
            </w14:solidFill>
          </w14:textFill>
        </w:rPr>
        <w:t>渭源县城区生活污水处理厂（招标人指定仓库及卸料点）</w:t>
      </w:r>
    </w:p>
    <w:p w14:paraId="028E3A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宋体" w:hAnsi="宋体" w:eastAsia="宋体" w:cs="宋体"/>
          <w:b/>
          <w:bCs/>
          <w:i w:val="0"/>
          <w:iCs w:val="0"/>
          <w:caps w:val="0"/>
          <w:color w:val="000000" w:themeColor="text1"/>
          <w:spacing w:val="0"/>
          <w:kern w:val="0"/>
          <w:sz w:val="28"/>
          <w:szCs w:val="28"/>
          <w:shd w:val="clear" w:color="auto" w:fill="auto"/>
          <w:lang w:val="en-US" w:eastAsia="zh-CN" w:bidi="ar"/>
          <w14:textFill>
            <w14:solidFill>
              <w14:schemeClr w14:val="tx1"/>
            </w14:solidFill>
          </w14:textFill>
        </w:rPr>
      </w:pPr>
      <w:r>
        <w:rPr>
          <w:rFonts w:hint="eastAsia" w:ascii="宋体" w:hAnsi="宋体" w:eastAsia="宋体" w:cs="宋体"/>
          <w:b/>
          <w:bCs/>
          <w:i w:val="0"/>
          <w:iCs w:val="0"/>
          <w:caps w:val="0"/>
          <w:color w:val="000000" w:themeColor="text1"/>
          <w:spacing w:val="0"/>
          <w:kern w:val="0"/>
          <w:sz w:val="28"/>
          <w:szCs w:val="28"/>
          <w:shd w:val="clear" w:color="auto" w:fill="auto"/>
          <w:lang w:val="en-US" w:eastAsia="zh-CN" w:bidi="ar"/>
          <w14:textFill>
            <w14:solidFill>
              <w14:schemeClr w14:val="tx1"/>
            </w14:solidFill>
          </w14:textFill>
        </w:rPr>
        <w:t>六、招标方式</w:t>
      </w:r>
    </w:p>
    <w:p w14:paraId="2A6058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微软雅黑" w:hAnsi="微软雅黑" w:eastAsia="微软雅黑" w:cs="微软雅黑"/>
          <w:b w:val="0"/>
          <w:bCs w:val="0"/>
          <w:i w:val="0"/>
          <w:iCs w:val="0"/>
          <w:caps w:val="0"/>
          <w:color w:val="000000" w:themeColor="text1"/>
          <w:spacing w:val="0"/>
          <w:sz w:val="21"/>
          <w:szCs w:val="21"/>
          <w:shd w:val="clear" w:color="auto" w:fill="auto"/>
          <w14:textFill>
            <w14:solidFill>
              <w14:schemeClr w14:val="tx1"/>
            </w14:solidFill>
          </w14:textFill>
        </w:rPr>
      </w:pPr>
      <w:r>
        <w:rPr>
          <w:rFonts w:hint="eastAsia" w:ascii="宋体" w:hAnsi="宋体" w:eastAsia="宋体" w:cs="宋体"/>
          <w:b w:val="0"/>
          <w:bCs w:val="0"/>
          <w:i w:val="0"/>
          <w:iCs w:val="0"/>
          <w:caps w:val="0"/>
          <w:color w:val="000000" w:themeColor="text1"/>
          <w:spacing w:val="0"/>
          <w:kern w:val="0"/>
          <w:sz w:val="28"/>
          <w:szCs w:val="28"/>
          <w:shd w:val="clear" w:color="auto" w:fill="auto"/>
          <w:lang w:val="en-US" w:eastAsia="zh-CN" w:bidi="ar"/>
          <w14:textFill>
            <w14:solidFill>
              <w14:schemeClr w14:val="tx1"/>
            </w14:solidFill>
          </w14:textFill>
        </w:rPr>
        <w:t>邀请招标</w:t>
      </w:r>
    </w:p>
    <w:p w14:paraId="74E5170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宋体" w:hAnsi="宋体" w:eastAsia="宋体" w:cs="宋体"/>
          <w:b/>
          <w:bCs/>
          <w:i w:val="0"/>
          <w:iCs w:val="0"/>
          <w:caps w:val="0"/>
          <w:color w:val="000000" w:themeColor="text1"/>
          <w:spacing w:val="0"/>
          <w:kern w:val="0"/>
          <w:sz w:val="28"/>
          <w:szCs w:val="28"/>
          <w:shd w:val="clear" w:color="auto" w:fill="auto"/>
          <w:lang w:val="en-US" w:eastAsia="zh-CN" w:bidi="ar"/>
          <w14:textFill>
            <w14:solidFill>
              <w14:schemeClr w14:val="tx1"/>
            </w14:solidFill>
          </w14:textFill>
        </w:rPr>
      </w:pPr>
      <w:r>
        <w:rPr>
          <w:rFonts w:hint="eastAsia" w:ascii="宋体" w:hAnsi="宋体" w:eastAsia="宋体" w:cs="宋体"/>
          <w:b/>
          <w:bCs/>
          <w:i w:val="0"/>
          <w:iCs w:val="0"/>
          <w:caps w:val="0"/>
          <w:color w:val="000000" w:themeColor="text1"/>
          <w:spacing w:val="0"/>
          <w:kern w:val="0"/>
          <w:sz w:val="28"/>
          <w:szCs w:val="28"/>
          <w:shd w:val="clear" w:color="auto" w:fill="auto"/>
          <w:lang w:val="en-US" w:eastAsia="zh-CN" w:bidi="ar"/>
          <w14:textFill>
            <w14:solidFill>
              <w14:schemeClr w14:val="tx1"/>
            </w14:solidFill>
          </w14:textFill>
        </w:rPr>
        <w:t>七、最高招标限价</w:t>
      </w:r>
    </w:p>
    <w:p w14:paraId="41F1EF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微软雅黑" w:hAnsi="微软雅黑" w:eastAsia="微软雅黑" w:cs="微软雅黑"/>
          <w:i w:val="0"/>
          <w:iCs w:val="0"/>
          <w:caps w:val="0"/>
          <w:color w:val="000000" w:themeColor="text1"/>
          <w:spacing w:val="0"/>
          <w:sz w:val="21"/>
          <w:szCs w:val="21"/>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color="auto" w:fill="auto"/>
          <w:lang w:val="en-US" w:eastAsia="zh-CN" w:bidi="ar"/>
          <w14:textFill>
            <w14:solidFill>
              <w14:schemeClr w14:val="tx1"/>
            </w14:solidFill>
          </w14:textFill>
        </w:rPr>
        <w:t>596500.00元（大写：伍拾玖万陆仟伍佰元整），报价为到厂全包含税包干价，包含材料费、包装费、运输费、装卸费、送达就位及相关配套服务等一切费用。</w:t>
      </w:r>
    </w:p>
    <w:p w14:paraId="46A808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宋体" w:hAnsi="宋体" w:eastAsia="宋体" w:cs="宋体"/>
          <w:b/>
          <w:bCs/>
          <w:i w:val="0"/>
          <w:iCs w:val="0"/>
          <w:caps w:val="0"/>
          <w:color w:val="000000" w:themeColor="text1"/>
          <w:spacing w:val="0"/>
          <w:kern w:val="0"/>
          <w:sz w:val="28"/>
          <w:szCs w:val="28"/>
          <w:shd w:val="clear" w:color="auto" w:fill="auto"/>
          <w:lang w:val="en-US" w:eastAsia="zh-CN" w:bidi="ar"/>
          <w14:textFill>
            <w14:solidFill>
              <w14:schemeClr w14:val="tx1"/>
            </w14:solidFill>
          </w14:textFill>
        </w:rPr>
      </w:pPr>
      <w:r>
        <w:rPr>
          <w:rFonts w:hint="eastAsia" w:ascii="宋体" w:hAnsi="宋体" w:eastAsia="宋体" w:cs="宋体"/>
          <w:b/>
          <w:bCs/>
          <w:i w:val="0"/>
          <w:iCs w:val="0"/>
          <w:caps w:val="0"/>
          <w:color w:val="000000" w:themeColor="text1"/>
          <w:spacing w:val="0"/>
          <w:kern w:val="0"/>
          <w:sz w:val="28"/>
          <w:szCs w:val="28"/>
          <w:shd w:val="clear" w:color="auto" w:fill="auto"/>
          <w:lang w:val="en-US" w:eastAsia="zh-CN" w:bidi="ar"/>
          <w14:textFill>
            <w14:solidFill>
              <w14:schemeClr w14:val="tx1"/>
            </w14:solidFill>
          </w14:textFill>
        </w:rPr>
        <w:t>八、交货期</w:t>
      </w:r>
    </w:p>
    <w:p w14:paraId="37B04A8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宋体" w:hAnsi="宋体" w:eastAsia="宋体" w:cs="宋体"/>
          <w:i w:val="0"/>
          <w:iCs w:val="0"/>
          <w:caps w:val="0"/>
          <w:color w:val="000000" w:themeColor="text1"/>
          <w:spacing w:val="0"/>
          <w:kern w:val="0"/>
          <w:sz w:val="28"/>
          <w:szCs w:val="28"/>
          <w:shd w:val="clear" w:color="auto" w:fill="auto"/>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color="auto" w:fill="auto"/>
          <w:lang w:val="en-US" w:eastAsia="zh-CN" w:bidi="ar"/>
          <w14:textFill>
            <w14:solidFill>
              <w14:schemeClr w14:val="tx1"/>
            </w14:solidFill>
          </w14:textFill>
        </w:rPr>
        <w:t>按招标人生产运行需求分批次按需供货，接到供货通知后按时配送，直至本项目采购数量全部供完为止。</w:t>
      </w:r>
    </w:p>
    <w:p w14:paraId="4DE0121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微软雅黑" w:hAnsi="微软雅黑" w:eastAsia="微软雅黑" w:cs="微软雅黑"/>
          <w:b/>
          <w:bCs/>
          <w:i w:val="0"/>
          <w:iCs w:val="0"/>
          <w:caps w:val="0"/>
          <w:color w:val="000000" w:themeColor="text1"/>
          <w:spacing w:val="0"/>
          <w:sz w:val="21"/>
          <w:szCs w:val="21"/>
          <w:shd w:val="clear" w:color="auto" w:fill="auto"/>
          <w14:textFill>
            <w14:solidFill>
              <w14:schemeClr w14:val="tx1"/>
            </w14:solidFill>
          </w14:textFill>
        </w:rPr>
      </w:pPr>
      <w:r>
        <w:rPr>
          <w:rFonts w:hint="eastAsia" w:ascii="宋体" w:hAnsi="宋体" w:eastAsia="宋体" w:cs="宋体"/>
          <w:b/>
          <w:bCs/>
          <w:i w:val="0"/>
          <w:iCs w:val="0"/>
          <w:caps w:val="0"/>
          <w:color w:val="000000" w:themeColor="text1"/>
          <w:spacing w:val="0"/>
          <w:kern w:val="0"/>
          <w:sz w:val="28"/>
          <w:szCs w:val="28"/>
          <w:shd w:val="clear" w:color="auto" w:fill="auto"/>
          <w:lang w:val="en-US" w:eastAsia="zh-CN" w:bidi="ar"/>
          <w14:textFill>
            <w14:solidFill>
              <w14:schemeClr w14:val="tx1"/>
            </w14:solidFill>
          </w14:textFill>
        </w:rPr>
        <w:t>九、投标人资格要求</w:t>
      </w:r>
    </w:p>
    <w:p w14:paraId="4314B9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560"/>
        <w:jc w:val="both"/>
        <w:textAlignment w:val="auto"/>
        <w:rPr>
          <w:rFonts w:hint="eastAsia" w:ascii="微软雅黑" w:hAnsi="微软雅黑" w:eastAsia="微软雅黑" w:cs="微软雅黑"/>
          <w:i w:val="0"/>
          <w:iCs w:val="0"/>
          <w:caps w:val="0"/>
          <w:color w:val="000000" w:themeColor="text1"/>
          <w:spacing w:val="0"/>
          <w:sz w:val="21"/>
          <w:szCs w:val="21"/>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8"/>
          <w:szCs w:val="28"/>
          <w:shd w:val="clear" w:color="auto" w:fill="auto"/>
          <w14:textFill>
            <w14:solidFill>
              <w14:schemeClr w14:val="tx1"/>
            </w14:solidFill>
          </w14:textFill>
        </w:rPr>
        <w:t>9.1 供应商必须是中华人民共和国境内注册具有独立承担民事责任能力的法人、自然人或其他组织。法人或者其他组织具有合法有效的工商营业执照，经营范围包含产品生产或销售相关内容；自然人需提供身份证明；</w:t>
      </w:r>
    </w:p>
    <w:p w14:paraId="4BD002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560"/>
        <w:jc w:val="both"/>
        <w:textAlignment w:val="auto"/>
        <w:rPr>
          <w:rFonts w:hint="eastAsia" w:ascii="微软雅黑" w:hAnsi="微软雅黑" w:eastAsia="微软雅黑" w:cs="微软雅黑"/>
          <w:i w:val="0"/>
          <w:iCs w:val="0"/>
          <w:caps w:val="0"/>
          <w:color w:val="000000" w:themeColor="text1"/>
          <w:spacing w:val="0"/>
          <w:sz w:val="21"/>
          <w:szCs w:val="21"/>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8"/>
          <w:szCs w:val="28"/>
          <w:shd w:val="clear" w:color="auto" w:fill="auto"/>
          <w14:textFill>
            <w14:solidFill>
              <w14:schemeClr w14:val="tx1"/>
            </w14:solidFill>
          </w14:textFill>
        </w:rPr>
        <w:t>9.2“信用中国”网站（htpp://www.creditchina.gov.cn/）中被列入失信被执行人名单、重大税收违法失信主体、经营异常名录的投标人，不得参加投标；</w:t>
      </w:r>
    </w:p>
    <w:p w14:paraId="068E65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560"/>
        <w:jc w:val="both"/>
        <w:textAlignment w:val="auto"/>
        <w:rPr>
          <w:rFonts w:hint="eastAsia" w:ascii="微软雅黑" w:hAnsi="微软雅黑" w:eastAsia="微软雅黑" w:cs="微软雅黑"/>
          <w:i w:val="0"/>
          <w:iCs w:val="0"/>
          <w:caps w:val="0"/>
          <w:color w:val="000000" w:themeColor="text1"/>
          <w:spacing w:val="0"/>
          <w:sz w:val="21"/>
          <w:szCs w:val="21"/>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8"/>
          <w:szCs w:val="28"/>
          <w:shd w:val="clear" w:color="auto" w:fill="auto"/>
          <w14:textFill>
            <w14:solidFill>
              <w14:schemeClr w14:val="tx1"/>
            </w14:solidFill>
          </w14:textFill>
        </w:rPr>
        <w:t>9.3投标人必须提供中国裁判文书网(https://wenshu.court.gov.cn) 自行查询的，自公告之日起有效的近三年内在经营活动中无行贿犯罪记录查询结果截图并上传；</w:t>
      </w:r>
    </w:p>
    <w:p w14:paraId="2F76AF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560"/>
        <w:jc w:val="both"/>
        <w:textAlignment w:val="auto"/>
        <w:rPr>
          <w:rFonts w:hint="eastAsia" w:ascii="微软雅黑" w:hAnsi="微软雅黑" w:eastAsia="微软雅黑" w:cs="微软雅黑"/>
          <w:i w:val="0"/>
          <w:iCs w:val="0"/>
          <w:caps w:val="0"/>
          <w:color w:val="000000" w:themeColor="text1"/>
          <w:spacing w:val="0"/>
          <w:sz w:val="21"/>
          <w:szCs w:val="21"/>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8"/>
          <w:szCs w:val="28"/>
          <w:shd w:val="clear" w:color="auto" w:fill="auto"/>
          <w14:textFill>
            <w14:solidFill>
              <w14:schemeClr w14:val="tx1"/>
            </w14:solidFill>
          </w14:textFill>
        </w:rPr>
        <w:t>9.4 本次招标不接受联合体投标。</w:t>
      </w:r>
    </w:p>
    <w:p w14:paraId="3FAE678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微软雅黑" w:hAnsi="微软雅黑" w:eastAsia="微软雅黑" w:cs="微软雅黑"/>
          <w:b/>
          <w:bCs/>
          <w:i w:val="0"/>
          <w:iCs w:val="0"/>
          <w:caps w:val="0"/>
          <w:color w:val="000000" w:themeColor="text1"/>
          <w:spacing w:val="0"/>
          <w:sz w:val="21"/>
          <w:szCs w:val="21"/>
          <w:shd w:val="clear" w:color="auto" w:fill="auto"/>
          <w14:textFill>
            <w14:solidFill>
              <w14:schemeClr w14:val="tx1"/>
            </w14:solidFill>
          </w14:textFill>
        </w:rPr>
      </w:pPr>
      <w:r>
        <w:rPr>
          <w:rFonts w:hint="eastAsia" w:ascii="宋体" w:hAnsi="宋体" w:eastAsia="宋体" w:cs="宋体"/>
          <w:b/>
          <w:bCs/>
          <w:i w:val="0"/>
          <w:iCs w:val="0"/>
          <w:caps w:val="0"/>
          <w:color w:val="000000" w:themeColor="text1"/>
          <w:spacing w:val="0"/>
          <w:kern w:val="0"/>
          <w:sz w:val="28"/>
          <w:szCs w:val="28"/>
          <w:shd w:val="clear" w:color="auto" w:fill="auto"/>
          <w:lang w:val="en-US" w:eastAsia="zh-CN" w:bidi="ar"/>
          <w14:textFill>
            <w14:solidFill>
              <w14:schemeClr w14:val="tx1"/>
            </w14:solidFill>
          </w14:textFill>
        </w:rPr>
        <w:t>十、资格审查及网上竞价时间、地点、方式</w:t>
      </w:r>
    </w:p>
    <w:p w14:paraId="3830B7C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微软雅黑" w:hAnsi="微软雅黑" w:eastAsia="微软雅黑" w:cs="微软雅黑"/>
          <w:i w:val="0"/>
          <w:iCs w:val="0"/>
          <w:caps w:val="0"/>
          <w:color w:val="000000" w:themeColor="text1"/>
          <w:spacing w:val="0"/>
          <w:sz w:val="21"/>
          <w:szCs w:val="21"/>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color="auto" w:fill="auto"/>
          <w:lang w:val="en-US" w:eastAsia="zh-CN" w:bidi="ar"/>
          <w14:textFill>
            <w14:solidFill>
              <w14:schemeClr w14:val="tx1"/>
            </w14:solidFill>
          </w14:textFill>
        </w:rPr>
        <w:t>1.凡是拟参与甘肃省公共资源交易中心网阳光招标釆购平台交易活动的投标人需先在甘肃省公共资源交易中心网阳光招标釆购平台(http://ggzyjy.gansu.gov.cn/)上注册后，方可参与竞价；注册成功后，投标人参加项目竞价前须重新登录系统进行项目竞价登记。</w:t>
      </w:r>
    </w:p>
    <w:p w14:paraId="396CE3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微软雅黑" w:hAnsi="微软雅黑" w:eastAsia="微软雅黑" w:cs="微软雅黑"/>
          <w:i w:val="0"/>
          <w:iCs w:val="0"/>
          <w:caps w:val="0"/>
          <w:color w:val="FF0000"/>
          <w:spacing w:val="0"/>
          <w:sz w:val="21"/>
          <w:szCs w:val="21"/>
          <w:shd w:val="clear" w:color="auto" w:fill="auto"/>
        </w:rPr>
      </w:pPr>
      <w:r>
        <w:rPr>
          <w:rFonts w:hint="eastAsia" w:ascii="宋体" w:hAnsi="宋体" w:eastAsia="宋体" w:cs="宋体"/>
          <w:i w:val="0"/>
          <w:iCs w:val="0"/>
          <w:caps w:val="0"/>
          <w:color w:val="FF0000"/>
          <w:spacing w:val="0"/>
          <w:kern w:val="0"/>
          <w:sz w:val="28"/>
          <w:szCs w:val="28"/>
          <w:shd w:val="clear" w:color="auto" w:fill="auto"/>
          <w:lang w:val="en-US" w:eastAsia="zh-CN" w:bidi="ar"/>
        </w:rPr>
        <w:t>2.资格审查及网上竞价时间：2026年8月13日8时30分至2026年8月19日17时30分（北京时间，时间以互联网服务器时间为准，不以竞价者使用终端显示时间为依据，资格审查及竞价截止时间：2026年8月19日17</w:t>
      </w:r>
      <w:bookmarkStart w:id="0" w:name="_GoBack"/>
      <w:bookmarkEnd w:id="0"/>
      <w:r>
        <w:rPr>
          <w:rFonts w:hint="eastAsia" w:ascii="宋体" w:hAnsi="宋体" w:eastAsia="宋体" w:cs="宋体"/>
          <w:i w:val="0"/>
          <w:iCs w:val="0"/>
          <w:caps w:val="0"/>
          <w:color w:val="FF0000"/>
          <w:spacing w:val="0"/>
          <w:kern w:val="0"/>
          <w:sz w:val="28"/>
          <w:szCs w:val="28"/>
          <w:shd w:val="clear" w:color="auto" w:fill="auto"/>
          <w:lang w:val="en-US" w:eastAsia="zh-CN" w:bidi="ar"/>
        </w:rPr>
        <w:t>时30分，过时不予受理)</w:t>
      </w:r>
    </w:p>
    <w:p w14:paraId="3CA4560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微软雅黑" w:hAnsi="微软雅黑" w:eastAsia="微软雅黑" w:cs="微软雅黑"/>
          <w:i w:val="0"/>
          <w:iCs w:val="0"/>
          <w:caps w:val="0"/>
          <w:color w:val="000000" w:themeColor="text1"/>
          <w:spacing w:val="0"/>
          <w:sz w:val="21"/>
          <w:szCs w:val="21"/>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color="auto" w:fill="auto"/>
          <w:lang w:val="en-US" w:eastAsia="zh-CN" w:bidi="ar"/>
          <w14:textFill>
            <w14:solidFill>
              <w14:schemeClr w14:val="tx1"/>
            </w14:solidFill>
          </w14:textFill>
        </w:rPr>
        <w:t>3.网上竞价地点：登录甘肃省公共资源交易中心网阳光招标采购平台(</w:t>
      </w:r>
      <w:r>
        <w:rPr>
          <w:rFonts w:hint="eastAsia" w:ascii="微软雅黑" w:hAnsi="微软雅黑" w:eastAsia="微软雅黑" w:cs="微软雅黑"/>
          <w:i w:val="0"/>
          <w:iCs w:val="0"/>
          <w:caps w:val="0"/>
          <w:color w:val="000000" w:themeColor="text1"/>
          <w:spacing w:val="0"/>
          <w:kern w:val="0"/>
          <w:sz w:val="21"/>
          <w:szCs w:val="21"/>
          <w:shd w:val="clear" w:color="auto" w:fill="auto"/>
          <w:lang w:val="en-US" w:eastAsia="zh-CN" w:bidi="ar"/>
          <w14:textFill>
            <w14:solidFill>
              <w14:schemeClr w14:val="tx1"/>
            </w14:solidFill>
          </w14:textFill>
        </w:rPr>
        <w:fldChar w:fldCharType="begin"/>
      </w:r>
      <w:r>
        <w:rPr>
          <w:rFonts w:hint="eastAsia" w:ascii="微软雅黑" w:hAnsi="微软雅黑" w:eastAsia="微软雅黑" w:cs="微软雅黑"/>
          <w:i w:val="0"/>
          <w:iCs w:val="0"/>
          <w:caps w:val="0"/>
          <w:color w:val="000000" w:themeColor="text1"/>
          <w:spacing w:val="0"/>
          <w:kern w:val="0"/>
          <w:sz w:val="21"/>
          <w:szCs w:val="21"/>
          <w:shd w:val="clear" w:color="auto" w:fill="auto"/>
          <w:lang w:val="en-US" w:eastAsia="zh-CN" w:bidi="ar"/>
          <w14:textFill>
            <w14:solidFill>
              <w14:schemeClr w14:val="tx1"/>
            </w14:solidFill>
          </w14:textFill>
        </w:rPr>
        <w:instrText xml:space="preserve"> HYPERLINK "http://ggzyjy.gansu.gov.cn/" </w:instrText>
      </w:r>
      <w:r>
        <w:rPr>
          <w:rFonts w:hint="eastAsia" w:ascii="微软雅黑" w:hAnsi="微软雅黑" w:eastAsia="微软雅黑" w:cs="微软雅黑"/>
          <w:i w:val="0"/>
          <w:iCs w:val="0"/>
          <w:caps w:val="0"/>
          <w:color w:val="000000" w:themeColor="text1"/>
          <w:spacing w:val="0"/>
          <w:kern w:val="0"/>
          <w:sz w:val="21"/>
          <w:szCs w:val="21"/>
          <w:shd w:val="clear" w:color="auto" w:fill="auto"/>
          <w:lang w:val="en-US" w:eastAsia="zh-CN" w:bidi="ar"/>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8"/>
          <w:szCs w:val="28"/>
          <w:u w:val="single"/>
          <w:shd w:val="clear" w:color="auto" w:fill="auto"/>
          <w14:textFill>
            <w14:solidFill>
              <w14:schemeClr w14:val="tx1"/>
            </w14:solidFill>
          </w14:textFill>
        </w:rPr>
        <w:t>http://ggzyjy.gansu.gov.cn/</w:t>
      </w:r>
      <w:r>
        <w:rPr>
          <w:rFonts w:hint="eastAsia" w:ascii="微软雅黑" w:hAnsi="微软雅黑" w:eastAsia="微软雅黑" w:cs="微软雅黑"/>
          <w:i w:val="0"/>
          <w:iCs w:val="0"/>
          <w:caps w:val="0"/>
          <w:color w:val="000000" w:themeColor="text1"/>
          <w:spacing w:val="0"/>
          <w:kern w:val="0"/>
          <w:sz w:val="21"/>
          <w:szCs w:val="21"/>
          <w:shd w:val="clear" w:color="auto" w:fill="auto"/>
          <w:lang w:val="en-US" w:eastAsia="zh-CN" w:bidi="ar"/>
          <w14:textFill>
            <w14:solidFill>
              <w14:schemeClr w14:val="tx1"/>
            </w14:solidFill>
          </w14:textFill>
        </w:rPr>
        <w:fldChar w:fldCharType="end"/>
      </w:r>
      <w:r>
        <w:rPr>
          <w:rFonts w:hint="eastAsia" w:ascii="宋体" w:hAnsi="宋体" w:eastAsia="宋体" w:cs="宋体"/>
          <w:i w:val="0"/>
          <w:iCs w:val="0"/>
          <w:caps w:val="0"/>
          <w:color w:val="000000" w:themeColor="text1"/>
          <w:spacing w:val="0"/>
          <w:kern w:val="0"/>
          <w:sz w:val="28"/>
          <w:szCs w:val="28"/>
          <w:shd w:val="clear" w:color="auto" w:fill="auto"/>
          <w:lang w:val="en-US" w:eastAsia="zh-CN" w:bidi="ar"/>
          <w14:textFill>
            <w14:solidFill>
              <w14:schemeClr w14:val="tx1"/>
            </w14:solidFill>
          </w14:textFill>
        </w:rPr>
        <w:t>)。</w:t>
      </w:r>
    </w:p>
    <w:p w14:paraId="6AA154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both"/>
        <w:textAlignment w:val="auto"/>
        <w:rPr>
          <w:rFonts w:hint="eastAsia" w:ascii="微软雅黑" w:hAnsi="微软雅黑" w:eastAsia="微软雅黑" w:cs="微软雅黑"/>
          <w:i w:val="0"/>
          <w:iCs w:val="0"/>
          <w:caps w:val="0"/>
          <w:color w:val="000000" w:themeColor="text1"/>
          <w:spacing w:val="0"/>
          <w:sz w:val="21"/>
          <w:szCs w:val="21"/>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color="auto" w:fill="auto"/>
          <w:lang w:val="en-US" w:eastAsia="zh-CN" w:bidi="ar"/>
          <w14:textFill>
            <w14:solidFill>
              <w14:schemeClr w14:val="tx1"/>
            </w14:solidFill>
          </w14:textFill>
        </w:rPr>
        <w:t>4.竞价方式：本次竞价各投标人根据本项目最高招标限价进行报价，报价必须不超过本项目最高招标限价，投标人提交报价时认真核算报价金额（含完成本项目实施所需的一切费用）。系统评审，以“最低价中标”的原则确定成交中标人（如报价相同，则最先报价的投标人优先）。</w:t>
      </w:r>
    </w:p>
    <w:p w14:paraId="1CE8B56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90"/>
        <w:jc w:val="left"/>
        <w:textAlignment w:val="auto"/>
        <w:rPr>
          <w:rFonts w:hint="eastAsia" w:ascii="微软雅黑" w:hAnsi="微软雅黑" w:eastAsia="微软雅黑" w:cs="微软雅黑"/>
          <w:b/>
          <w:bCs/>
          <w:i w:val="0"/>
          <w:iCs w:val="0"/>
          <w:caps w:val="0"/>
          <w:color w:val="000000" w:themeColor="text1"/>
          <w:spacing w:val="0"/>
          <w:sz w:val="21"/>
          <w:szCs w:val="21"/>
          <w:shd w:val="clear" w:color="auto" w:fill="auto"/>
          <w14:textFill>
            <w14:solidFill>
              <w14:schemeClr w14:val="tx1"/>
            </w14:solidFill>
          </w14:textFill>
        </w:rPr>
      </w:pPr>
      <w:r>
        <w:rPr>
          <w:rFonts w:hint="eastAsia" w:ascii="宋体" w:hAnsi="宋体" w:eastAsia="宋体" w:cs="宋体"/>
          <w:b/>
          <w:bCs/>
          <w:i w:val="0"/>
          <w:iCs w:val="0"/>
          <w:caps w:val="0"/>
          <w:color w:val="000000" w:themeColor="text1"/>
          <w:spacing w:val="0"/>
          <w:kern w:val="0"/>
          <w:sz w:val="28"/>
          <w:szCs w:val="28"/>
          <w:shd w:val="clear" w:color="auto" w:fill="auto"/>
          <w:lang w:val="en-US" w:eastAsia="zh-CN" w:bidi="ar"/>
          <w14:textFill>
            <w14:solidFill>
              <w14:schemeClr w14:val="tx1"/>
            </w14:solidFill>
          </w14:textFill>
        </w:rPr>
        <w:t>十一、联系方式</w:t>
      </w:r>
    </w:p>
    <w:p w14:paraId="0B9692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560"/>
        <w:jc w:val="both"/>
        <w:textAlignment w:val="auto"/>
        <w:rPr>
          <w:rFonts w:hint="eastAsia" w:ascii="微软雅黑" w:hAnsi="微软雅黑" w:eastAsia="宋体" w:cs="微软雅黑"/>
          <w:i w:val="0"/>
          <w:iCs w:val="0"/>
          <w:caps w:val="0"/>
          <w:color w:val="000000" w:themeColor="text1"/>
          <w:spacing w:val="0"/>
          <w:sz w:val="21"/>
          <w:szCs w:val="21"/>
          <w:shd w:val="clear" w:color="auto" w:fill="auto"/>
          <w:lang w:eastAsia="zh-CN"/>
          <w14:textFill>
            <w14:solidFill>
              <w14:schemeClr w14:val="tx1"/>
            </w14:solidFill>
          </w14:textFill>
        </w:rPr>
      </w:pPr>
      <w:r>
        <w:rPr>
          <w:rFonts w:hint="eastAsia" w:ascii="宋体" w:hAnsi="宋体" w:eastAsia="宋体" w:cs="宋体"/>
          <w:i w:val="0"/>
          <w:iCs w:val="0"/>
          <w:caps w:val="0"/>
          <w:color w:val="000000" w:themeColor="text1"/>
          <w:spacing w:val="0"/>
          <w:sz w:val="28"/>
          <w:szCs w:val="28"/>
          <w:shd w:val="clear" w:color="auto" w:fill="auto"/>
          <w14:textFill>
            <w14:solidFill>
              <w14:schemeClr w14:val="tx1"/>
            </w14:solidFill>
          </w14:textFill>
        </w:rPr>
        <w:t>招标人：</w:t>
      </w:r>
      <w:r>
        <w:rPr>
          <w:rFonts w:hint="eastAsia" w:ascii="宋体" w:hAnsi="宋体" w:eastAsia="宋体" w:cs="宋体"/>
          <w:i w:val="0"/>
          <w:iCs w:val="0"/>
          <w:caps w:val="0"/>
          <w:color w:val="000000" w:themeColor="text1"/>
          <w:spacing w:val="0"/>
          <w:sz w:val="28"/>
          <w:szCs w:val="28"/>
          <w:shd w:val="clear" w:color="auto" w:fill="auto"/>
          <w:lang w:eastAsia="zh-CN"/>
          <w14:textFill>
            <w14:solidFill>
              <w14:schemeClr w14:val="tx1"/>
            </w14:solidFill>
          </w14:textFill>
        </w:rPr>
        <w:t>渭源县供排水有限责任公司</w:t>
      </w:r>
    </w:p>
    <w:p w14:paraId="403B0D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560"/>
        <w:jc w:val="both"/>
        <w:textAlignment w:val="auto"/>
        <w:rPr>
          <w:rFonts w:hint="default" w:ascii="宋体" w:hAnsi="宋体" w:eastAsia="宋体" w:cs="宋体"/>
          <w:i w:val="0"/>
          <w:iCs w:val="0"/>
          <w:caps w:val="0"/>
          <w:color w:val="000000" w:themeColor="text1"/>
          <w:spacing w:val="0"/>
          <w:sz w:val="28"/>
          <w:szCs w:val="28"/>
          <w:shd w:val="clear" w:color="auto" w:fill="auto"/>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8"/>
          <w:szCs w:val="28"/>
          <w:shd w:val="clear" w:color="auto" w:fill="auto"/>
          <w14:textFill>
            <w14:solidFill>
              <w14:schemeClr w14:val="tx1"/>
            </w14:solidFill>
          </w14:textFill>
        </w:rPr>
        <w:t>联系人：</w:t>
      </w:r>
      <w:r>
        <w:rPr>
          <w:rFonts w:hint="eastAsia" w:ascii="宋体" w:hAnsi="宋体" w:eastAsia="宋体" w:cs="宋体"/>
          <w:i w:val="0"/>
          <w:iCs w:val="0"/>
          <w:caps w:val="0"/>
          <w:color w:val="000000" w:themeColor="text1"/>
          <w:spacing w:val="0"/>
          <w:sz w:val="28"/>
          <w:szCs w:val="28"/>
          <w:shd w:val="clear" w:color="auto" w:fill="auto"/>
          <w:lang w:val="en-US" w:eastAsia="zh-CN"/>
          <w14:textFill>
            <w14:solidFill>
              <w14:schemeClr w14:val="tx1"/>
            </w14:solidFill>
          </w14:textFill>
        </w:rPr>
        <w:t>韩建民</w:t>
      </w:r>
    </w:p>
    <w:p w14:paraId="723478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560"/>
        <w:jc w:val="both"/>
        <w:textAlignment w:val="auto"/>
        <w:rPr>
          <w:rFonts w:hint="default" w:ascii="微软雅黑" w:hAnsi="微软雅黑" w:eastAsia="宋体" w:cs="微软雅黑"/>
          <w:i w:val="0"/>
          <w:iCs w:val="0"/>
          <w:caps w:val="0"/>
          <w:color w:val="000000" w:themeColor="text1"/>
          <w:spacing w:val="0"/>
          <w:sz w:val="21"/>
          <w:szCs w:val="21"/>
          <w:shd w:val="clear" w:color="auto" w:fill="auto"/>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8"/>
          <w:szCs w:val="28"/>
          <w:shd w:val="clear" w:color="auto" w:fill="auto"/>
          <w14:textFill>
            <w14:solidFill>
              <w14:schemeClr w14:val="tx1"/>
            </w14:solidFill>
          </w14:textFill>
        </w:rPr>
        <w:t>联系电话：</w:t>
      </w:r>
      <w:r>
        <w:rPr>
          <w:rFonts w:hint="eastAsia" w:ascii="宋体" w:hAnsi="宋体" w:eastAsia="宋体" w:cs="宋体"/>
          <w:i w:val="0"/>
          <w:iCs w:val="0"/>
          <w:caps w:val="0"/>
          <w:color w:val="000000" w:themeColor="text1"/>
          <w:spacing w:val="0"/>
          <w:sz w:val="28"/>
          <w:szCs w:val="28"/>
          <w:shd w:val="clear" w:color="auto" w:fill="auto"/>
          <w:lang w:val="en-US" w:eastAsia="zh-CN"/>
          <w14:textFill>
            <w14:solidFill>
              <w14:schemeClr w14:val="tx1"/>
            </w14:solidFill>
          </w14:textFill>
        </w:rPr>
        <w:t>0932-5942233</w:t>
      </w:r>
    </w:p>
    <w:p w14:paraId="169EA503">
      <w:pPr>
        <w:shd w:val="clea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jY2NkMDg5MzNlNDExMjg3NGE0YWM1Y2NlZTM5MzEifQ=="/>
  </w:docVars>
  <w:rsids>
    <w:rsidRoot w:val="00000000"/>
    <w:rsid w:val="007E4CA5"/>
    <w:rsid w:val="038F0F77"/>
    <w:rsid w:val="06E23AB3"/>
    <w:rsid w:val="06EE06AA"/>
    <w:rsid w:val="081F08FE"/>
    <w:rsid w:val="08B80F70"/>
    <w:rsid w:val="09181A0E"/>
    <w:rsid w:val="0A6849A5"/>
    <w:rsid w:val="0C121010"/>
    <w:rsid w:val="0CE265BB"/>
    <w:rsid w:val="0E696AD9"/>
    <w:rsid w:val="0E8109F7"/>
    <w:rsid w:val="0F5D3399"/>
    <w:rsid w:val="10897BD2"/>
    <w:rsid w:val="10F35CF5"/>
    <w:rsid w:val="10F95902"/>
    <w:rsid w:val="135875D7"/>
    <w:rsid w:val="136028B3"/>
    <w:rsid w:val="14636234"/>
    <w:rsid w:val="14DE1D5E"/>
    <w:rsid w:val="154B4A7F"/>
    <w:rsid w:val="155639C9"/>
    <w:rsid w:val="15565D98"/>
    <w:rsid w:val="16D26621"/>
    <w:rsid w:val="178E7A6B"/>
    <w:rsid w:val="17F35B20"/>
    <w:rsid w:val="18845BB3"/>
    <w:rsid w:val="19396F67"/>
    <w:rsid w:val="1B027E29"/>
    <w:rsid w:val="1C7560A9"/>
    <w:rsid w:val="1D4F125E"/>
    <w:rsid w:val="1EFF64EE"/>
    <w:rsid w:val="1FF16DE9"/>
    <w:rsid w:val="1FF61864"/>
    <w:rsid w:val="20723104"/>
    <w:rsid w:val="21403EFD"/>
    <w:rsid w:val="22545267"/>
    <w:rsid w:val="24160E44"/>
    <w:rsid w:val="242B4894"/>
    <w:rsid w:val="28CB21A2"/>
    <w:rsid w:val="295757E3"/>
    <w:rsid w:val="29AA1DB7"/>
    <w:rsid w:val="29F233F3"/>
    <w:rsid w:val="2AAB5DE7"/>
    <w:rsid w:val="2BB610C3"/>
    <w:rsid w:val="2C0E0D23"/>
    <w:rsid w:val="2C5A3F68"/>
    <w:rsid w:val="2C5F332D"/>
    <w:rsid w:val="2C83526D"/>
    <w:rsid w:val="2EAB5D6F"/>
    <w:rsid w:val="2EF44200"/>
    <w:rsid w:val="2FF27218"/>
    <w:rsid w:val="31552F50"/>
    <w:rsid w:val="31B25CAD"/>
    <w:rsid w:val="31C51E84"/>
    <w:rsid w:val="3236068C"/>
    <w:rsid w:val="32717916"/>
    <w:rsid w:val="334D3EDF"/>
    <w:rsid w:val="3353164F"/>
    <w:rsid w:val="33865643"/>
    <w:rsid w:val="34681F52"/>
    <w:rsid w:val="362F1996"/>
    <w:rsid w:val="38455ACD"/>
    <w:rsid w:val="38A64207"/>
    <w:rsid w:val="3B253993"/>
    <w:rsid w:val="3C86272E"/>
    <w:rsid w:val="3DCB3EDF"/>
    <w:rsid w:val="3EB21734"/>
    <w:rsid w:val="3F4A39C9"/>
    <w:rsid w:val="3F4F65FA"/>
    <w:rsid w:val="400E0E9A"/>
    <w:rsid w:val="411F7DD9"/>
    <w:rsid w:val="429531AD"/>
    <w:rsid w:val="42C32E9A"/>
    <w:rsid w:val="4779309D"/>
    <w:rsid w:val="4812529F"/>
    <w:rsid w:val="49105C83"/>
    <w:rsid w:val="4A9C3861"/>
    <w:rsid w:val="4B7778F3"/>
    <w:rsid w:val="4D07114B"/>
    <w:rsid w:val="4FA669F9"/>
    <w:rsid w:val="5139564B"/>
    <w:rsid w:val="5494611F"/>
    <w:rsid w:val="56C105BC"/>
    <w:rsid w:val="58235557"/>
    <w:rsid w:val="59CD7278"/>
    <w:rsid w:val="5BA04C44"/>
    <w:rsid w:val="5C237623"/>
    <w:rsid w:val="5C292E8C"/>
    <w:rsid w:val="5C4E46A0"/>
    <w:rsid w:val="5C7B120D"/>
    <w:rsid w:val="5C8225AB"/>
    <w:rsid w:val="5CD44B82"/>
    <w:rsid w:val="5D110DF0"/>
    <w:rsid w:val="5D30277E"/>
    <w:rsid w:val="5D7F3B9C"/>
    <w:rsid w:val="5E2421FB"/>
    <w:rsid w:val="5E9F5687"/>
    <w:rsid w:val="5EC0115A"/>
    <w:rsid w:val="62AF7E63"/>
    <w:rsid w:val="63B24B01"/>
    <w:rsid w:val="63D57455"/>
    <w:rsid w:val="64340620"/>
    <w:rsid w:val="64D23995"/>
    <w:rsid w:val="65646CE3"/>
    <w:rsid w:val="67144738"/>
    <w:rsid w:val="67670D0C"/>
    <w:rsid w:val="68164771"/>
    <w:rsid w:val="68953657"/>
    <w:rsid w:val="6A964A34"/>
    <w:rsid w:val="6B217424"/>
    <w:rsid w:val="6C9003BD"/>
    <w:rsid w:val="6D050DAB"/>
    <w:rsid w:val="6F2D41B7"/>
    <w:rsid w:val="6FC211D5"/>
    <w:rsid w:val="71035E00"/>
    <w:rsid w:val="719F600A"/>
    <w:rsid w:val="72DF5BFA"/>
    <w:rsid w:val="73107E04"/>
    <w:rsid w:val="75EA4FE2"/>
    <w:rsid w:val="75EF25F8"/>
    <w:rsid w:val="762571E1"/>
    <w:rsid w:val="77EB5041"/>
    <w:rsid w:val="78FD6E24"/>
    <w:rsid w:val="79C67B14"/>
    <w:rsid w:val="79FC1788"/>
    <w:rsid w:val="7A1C14E2"/>
    <w:rsid w:val="7A9E45ED"/>
    <w:rsid w:val="7AA46588"/>
    <w:rsid w:val="7B2C7E4B"/>
    <w:rsid w:val="7D2D3A06"/>
    <w:rsid w:val="7D6F2271"/>
    <w:rsid w:val="7E087D35"/>
    <w:rsid w:val="7EA61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autoRedefine/>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1121</Words>
  <Characters>1314</Characters>
  <Lines>0</Lines>
  <Paragraphs>0</Paragraphs>
  <TotalTime>2543</TotalTime>
  <ScaleCrop>false</ScaleCrop>
  <LinksUpToDate>false</LinksUpToDate>
  <CharactersWithSpaces>1319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2022-08-05T07:03:00Z</dcterms:created>
  <dc:creator>Administrator</dc:creator>
  <cp:lastModifiedBy>胖子</cp:lastModifiedBy>
  <cp:lastPrinted>2024-05-15T08:20:00Z</cp:lastPrinted>
  <dcterms:modified xsi:type="dcterms:W3CDTF">2026-08-12T07:45:11Z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43FA13D8355440DE8E5F3DF4F3C072D5</vt:lpwstr>
  </property>
  <property fmtid="{D5CDD505-2E9C-101B-9397-08002B2CF9AE}" pid="4" name="KSOTemplateDocerSaveRecord">
    <vt:lpwstr>eyJoZGlkIjoiOWJmZTRhNTU4NzYxNTUxYzMwYTU1MzJhYzc2YzU1YTgiLCJ1c2VySWQiOiIyMjE1MDU2ODIifQ==</vt:lpwstr>
  </property>
</Properties>
</file>