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FCED6">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方正小标宋简体" w:eastAsia="方正小标宋简体" w:cs="方正小标宋简体"/>
          <w:b/>
          <w:bCs/>
          <w:i w:val="0"/>
          <w:iCs w:val="0"/>
          <w:caps w:val="0"/>
          <w:color w:val="444444"/>
          <w:spacing w:val="0"/>
          <w:w w:val="95"/>
          <w:sz w:val="32"/>
          <w:szCs w:val="32"/>
          <w:shd w:val="clear" w:fill="FFFFFF"/>
        </w:rPr>
      </w:pPr>
      <w:r>
        <w:rPr>
          <w:rFonts w:ascii="方正小标宋简体" w:hAnsi="方正小标宋简体" w:eastAsia="方正小标宋简体" w:cs="方正小标宋简体"/>
          <w:b/>
          <w:bCs/>
          <w:i w:val="0"/>
          <w:iCs w:val="0"/>
          <w:caps w:val="0"/>
          <w:color w:val="444444"/>
          <w:spacing w:val="0"/>
          <w:w w:val="95"/>
          <w:sz w:val="32"/>
          <w:szCs w:val="32"/>
          <w:shd w:val="clear" w:fill="FFFFFF"/>
        </w:rPr>
        <w:t>关于《</w:t>
      </w:r>
      <w:r>
        <w:rPr>
          <w:rFonts w:hint="eastAsia" w:ascii="方正小标宋简体" w:hAnsi="方正小标宋简体" w:eastAsia="方正小标宋简体" w:cs="方正小标宋简体"/>
          <w:b/>
          <w:bCs/>
          <w:i w:val="0"/>
          <w:iCs w:val="0"/>
          <w:caps w:val="0"/>
          <w:color w:val="444444"/>
          <w:spacing w:val="0"/>
          <w:w w:val="95"/>
          <w:sz w:val="32"/>
          <w:szCs w:val="32"/>
          <w:shd w:val="clear" w:fill="FFFFFF"/>
        </w:rPr>
        <w:t>武威第十中学教学楼提升改造项目</w:t>
      </w:r>
      <w:r>
        <w:rPr>
          <w:rFonts w:ascii="方正小标宋简体" w:hAnsi="方正小标宋简体" w:eastAsia="方正小标宋简体" w:cs="方正小标宋简体"/>
          <w:b/>
          <w:bCs/>
          <w:i w:val="0"/>
          <w:iCs w:val="0"/>
          <w:caps w:val="0"/>
          <w:color w:val="444444"/>
          <w:spacing w:val="0"/>
          <w:w w:val="95"/>
          <w:sz w:val="32"/>
          <w:szCs w:val="32"/>
          <w:shd w:val="clear" w:fill="FFFFFF"/>
        </w:rPr>
        <w:t>》</w:t>
      </w:r>
    </w:p>
    <w:p w14:paraId="0AC420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default" w:ascii="方正小标宋简体" w:hAnsi="方正小标宋简体" w:eastAsia="方正小标宋简体" w:cs="方正小标宋简体"/>
          <w:b/>
          <w:bCs/>
          <w:i w:val="0"/>
          <w:iCs w:val="0"/>
          <w:caps w:val="0"/>
          <w:color w:val="444444"/>
          <w:spacing w:val="0"/>
          <w:w w:val="95"/>
          <w:sz w:val="32"/>
          <w:szCs w:val="32"/>
          <w:shd w:val="clear" w:fill="FFFFFF"/>
        </w:rPr>
      </w:pPr>
      <w:r>
        <w:rPr>
          <w:rFonts w:hint="default" w:ascii="方正小标宋简体" w:hAnsi="方正小标宋简体" w:eastAsia="方正小标宋简体" w:cs="方正小标宋简体"/>
          <w:b/>
          <w:bCs/>
          <w:i w:val="0"/>
          <w:iCs w:val="0"/>
          <w:caps w:val="0"/>
          <w:color w:val="444444"/>
          <w:spacing w:val="0"/>
          <w:w w:val="95"/>
          <w:sz w:val="32"/>
          <w:szCs w:val="32"/>
          <w:shd w:val="clear" w:fill="FFFFFF"/>
        </w:rPr>
        <w:t>社会稳定风险评估的公示</w:t>
      </w:r>
    </w:p>
    <w:p w14:paraId="049EF9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方正小标宋简体" w:hAnsi="方正小标宋简体" w:eastAsia="方正小标宋简体" w:cs="方正小标宋简体"/>
          <w:i w:val="0"/>
          <w:iCs w:val="0"/>
          <w:caps w:val="0"/>
          <w:color w:val="444444"/>
          <w:spacing w:val="0"/>
          <w:w w:val="95"/>
          <w:sz w:val="32"/>
          <w:szCs w:val="32"/>
          <w:shd w:val="clear" w:fill="FFFFFF"/>
        </w:rPr>
      </w:pPr>
    </w:p>
    <w:p w14:paraId="5ED7D8BF">
      <w:pPr>
        <w:pStyle w:val="5"/>
        <w:widowControl/>
        <w:shd w:val="clear" w:color="auto" w:fill="FFFFFF"/>
        <w:wordWrap w:val="0"/>
        <w:spacing w:beforeAutospacing="0" w:afterAutospacing="0" w:line="460" w:lineRule="exact"/>
        <w:ind w:firstLine="480"/>
        <w:jc w:val="both"/>
        <w:rPr>
          <w:rFonts w:ascii="宋体" w:hAnsi="宋体" w:eastAsia="宋体" w:cs="宋体"/>
          <w:color w:val="444444"/>
        </w:rPr>
      </w:pPr>
      <w:r>
        <w:rPr>
          <w:rFonts w:hint="eastAsia" w:ascii="微软雅黑" w:hAnsi="微软雅黑" w:eastAsia="微软雅黑" w:cs="微软雅黑"/>
          <w:color w:val="444444"/>
          <w:shd w:val="clear" w:color="auto" w:fill="FFFFFF"/>
        </w:rPr>
        <w:t>为充分了解社会各界对“武威第十中学教学楼提升改造项目”的意见和诉求，加强公众参与，准确识别社会稳定风险因素，制定风险防范和化解措施，根据《国家发展改革委关于印发国家发展改革委重大固定资产投资项目社会稳定风险评估暂行办法的通知》（发改投资〔2012〕2492号)、《国家发改委办公厅关于印发重大固定资产投资项目社会稳定风险分析篇章和评估报告编制大纲（试行）的通知》（发改办投资〔2013〕428号）、《关于规范社会稳定风险评估报告和报备工作的通知》（甘稳评办发〔2015〕2号）等政策规定的要求，现对</w:t>
      </w:r>
      <w:r>
        <w:rPr>
          <w:rFonts w:hint="eastAsia" w:ascii="微软雅黑" w:hAnsi="微软雅黑" w:eastAsia="微软雅黑" w:cs="微软雅黑"/>
          <w:color w:val="444444"/>
          <w:shd w:val="clear" w:color="auto" w:fill="FFFFFF"/>
          <w:lang w:bidi="ar"/>
        </w:rPr>
        <w:t>武威第十中学教学楼提升改造项目</w:t>
      </w:r>
      <w:r>
        <w:rPr>
          <w:rFonts w:hint="eastAsia" w:ascii="微软雅黑" w:hAnsi="微软雅黑" w:eastAsia="微软雅黑" w:cs="微软雅黑"/>
          <w:color w:val="444444"/>
          <w:shd w:val="clear" w:color="auto" w:fill="FFFFFF"/>
        </w:rPr>
        <w:t>的社会稳定风险评估工作，公告如下：</w:t>
      </w:r>
    </w:p>
    <w:p w14:paraId="6C26269F">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一、项目基本情况</w:t>
      </w:r>
    </w:p>
    <w:p w14:paraId="7149599D">
      <w:pPr>
        <w:pStyle w:val="5"/>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1、项目名称：武威第十中学教学楼提升改造项目</w:t>
      </w:r>
    </w:p>
    <w:p w14:paraId="014A53B4">
      <w:pPr>
        <w:pStyle w:val="5"/>
        <w:widowControl/>
        <w:shd w:val="clear" w:color="auto" w:fill="FFFFFF"/>
        <w:wordWrap w:val="0"/>
        <w:spacing w:beforeAutospacing="0" w:afterAutospacing="0" w:line="460" w:lineRule="exact"/>
        <w:ind w:firstLine="480"/>
        <w:rPr>
          <w:rFonts w:hint="eastAsia" w:ascii="微软雅黑" w:hAnsi="微软雅黑" w:eastAsia="微软雅黑" w:cs="微软雅黑"/>
          <w:color w:val="444444"/>
          <w:shd w:val="clear" w:color="auto" w:fill="FFFFFF"/>
          <w:lang w:eastAsia="zh-CN"/>
        </w:rPr>
      </w:pPr>
      <w:r>
        <w:rPr>
          <w:rFonts w:hint="eastAsia" w:ascii="微软雅黑" w:hAnsi="微软雅黑" w:eastAsia="微软雅黑" w:cs="微软雅黑"/>
          <w:color w:val="444444"/>
          <w:shd w:val="clear" w:color="auto" w:fill="FFFFFF"/>
        </w:rPr>
        <w:t>2、工程性质：</w:t>
      </w:r>
      <w:r>
        <w:rPr>
          <w:rFonts w:hint="eastAsia" w:ascii="微软雅黑" w:hAnsi="微软雅黑" w:eastAsia="微软雅黑" w:cs="微软雅黑"/>
          <w:color w:val="444444"/>
          <w:shd w:val="clear" w:color="auto" w:fill="FFFFFF"/>
          <w:lang w:val="en-US" w:eastAsia="zh-CN"/>
        </w:rPr>
        <w:t>改建</w:t>
      </w:r>
    </w:p>
    <w:p w14:paraId="5A9B8842">
      <w:pPr>
        <w:pStyle w:val="5"/>
        <w:widowControl/>
        <w:shd w:val="clear" w:color="auto" w:fill="FFFFFF"/>
        <w:wordWrap w:val="0"/>
        <w:spacing w:beforeAutospacing="0" w:afterAutospacing="0" w:line="460" w:lineRule="exact"/>
        <w:ind w:firstLine="480"/>
        <w:rPr>
          <w:rFonts w:ascii="宋体" w:hAnsi="宋体" w:eastAsia="微软雅黑" w:cs="宋体"/>
          <w:color w:val="444444"/>
        </w:rPr>
      </w:pPr>
      <w:r>
        <w:rPr>
          <w:rFonts w:hint="eastAsia" w:ascii="微软雅黑" w:hAnsi="微软雅黑" w:eastAsia="微软雅黑" w:cs="微软雅黑"/>
          <w:color w:val="444444"/>
          <w:shd w:val="clear" w:color="auto" w:fill="FFFFFF"/>
        </w:rPr>
        <w:t>3、建设单位：</w:t>
      </w:r>
      <w:r>
        <w:rPr>
          <w:rFonts w:hint="eastAsia" w:ascii="微软雅黑" w:hAnsi="微软雅黑" w:eastAsia="微软雅黑" w:cs="微软雅黑"/>
          <w:color w:val="444444"/>
          <w:shd w:val="clear" w:color="auto" w:fill="FFFFFF"/>
          <w:lang w:bidi="ar"/>
        </w:rPr>
        <w:t>武威第十中学</w:t>
      </w:r>
    </w:p>
    <w:p w14:paraId="1BBF657F">
      <w:pPr>
        <w:pStyle w:val="5"/>
        <w:widowControl/>
        <w:shd w:val="clear" w:color="auto" w:fill="FFFFFF"/>
        <w:wordWrap w:val="0"/>
        <w:spacing w:beforeAutospacing="0" w:afterAutospacing="0" w:line="460" w:lineRule="exact"/>
        <w:ind w:firstLine="480"/>
        <w:rPr>
          <w:rFonts w:hint="eastAsia" w:ascii="微软雅黑" w:hAnsi="微软雅黑" w:eastAsia="微软雅黑" w:cs="微软雅黑"/>
          <w:color w:val="444444"/>
          <w:shd w:val="clear" w:color="auto" w:fill="FFFFFF"/>
          <w:lang w:eastAsia="zh-CN"/>
        </w:rPr>
      </w:pPr>
      <w:r>
        <w:rPr>
          <w:rFonts w:hint="eastAsia" w:ascii="微软雅黑" w:hAnsi="微软雅黑" w:eastAsia="微软雅黑" w:cs="微软雅黑"/>
          <w:color w:val="444444"/>
          <w:shd w:val="clear" w:color="auto" w:fill="FFFFFF"/>
        </w:rPr>
        <w:t>4、建设地点：</w:t>
      </w:r>
      <w:r>
        <w:rPr>
          <w:rFonts w:hint="eastAsia" w:ascii="微软雅黑" w:hAnsi="微软雅黑" w:eastAsia="微软雅黑" w:cs="微软雅黑"/>
          <w:color w:val="444444"/>
          <w:shd w:val="clear" w:color="auto" w:fill="FFFFFF"/>
          <w:lang w:bidi="ar"/>
        </w:rPr>
        <w:t>武威第十中学</w:t>
      </w:r>
      <w:r>
        <w:rPr>
          <w:rFonts w:hint="eastAsia" w:ascii="微软雅黑" w:hAnsi="微软雅黑" w:eastAsia="微软雅黑" w:cs="微软雅黑"/>
          <w:color w:val="444444"/>
          <w:shd w:val="clear" w:color="auto" w:fill="FFFFFF"/>
          <w:lang w:val="en-US" w:eastAsia="zh-CN" w:bidi="ar"/>
        </w:rPr>
        <w:t>校园内</w:t>
      </w:r>
    </w:p>
    <w:p w14:paraId="0911D8FE">
      <w:pPr>
        <w:pStyle w:val="5"/>
        <w:widowControl/>
        <w:shd w:val="clear" w:color="auto" w:fill="FFFFFF"/>
        <w:wordWrap w:val="0"/>
        <w:spacing w:beforeAutospacing="0" w:afterAutospacing="0" w:line="460" w:lineRule="exact"/>
        <w:ind w:firstLine="480"/>
        <w:rPr>
          <w:rFonts w:hint="eastAsia" w:ascii="微软雅黑" w:hAnsi="微软雅黑" w:eastAsia="微软雅黑" w:cs="微软雅黑"/>
          <w:color w:val="444444"/>
          <w:shd w:val="clear" w:color="auto" w:fill="FFFFFF"/>
          <w:lang w:val="en-US" w:eastAsia="zh-CN"/>
        </w:rPr>
      </w:pPr>
      <w:r>
        <w:rPr>
          <w:rFonts w:hint="eastAsia" w:ascii="微软雅黑" w:hAnsi="微软雅黑" w:eastAsia="微软雅黑" w:cs="微软雅黑"/>
          <w:color w:val="444444"/>
          <w:shd w:val="clear" w:color="auto" w:fill="FFFFFF"/>
        </w:rPr>
        <w:t>5、建设期限：</w:t>
      </w:r>
      <w:r>
        <w:rPr>
          <w:rFonts w:hint="eastAsia" w:ascii="微软雅黑" w:hAnsi="微软雅黑" w:eastAsia="微软雅黑" w:cs="微软雅黑"/>
          <w:color w:val="444444"/>
          <w:shd w:val="clear" w:color="auto" w:fill="FFFFFF"/>
          <w:lang w:val="en-US" w:eastAsia="zh-CN"/>
        </w:rPr>
        <w:t>6个月</w:t>
      </w:r>
    </w:p>
    <w:p w14:paraId="02E8779F">
      <w:pPr>
        <w:pStyle w:val="5"/>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6、项目建设内容及规模：</w:t>
      </w:r>
    </w:p>
    <w:p w14:paraId="5791A645">
      <w:pPr>
        <w:pStyle w:val="5"/>
        <w:widowControl/>
        <w:shd w:val="clear" w:color="auto" w:fill="FFFFFF"/>
        <w:wordWrap w:val="0"/>
        <w:spacing w:beforeAutospacing="0" w:afterAutospacing="0" w:line="460" w:lineRule="exact"/>
        <w:ind w:firstLine="480"/>
        <w:rPr>
          <w:rFonts w:hint="eastAsia" w:ascii="微软雅黑" w:hAnsi="微软雅黑" w:eastAsia="微软雅黑" w:cs="微软雅黑"/>
          <w:color w:val="444444"/>
          <w:shd w:val="clear" w:color="auto" w:fill="FFFFFF"/>
          <w:lang w:bidi="ar"/>
        </w:rPr>
      </w:pPr>
      <w:r>
        <w:rPr>
          <w:rFonts w:hint="eastAsia" w:ascii="微软雅黑" w:hAnsi="微软雅黑" w:eastAsia="微软雅黑" w:cs="微软雅黑"/>
          <w:color w:val="444444"/>
          <w:shd w:val="clear" w:color="auto" w:fill="FFFFFF"/>
          <w:lang w:bidi="ar"/>
        </w:rPr>
        <w:t>维修1#教学楼（崇文楼）建筑面积约4470.57 平方米、2#教学楼（毓秀楼）约3204.41平方米，包括粉饰内外墙面及顶棚约15980平方米，油漆墙裙约3500平方米，维修屋面及雨棚防水约2900平方米，更换门窗约1280平方米，地面铺装约4200 平方米，1#教学楼（崇文楼）进行结构加固，室外硬化、绿化约1800 平方米，操场软化约4405平方米，新建消防水池一座建筑面积为188.10 平方米，增设卫生间、开水间，改造强、弱电电缆桥架（含消防、照明、网络、广播、电视等），室内电暖气，更换插座、灯具、室内外消防、给排水及电力电缆改造、校园文化建设、校园智能化系统等。</w:t>
      </w:r>
    </w:p>
    <w:p w14:paraId="1E2E7E87">
      <w:pPr>
        <w:pStyle w:val="5"/>
        <w:widowControl/>
        <w:numPr>
          <w:ilvl w:val="0"/>
          <w:numId w:val="2"/>
        </w:numPr>
        <w:shd w:val="clear" w:color="auto" w:fill="FFFFFF"/>
        <w:wordWrap w:val="0"/>
        <w:spacing w:beforeAutospacing="0" w:afterAutospacing="0" w:line="460" w:lineRule="exact"/>
        <w:ind w:firstLine="480"/>
        <w:rPr>
          <w:rFonts w:hint="eastAsia"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项目总投资及资金筹措</w:t>
      </w:r>
    </w:p>
    <w:p w14:paraId="080075C4">
      <w:pPr>
        <w:pStyle w:val="5"/>
        <w:widowControl/>
        <w:numPr>
          <w:ilvl w:val="0"/>
          <w:numId w:val="0"/>
        </w:numPr>
        <w:shd w:val="clear" w:color="auto" w:fill="FFFFFF"/>
        <w:wordWrap w:val="0"/>
        <w:spacing w:beforeAutospacing="0" w:afterAutospacing="0" w:line="460" w:lineRule="exact"/>
        <w:ind w:right="0" w:rightChars="0" w:firstLine="480" w:firstLineChars="200"/>
        <w:rPr>
          <w:rFonts w:hint="eastAsia"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武威第十中学教学楼提升改造项目，估算总投资1960 万元，其中工程费1686.40万元，</w:t>
      </w:r>
    </w:p>
    <w:p w14:paraId="089784D4">
      <w:pPr>
        <w:pStyle w:val="5"/>
        <w:widowControl/>
        <w:numPr>
          <w:ilvl w:val="0"/>
          <w:numId w:val="0"/>
        </w:numPr>
        <w:shd w:val="clear" w:color="auto" w:fill="FFFFFF"/>
        <w:wordWrap w:val="0"/>
        <w:spacing w:beforeAutospacing="0" w:afterAutospacing="0" w:line="460" w:lineRule="exact"/>
        <w:ind w:right="0" w:rightChars="0"/>
        <w:rPr>
          <w:rFonts w:hint="eastAsia"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工程建设其他费128.42万元，预备费145.18万元。</w:t>
      </w:r>
    </w:p>
    <w:p w14:paraId="4B460C69">
      <w:pPr>
        <w:pStyle w:val="5"/>
        <w:widowControl/>
        <w:shd w:val="clear" w:color="auto" w:fill="FFFFFF"/>
        <w:wordWrap w:val="0"/>
        <w:spacing w:beforeAutospacing="0" w:afterAutospacing="0" w:line="460" w:lineRule="exact"/>
        <w:ind w:firstLine="482"/>
        <w:rPr>
          <w:rFonts w:hint="eastAsia" w:ascii="微软雅黑" w:hAnsi="微软雅黑" w:eastAsia="微软雅黑" w:cs="微软雅黑"/>
          <w:color w:val="444444"/>
          <w:shd w:val="clear" w:color="auto" w:fill="FFFFFF"/>
          <w:lang w:bidi="ar"/>
        </w:rPr>
      </w:pPr>
      <w:r>
        <w:rPr>
          <w:rFonts w:hint="eastAsia" w:ascii="微软雅黑" w:hAnsi="微软雅黑" w:eastAsia="微软雅黑" w:cs="微软雅黑"/>
          <w:color w:val="444444"/>
          <w:shd w:val="clear" w:color="auto" w:fill="FFFFFF"/>
          <w:lang w:bidi="ar"/>
        </w:rPr>
        <w:t>资金来源：申请基础教育发展资金、义务教育薄弱环节改善与能力提升专项资金、建设单位自筹等多渠道筹措解决。</w:t>
      </w:r>
    </w:p>
    <w:p w14:paraId="3A8E9C56">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二、征求公众意见的范围和主要事项</w:t>
      </w:r>
    </w:p>
    <w:p w14:paraId="1E695D6F">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1、征求公众意见的范围：该项目实施区居民及周边群众等相关利益群体。</w:t>
      </w:r>
    </w:p>
    <w:p w14:paraId="26EF0588">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2、征求公众意见的主要事项:为听取社会各界对武威第十中学教学楼提升改造项目有关工作的意见和建议,特进行公示,征求公众宝贵的想法和建议。依据《国家发展改革委重大固定资产投资项目社会稳定风险分析评估暂行办法的通知》（发改投资〔2012〕2492号）就以下几点征求公众对此工程的意见：</w:t>
      </w:r>
    </w:p>
    <w:p w14:paraId="3DAC2CD3">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1)对项目建设持何种态度,您是否同意项目建设,如有意见请说明理由；</w:t>
      </w:r>
    </w:p>
    <w:p w14:paraId="691E487F">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2)该项目是否影响公众利益,有何诉求；</w:t>
      </w:r>
    </w:p>
    <w:p w14:paraId="1A78E059">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3)该项目建设影响当地社会稳定的主要风险；</w:t>
      </w:r>
    </w:p>
    <w:p w14:paraId="66ABAFE0">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4)您认为项目建成后对当地社会及经济有何影响；</w:t>
      </w:r>
    </w:p>
    <w:p w14:paraId="54E45D19">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5)您认为建设项目对当地环境有何影响；</w:t>
      </w:r>
    </w:p>
    <w:p w14:paraId="76938EE7">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6)项目建设对您本人的生活或工作环境带来的影响；</w:t>
      </w:r>
    </w:p>
    <w:p w14:paraId="0EC091A4">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rPr>
        <w:t>7)对该项目的建设意见和建议。</w:t>
      </w:r>
    </w:p>
    <w:p w14:paraId="1FCD8CD5">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三、公示说明</w:t>
      </w:r>
    </w:p>
    <w:p w14:paraId="2FC7F094">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1、反馈方式：公示期间，公众可通过书面意见、电子邮件、电话等方式与项目建设单位、社会稳定风险分析单位联系，表达对该建设项目社会稳定风险的意见和建议。</w:t>
      </w:r>
    </w:p>
    <w:p w14:paraId="750713BE">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2、公示期限：自本公示发布之日起7天内。</w:t>
      </w:r>
    </w:p>
    <w:p w14:paraId="7706B469">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3、公示地点：项目涉及乡镇的影响地点。</w:t>
      </w:r>
    </w:p>
    <w:p w14:paraId="7398F4DF">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4、注意事项：公众在发表意见的同时,请尽量提供详尽的联系方式,以便我们能够及时向您反馈相关信息。</w:t>
      </w:r>
    </w:p>
    <w:p w14:paraId="62A33D3E">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四、项目单位及其联系方式</w:t>
      </w:r>
    </w:p>
    <w:p w14:paraId="47F962A3">
      <w:pPr>
        <w:pStyle w:val="5"/>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建设单位名称：武威第十中学</w:t>
      </w:r>
    </w:p>
    <w:p w14:paraId="66E5D901">
      <w:pPr>
        <w:pStyle w:val="5"/>
        <w:widowControl/>
        <w:shd w:val="clear" w:color="auto" w:fill="FFFFFF"/>
        <w:wordWrap w:val="0"/>
        <w:spacing w:beforeAutospacing="0" w:afterAutospacing="0" w:line="460" w:lineRule="exact"/>
        <w:ind w:firstLine="480"/>
        <w:rPr>
          <w:rFonts w:hint="default" w:ascii="微软雅黑" w:hAnsi="微软雅黑" w:eastAsia="微软雅黑" w:cs="微软雅黑"/>
          <w:color w:val="444444"/>
          <w:shd w:val="clear" w:color="auto" w:fill="FFFFFF"/>
          <w:lang w:val="en-US" w:eastAsia="zh-CN"/>
        </w:rPr>
      </w:pPr>
      <w:r>
        <w:rPr>
          <w:rFonts w:hint="eastAsia" w:ascii="微软雅黑" w:hAnsi="微软雅黑" w:eastAsia="微软雅黑" w:cs="微软雅黑"/>
          <w:color w:val="444444"/>
          <w:shd w:val="clear" w:color="auto" w:fill="FFFFFF"/>
        </w:rPr>
        <w:t>单位地址：甘肃省武威市凉州区崇文街92号</w:t>
      </w:r>
      <w:bookmarkStart w:id="0" w:name="_GoBack"/>
      <w:bookmarkEnd w:id="0"/>
    </w:p>
    <w:p w14:paraId="0CC5AFEA">
      <w:pPr>
        <w:pStyle w:val="5"/>
        <w:widowControl/>
        <w:shd w:val="clear" w:color="auto" w:fill="FFFFFF"/>
        <w:wordWrap w:val="0"/>
        <w:spacing w:beforeAutospacing="0" w:afterAutospacing="0" w:line="460" w:lineRule="exact"/>
        <w:ind w:firstLine="516"/>
        <w:jc w:val="both"/>
        <w:rPr>
          <w:rFonts w:hint="default" w:ascii="微软雅黑" w:hAnsi="微软雅黑" w:eastAsia="微软雅黑" w:cs="微软雅黑"/>
          <w:color w:val="444444"/>
          <w:spacing w:val="9"/>
          <w:shd w:val="clear" w:color="auto" w:fill="FFFFFF"/>
          <w:lang w:val="en-US" w:eastAsia="zh-CN"/>
        </w:rPr>
      </w:pPr>
      <w:r>
        <w:rPr>
          <w:rFonts w:hint="eastAsia" w:ascii="微软雅黑" w:hAnsi="微软雅黑" w:eastAsia="微软雅黑" w:cs="微软雅黑"/>
          <w:color w:val="444444"/>
          <w:spacing w:val="9"/>
          <w:shd w:val="clear" w:color="auto" w:fill="FFFFFF"/>
        </w:rPr>
        <w:t>联系人：</w:t>
      </w:r>
      <w:r>
        <w:rPr>
          <w:rFonts w:hint="eastAsia" w:ascii="微软雅黑" w:hAnsi="微软雅黑" w:eastAsia="微软雅黑" w:cs="微软雅黑"/>
          <w:color w:val="444444"/>
          <w:spacing w:val="9"/>
          <w:shd w:val="clear" w:color="auto" w:fill="FFFFFF"/>
          <w:lang w:val="en-US" w:eastAsia="zh-CN"/>
        </w:rPr>
        <w:t>程文祥</w:t>
      </w:r>
    </w:p>
    <w:p w14:paraId="1A04E543">
      <w:pPr>
        <w:pStyle w:val="5"/>
        <w:widowControl/>
        <w:shd w:val="clear" w:color="auto" w:fill="FFFFFF"/>
        <w:wordWrap w:val="0"/>
        <w:spacing w:beforeAutospacing="0" w:afterAutospacing="0" w:line="460" w:lineRule="exact"/>
        <w:ind w:firstLine="516"/>
        <w:jc w:val="both"/>
        <w:rPr>
          <w:rFonts w:hint="default" w:ascii="微软雅黑" w:hAnsi="微软雅黑" w:eastAsia="微软雅黑" w:cs="微软雅黑"/>
          <w:color w:val="444444"/>
          <w:spacing w:val="9"/>
          <w:shd w:val="clear" w:color="auto" w:fill="FFFFFF"/>
          <w:lang w:val="en-US" w:eastAsia="zh-CN"/>
        </w:rPr>
      </w:pPr>
      <w:r>
        <w:rPr>
          <w:rFonts w:hint="eastAsia" w:ascii="微软雅黑" w:hAnsi="微软雅黑" w:eastAsia="微软雅黑" w:cs="微软雅黑"/>
          <w:color w:val="444444"/>
          <w:spacing w:val="9"/>
          <w:shd w:val="clear" w:color="auto" w:fill="FFFFFF"/>
        </w:rPr>
        <w:t>电话：</w:t>
      </w:r>
      <w:r>
        <w:rPr>
          <w:rFonts w:hint="eastAsia" w:ascii="微软雅黑" w:hAnsi="微软雅黑" w:eastAsia="微软雅黑" w:cs="微软雅黑"/>
          <w:color w:val="444444"/>
          <w:spacing w:val="9"/>
          <w:shd w:val="clear" w:color="auto" w:fill="FFFFFF"/>
          <w:lang w:val="en-US" w:eastAsia="zh-CN"/>
        </w:rPr>
        <w:t>18794566001</w:t>
      </w:r>
    </w:p>
    <w:p w14:paraId="49BF9AFD">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五、社会稳定风险评估单位及其联系方式</w:t>
      </w:r>
    </w:p>
    <w:p w14:paraId="28066737">
      <w:pPr>
        <w:pStyle w:val="5"/>
        <w:widowControl/>
        <w:shd w:val="clear" w:color="auto" w:fill="FFFFFF"/>
        <w:wordWrap w:val="0"/>
        <w:spacing w:beforeAutospacing="0" w:afterAutospacing="0" w:line="460" w:lineRule="exact"/>
        <w:ind w:firstLine="480"/>
        <w:jc w:val="both"/>
        <w:rPr>
          <w:rFonts w:ascii="宋体" w:hAnsi="宋体" w:eastAsia="微软雅黑" w:cs="宋体"/>
          <w:color w:val="444444"/>
        </w:rPr>
      </w:pPr>
      <w:r>
        <w:rPr>
          <w:rFonts w:hint="eastAsia" w:ascii="微软雅黑" w:hAnsi="微软雅黑" w:eastAsia="微软雅黑" w:cs="微软雅黑"/>
          <w:color w:val="444444"/>
          <w:shd w:val="clear" w:color="auto" w:fill="FFFFFF"/>
        </w:rPr>
        <w:t>单位名称：甘肃锦恩工程项目管理有限公司</w:t>
      </w:r>
    </w:p>
    <w:p w14:paraId="68384A60">
      <w:pPr>
        <w:pStyle w:val="5"/>
        <w:widowControl/>
        <w:shd w:val="clear" w:color="auto" w:fill="FFFFFF"/>
        <w:wordWrap w:val="0"/>
        <w:spacing w:beforeAutospacing="0" w:afterAutospacing="0" w:line="460" w:lineRule="exact"/>
        <w:ind w:firstLine="516"/>
        <w:jc w:val="both"/>
        <w:rPr>
          <w:rFonts w:ascii="微软雅黑" w:hAnsi="微软雅黑" w:eastAsia="微软雅黑" w:cs="微软雅黑"/>
          <w:color w:val="444444"/>
          <w:spacing w:val="9"/>
          <w:shd w:val="clear" w:color="auto" w:fill="FFFFFF"/>
        </w:rPr>
      </w:pPr>
      <w:r>
        <w:rPr>
          <w:rFonts w:hint="eastAsia" w:ascii="微软雅黑" w:hAnsi="微软雅黑" w:eastAsia="微软雅黑" w:cs="微软雅黑"/>
          <w:color w:val="444444"/>
          <w:spacing w:val="9"/>
          <w:shd w:val="clear" w:color="auto" w:fill="FFFFFF"/>
        </w:rPr>
        <w:t>单位地址：甘肃省武威市凉州区西营镇陈鲁村二组16号</w:t>
      </w:r>
    </w:p>
    <w:p w14:paraId="6973B3AE">
      <w:pPr>
        <w:pStyle w:val="5"/>
        <w:widowControl/>
        <w:shd w:val="clear" w:color="auto" w:fill="FFFFFF"/>
        <w:wordWrap w:val="0"/>
        <w:spacing w:beforeAutospacing="0" w:afterAutospacing="0" w:line="460" w:lineRule="exact"/>
        <w:ind w:firstLine="516"/>
        <w:jc w:val="both"/>
        <w:rPr>
          <w:rFonts w:ascii="宋体" w:hAnsi="宋体" w:eastAsia="微软雅黑" w:cs="宋体"/>
          <w:color w:val="444444"/>
        </w:rPr>
      </w:pPr>
      <w:r>
        <w:rPr>
          <w:rFonts w:hint="eastAsia" w:ascii="微软雅黑" w:hAnsi="微软雅黑" w:eastAsia="微软雅黑" w:cs="微软雅黑"/>
          <w:color w:val="444444"/>
          <w:spacing w:val="9"/>
          <w:shd w:val="clear" w:color="auto" w:fill="FFFFFF"/>
        </w:rPr>
        <w:t>联系人：安丽娜</w:t>
      </w:r>
    </w:p>
    <w:p w14:paraId="3C50DABD">
      <w:pPr>
        <w:pStyle w:val="5"/>
        <w:widowControl/>
        <w:shd w:val="clear" w:color="auto" w:fill="FFFFFF"/>
        <w:wordWrap w:val="0"/>
        <w:spacing w:beforeAutospacing="0" w:afterAutospacing="0" w:line="460" w:lineRule="exact"/>
        <w:ind w:firstLine="516"/>
        <w:jc w:val="both"/>
        <w:rPr>
          <w:rFonts w:ascii="宋体" w:hAnsi="宋体" w:eastAsia="微软雅黑" w:cs="宋体"/>
          <w:color w:val="444444"/>
        </w:rPr>
      </w:pPr>
      <w:r>
        <w:rPr>
          <w:rFonts w:hint="eastAsia" w:ascii="微软雅黑" w:hAnsi="微软雅黑" w:eastAsia="微软雅黑" w:cs="微软雅黑"/>
          <w:color w:val="444444"/>
          <w:spacing w:val="9"/>
          <w:shd w:val="clear" w:color="auto" w:fill="FFFFFF"/>
        </w:rPr>
        <w:t>联系电话：13893563335</w:t>
      </w:r>
    </w:p>
    <w:p w14:paraId="1F69782C">
      <w:pPr>
        <w:pStyle w:val="5"/>
        <w:widowControl/>
        <w:shd w:val="clear" w:color="auto" w:fill="FFFFFF"/>
        <w:wordWrap w:val="0"/>
        <w:spacing w:beforeAutospacing="0" w:afterAutospacing="0" w:line="460" w:lineRule="exact"/>
        <w:ind w:firstLine="516"/>
        <w:jc w:val="both"/>
        <w:rPr>
          <w:rFonts w:ascii="宋体" w:hAnsi="宋体" w:eastAsia="宋体" w:cs="宋体"/>
          <w:color w:val="444444"/>
        </w:rPr>
      </w:pPr>
      <w:r>
        <w:rPr>
          <w:rFonts w:hint="eastAsia" w:ascii="微软雅黑" w:hAnsi="微软雅黑" w:eastAsia="微软雅黑" w:cs="微软雅黑"/>
          <w:color w:val="444444"/>
          <w:spacing w:val="9"/>
          <w:shd w:val="clear" w:color="auto" w:fill="FFFFFF"/>
        </w:rPr>
        <w:t>邮箱：54627892@qq.com</w:t>
      </w:r>
    </w:p>
    <w:p w14:paraId="30E63B4F">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六、信息发布有效期限</w:t>
      </w:r>
    </w:p>
    <w:p w14:paraId="2E7A0AF0">
      <w:pPr>
        <w:pStyle w:val="5"/>
        <w:widowControl/>
        <w:shd w:val="clear" w:color="auto" w:fill="FFFFFF"/>
        <w:wordWrap w:val="0"/>
        <w:spacing w:beforeAutospacing="0" w:afterAutospacing="0" w:line="400" w:lineRule="exact"/>
        <w:ind w:firstLine="482"/>
        <w:rPr>
          <w:rFonts w:ascii="宋体" w:hAnsi="宋体" w:eastAsia="宋体" w:cs="宋体"/>
          <w:color w:val="444444"/>
        </w:rPr>
      </w:pPr>
      <w:r>
        <w:rPr>
          <w:rFonts w:hint="eastAsia" w:ascii="微软雅黑" w:hAnsi="微软雅黑" w:eastAsia="微软雅黑" w:cs="微软雅黑"/>
          <w:color w:val="444444"/>
          <w:shd w:val="clear" w:color="auto" w:fill="FFFFFF"/>
        </w:rPr>
        <w:t>1、本次公众意见可通过信函、传真、电子邮件、二维码等书面形式与建设单位或评估单位联系。</w:t>
      </w:r>
    </w:p>
    <w:p w14:paraId="65F44FF0">
      <w:pPr>
        <w:pStyle w:val="5"/>
        <w:widowControl/>
        <w:shd w:val="clear" w:color="auto" w:fill="FFFFFF"/>
        <w:wordWrap w:val="0"/>
        <w:spacing w:beforeAutospacing="0" w:afterAutospacing="0" w:line="400" w:lineRule="exact"/>
        <w:ind w:firstLine="482"/>
        <w:rPr>
          <w:rFonts w:ascii="宋体" w:hAnsi="宋体" w:eastAsia="宋体" w:cs="宋体"/>
          <w:color w:val="444444"/>
        </w:rPr>
      </w:pPr>
      <w:r>
        <w:rPr>
          <w:rFonts w:hint="eastAsia" w:ascii="微软雅黑" w:hAnsi="微软雅黑" w:eastAsia="微软雅黑" w:cs="微软雅黑"/>
          <w:color w:val="444444"/>
          <w:shd w:val="clear" w:color="auto" w:fill="FFFFFF"/>
        </w:rPr>
        <w:t>2、公众对建设项目有社会稳定风险的建议或意见,可自公示之日起7日内,向建设项目单位或社会稳定风险评估报告编制单位提出。</w:t>
      </w:r>
    </w:p>
    <w:p w14:paraId="055C04C7">
      <w:pPr>
        <w:pStyle w:val="5"/>
        <w:widowControl/>
        <w:shd w:val="clear" w:color="auto" w:fill="FFFFFF"/>
        <w:wordWrap w:val="0"/>
        <w:spacing w:beforeAutospacing="0" w:afterAutospacing="0" w:line="400" w:lineRule="exact"/>
        <w:ind w:firstLine="482"/>
        <w:rPr>
          <w:rFonts w:ascii="宋体" w:hAnsi="宋体" w:eastAsia="宋体" w:cs="宋体"/>
          <w:color w:val="444444"/>
        </w:rPr>
      </w:pPr>
      <w:r>
        <w:rPr>
          <w:rFonts w:hint="eastAsia" w:ascii="微软雅黑" w:hAnsi="微软雅黑" w:eastAsia="微软雅黑" w:cs="微软雅黑"/>
          <w:color w:val="444444"/>
          <w:shd w:val="clear" w:color="auto" w:fill="FFFFFF"/>
        </w:rPr>
        <w:t>3、征询意见时间:2026年</w:t>
      </w:r>
      <w:r>
        <w:rPr>
          <w:rFonts w:hint="eastAsia" w:ascii="微软雅黑" w:hAnsi="微软雅黑" w:eastAsia="微软雅黑" w:cs="微软雅黑"/>
          <w:color w:val="444444"/>
          <w:shd w:val="clear" w:color="auto" w:fill="FFFFFF"/>
          <w:lang w:val="en-US" w:eastAsia="zh-CN"/>
        </w:rPr>
        <w:t>08</w:t>
      </w:r>
      <w:r>
        <w:rPr>
          <w:rFonts w:hint="eastAsia" w:ascii="微软雅黑" w:hAnsi="微软雅黑" w:eastAsia="微软雅黑" w:cs="微软雅黑"/>
          <w:color w:val="444444"/>
          <w:shd w:val="clear" w:color="auto" w:fill="FFFFFF"/>
        </w:rPr>
        <w:t>月</w:t>
      </w:r>
      <w:r>
        <w:rPr>
          <w:rFonts w:hint="eastAsia" w:ascii="微软雅黑" w:hAnsi="微软雅黑" w:eastAsia="微软雅黑" w:cs="微软雅黑"/>
          <w:color w:val="444444"/>
          <w:shd w:val="clear" w:color="auto" w:fill="FFFFFF"/>
          <w:lang w:val="en-US" w:eastAsia="zh-CN"/>
        </w:rPr>
        <w:t>24</w:t>
      </w:r>
      <w:r>
        <w:rPr>
          <w:rFonts w:hint="eastAsia" w:ascii="微软雅黑" w:hAnsi="微软雅黑" w:eastAsia="微软雅黑" w:cs="微软雅黑"/>
          <w:color w:val="444444"/>
          <w:shd w:val="clear" w:color="auto" w:fill="FFFFFF"/>
        </w:rPr>
        <w:t>日至2026年</w:t>
      </w:r>
      <w:r>
        <w:rPr>
          <w:rFonts w:hint="eastAsia" w:ascii="微软雅黑" w:hAnsi="微软雅黑" w:eastAsia="微软雅黑" w:cs="微软雅黑"/>
          <w:color w:val="444444"/>
          <w:shd w:val="clear" w:color="auto" w:fill="FFFFFF"/>
          <w:lang w:val="en-US" w:eastAsia="zh-CN"/>
        </w:rPr>
        <w:t>08</w:t>
      </w:r>
      <w:r>
        <w:rPr>
          <w:rFonts w:hint="eastAsia" w:ascii="微软雅黑" w:hAnsi="微软雅黑" w:eastAsia="微软雅黑" w:cs="微软雅黑"/>
          <w:color w:val="444444"/>
          <w:shd w:val="clear" w:color="auto" w:fill="FFFFFF"/>
        </w:rPr>
        <w:t>月</w:t>
      </w:r>
      <w:r>
        <w:rPr>
          <w:rFonts w:hint="eastAsia" w:ascii="微软雅黑" w:hAnsi="微软雅黑" w:eastAsia="微软雅黑" w:cs="微软雅黑"/>
          <w:color w:val="444444"/>
          <w:shd w:val="clear" w:color="auto" w:fill="FFFFFF"/>
          <w:lang w:val="en-US" w:eastAsia="zh-CN"/>
        </w:rPr>
        <w:t>30</w:t>
      </w:r>
      <w:r>
        <w:rPr>
          <w:rFonts w:hint="eastAsia" w:ascii="微软雅黑" w:hAnsi="微软雅黑" w:eastAsia="微软雅黑" w:cs="微软雅黑"/>
          <w:color w:val="444444"/>
          <w:shd w:val="clear" w:color="auto" w:fill="FFFFFF"/>
        </w:rPr>
        <w:t>日</w:t>
      </w:r>
    </w:p>
    <w:p w14:paraId="1C8E5C09">
      <w:pPr>
        <w:pStyle w:val="5"/>
        <w:widowControl/>
        <w:shd w:val="clear" w:color="auto" w:fill="FFFFFF"/>
        <w:wordWrap w:val="0"/>
        <w:spacing w:beforeAutospacing="0" w:afterAutospacing="0" w:line="420" w:lineRule="exact"/>
        <w:ind w:firstLine="480"/>
        <w:jc w:val="right"/>
        <w:rPr>
          <w:rFonts w:ascii="微软雅黑" w:hAnsi="微软雅黑" w:eastAsia="微软雅黑" w:cs="微软雅黑"/>
          <w:color w:val="444444"/>
          <w:shd w:val="clear" w:color="auto" w:fill="FFFFFF"/>
          <w:lang w:bidi="ar"/>
        </w:rPr>
      </w:pPr>
      <w:r>
        <w:rPr>
          <w:rFonts w:hint="eastAsia" w:ascii="微软雅黑" w:hAnsi="微软雅黑" w:eastAsia="微软雅黑" w:cs="微软雅黑"/>
          <w:color w:val="444444"/>
          <w:shd w:val="clear" w:color="auto" w:fill="FFFFFF"/>
          <w:lang w:bidi="ar"/>
        </w:rPr>
        <w:t xml:space="preserve">                                                     </w:t>
      </w:r>
      <w:r>
        <w:rPr>
          <w:rFonts w:hint="eastAsia" w:ascii="微软雅黑" w:hAnsi="微软雅黑" w:eastAsia="微软雅黑" w:cs="微软雅黑"/>
          <w:color w:val="444444"/>
          <w:shd w:val="clear" w:color="auto" w:fill="FFFFFF"/>
        </w:rPr>
        <w:t>武威第十中学</w:t>
      </w:r>
    </w:p>
    <w:p w14:paraId="5EC3118B">
      <w:pPr>
        <w:pStyle w:val="5"/>
        <w:widowControl/>
        <w:shd w:val="clear" w:color="auto" w:fill="FFFFFF"/>
        <w:wordWrap w:val="0"/>
        <w:spacing w:beforeAutospacing="0" w:afterAutospacing="0" w:line="420" w:lineRule="exact"/>
        <w:ind w:firstLine="480"/>
        <w:jc w:val="right"/>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甘肃锦恩工程项目管理有限公司</w:t>
      </w:r>
    </w:p>
    <w:p w14:paraId="587248F5">
      <w:pPr>
        <w:pStyle w:val="5"/>
        <w:widowControl/>
        <w:shd w:val="clear" w:color="auto" w:fill="FFFFFF"/>
        <w:wordWrap w:val="0"/>
        <w:spacing w:beforeAutospacing="0" w:afterAutospacing="0" w:line="420" w:lineRule="exact"/>
        <w:ind w:firstLine="480"/>
        <w:jc w:val="right"/>
      </w:pPr>
      <w:r>
        <w:rPr>
          <w:rFonts w:hint="eastAsia" w:ascii="微软雅黑" w:hAnsi="微软雅黑" w:eastAsia="微软雅黑" w:cs="微软雅黑"/>
          <w:color w:val="444444"/>
          <w:shd w:val="clear" w:color="auto" w:fill="FFFFFF"/>
        </w:rPr>
        <w:t>2026年</w:t>
      </w:r>
      <w:r>
        <w:rPr>
          <w:rFonts w:hint="eastAsia" w:ascii="微软雅黑" w:hAnsi="微软雅黑" w:eastAsia="微软雅黑" w:cs="微软雅黑"/>
          <w:color w:val="444444"/>
          <w:shd w:val="clear" w:color="auto" w:fill="FFFFFF"/>
          <w:lang w:val="en-US" w:eastAsia="zh-CN"/>
        </w:rPr>
        <w:t>08</w:t>
      </w:r>
      <w:r>
        <w:rPr>
          <w:rFonts w:hint="eastAsia" w:ascii="微软雅黑" w:hAnsi="微软雅黑" w:eastAsia="微软雅黑" w:cs="微软雅黑"/>
          <w:color w:val="444444"/>
          <w:shd w:val="clear" w:color="auto" w:fill="FFFFFF"/>
        </w:rPr>
        <w:t>月</w:t>
      </w:r>
      <w:r>
        <w:rPr>
          <w:rFonts w:hint="eastAsia" w:ascii="微软雅黑" w:hAnsi="微软雅黑" w:eastAsia="微软雅黑" w:cs="微软雅黑"/>
          <w:color w:val="444444"/>
          <w:shd w:val="clear" w:color="auto" w:fill="FFFFFF"/>
          <w:lang w:val="en-US" w:eastAsia="zh-CN"/>
        </w:rPr>
        <w:t>24</w:t>
      </w:r>
      <w:r>
        <w:rPr>
          <w:rFonts w:hint="eastAsia" w:ascii="微软雅黑" w:hAnsi="微软雅黑" w:eastAsia="微软雅黑" w:cs="微软雅黑"/>
          <w:color w:val="444444"/>
          <w:shd w:val="clear" w:color="auto" w:fill="FFFFFF"/>
        </w:rPr>
        <w:t>日</w:t>
      </w:r>
    </w:p>
    <w:p w14:paraId="4AD9EA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20" w:lineRule="exact"/>
        <w:ind w:left="0" w:right="0" w:firstLine="480"/>
        <w:jc w:val="right"/>
        <w:textAlignment w:val="auto"/>
      </w:pP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93551E8F-4CAB-491C-B4AA-979E1E065671}"/>
  </w:font>
  <w:font w:name="微软雅黑">
    <w:panose1 w:val="020B0503020204020204"/>
    <w:charset w:val="86"/>
    <w:family w:val="swiss"/>
    <w:pitch w:val="default"/>
    <w:sig w:usb0="80000287" w:usb1="2ACF3C50" w:usb2="00000016" w:usb3="00000000" w:csb0="0004001F" w:csb1="00000000"/>
    <w:embedRegular r:id="rId2" w:fontKey="{7402EC6E-CF1A-4F1B-A64F-AD5A6AF00CF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751A5"/>
    <w:multiLevelType w:val="multilevel"/>
    <w:tmpl w:val="6E0751A5"/>
    <w:lvl w:ilvl="0" w:tentative="0">
      <w:start w:val="1"/>
      <w:numFmt w:val="decimal"/>
      <w:lvlText w:val="第%1章 "/>
      <w:lvlJc w:val="center"/>
      <w:pPr>
        <w:tabs>
          <w:tab w:val="left" w:pos="1872"/>
        </w:tabs>
        <w:ind w:left="1418" w:firstLine="425"/>
      </w:pPr>
      <w:rPr>
        <w:rFonts w:hint="eastAsia" w:ascii="宋体" w:hAnsi="宋体" w:eastAsia="宋体"/>
        <w:sz w:val="36"/>
        <w:szCs w:val="36"/>
      </w:rPr>
    </w:lvl>
    <w:lvl w:ilvl="1" w:tentative="0">
      <w:start w:val="1"/>
      <w:numFmt w:val="decimal"/>
      <w:lvlText w:val="%1.%2"/>
      <w:lvlJc w:val="left"/>
      <w:pPr>
        <w:ind w:left="-425" w:firstLine="425"/>
      </w:pPr>
      <w:rPr>
        <w:b/>
      </w:rPr>
    </w:lvl>
    <w:lvl w:ilvl="2" w:tentative="0">
      <w:start w:val="1"/>
      <w:numFmt w:val="decimal"/>
      <w:lvlText w:val="%1.%2.%3"/>
      <w:lvlJc w:val="left"/>
      <w:pPr>
        <w:tabs>
          <w:tab w:val="left" w:pos="0"/>
        </w:tabs>
        <w:ind w:left="-425" w:firstLine="425"/>
      </w:pPr>
      <w:rPr>
        <w:b/>
      </w:rPr>
    </w:lvl>
    <w:lvl w:ilvl="3" w:tentative="0">
      <w:start w:val="1"/>
      <w:numFmt w:val="decimal"/>
      <w:pStyle w:val="2"/>
      <w:lvlText w:val="%1.%2.%3.%4"/>
      <w:lvlJc w:val="left"/>
      <w:pPr>
        <w:tabs>
          <w:tab w:val="left" w:pos="993"/>
        </w:tabs>
        <w:ind w:left="568" w:firstLine="425"/>
      </w:pPr>
    </w:lvl>
    <w:lvl w:ilvl="4" w:tentative="0">
      <w:start w:val="1"/>
      <w:numFmt w:val="decimal"/>
      <w:lvlText w:val="（%5）"/>
      <w:lvlJc w:val="left"/>
      <w:pPr>
        <w:tabs>
          <w:tab w:val="left" w:pos="992"/>
        </w:tabs>
        <w:ind w:left="567" w:firstLine="425"/>
      </w:pPr>
      <w:rPr>
        <w:rFonts w:hint="eastAsia" w:eastAsia="宋体"/>
        <w:sz w:val="28"/>
      </w:rPr>
    </w:lvl>
    <w:lvl w:ilvl="5" w:tentative="0">
      <w:start w:val="1"/>
      <w:numFmt w:val="upperLetter"/>
      <w:lvlText w:val="%6）"/>
      <w:lvlJc w:val="left"/>
      <w:pPr>
        <w:tabs>
          <w:tab w:val="left" w:pos="992"/>
        </w:tabs>
        <w:ind w:left="567" w:firstLine="425"/>
      </w:pPr>
      <w:rPr>
        <w:rFonts w:hint="eastAsia" w:eastAsia="宋体"/>
        <w:sz w:val="28"/>
      </w:rPr>
    </w:lvl>
    <w:lvl w:ilvl="6" w:tentative="0">
      <w:start w:val="1"/>
      <w:numFmt w:val="decimal"/>
      <w:lvlText w:val="%1.%2.%3.%4.%5.%6.%7"/>
      <w:lvlJc w:val="left"/>
      <w:pPr>
        <w:ind w:left="4394" w:hanging="3402"/>
      </w:pPr>
      <w:rPr>
        <w:rFonts w:hint="eastAsia"/>
      </w:rPr>
    </w:lvl>
    <w:lvl w:ilvl="7" w:tentative="0">
      <w:start w:val="1"/>
      <w:numFmt w:val="decimal"/>
      <w:lvlText w:val="%1.%2.%3.%4.%5.%6.%7.%8"/>
      <w:lvlJc w:val="left"/>
      <w:pPr>
        <w:ind w:left="4961" w:hanging="3969"/>
      </w:pPr>
      <w:rPr>
        <w:rFonts w:hint="eastAsia"/>
      </w:rPr>
    </w:lvl>
    <w:lvl w:ilvl="8" w:tentative="0">
      <w:start w:val="1"/>
      <w:numFmt w:val="decimal"/>
      <w:lvlText w:val="%1.%2.%3.%4.%5.%6.%7.%8.%9"/>
      <w:lvlJc w:val="left"/>
      <w:pPr>
        <w:ind w:left="5669" w:hanging="4677"/>
      </w:pPr>
      <w:rPr>
        <w:rFonts w:hint="eastAsia"/>
      </w:rPr>
    </w:lvl>
  </w:abstractNum>
  <w:abstractNum w:abstractNumId="1">
    <w:nsid w:val="7431CB9A"/>
    <w:multiLevelType w:val="singleLevel"/>
    <w:tmpl w:val="7431CB9A"/>
    <w:lvl w:ilvl="0" w:tentative="0">
      <w:start w:val="7"/>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2RhY2M4ZDUxNGZjNTBjMzQyMGJlNmNjZGE3YTAifQ=="/>
  </w:docVars>
  <w:rsids>
    <w:rsidRoot w:val="00000000"/>
    <w:rsid w:val="01432A41"/>
    <w:rsid w:val="01F3221F"/>
    <w:rsid w:val="03967822"/>
    <w:rsid w:val="07A25095"/>
    <w:rsid w:val="07F965D6"/>
    <w:rsid w:val="0835517E"/>
    <w:rsid w:val="0ABB6EA4"/>
    <w:rsid w:val="0BC728A0"/>
    <w:rsid w:val="0C4514DF"/>
    <w:rsid w:val="0D7166EB"/>
    <w:rsid w:val="0EB479F9"/>
    <w:rsid w:val="11996928"/>
    <w:rsid w:val="12BD1535"/>
    <w:rsid w:val="13B65C44"/>
    <w:rsid w:val="13D05C91"/>
    <w:rsid w:val="19E73463"/>
    <w:rsid w:val="1A4A7C63"/>
    <w:rsid w:val="1B9A3430"/>
    <w:rsid w:val="1DAB6BCE"/>
    <w:rsid w:val="1EAA4A5F"/>
    <w:rsid w:val="1ED278F6"/>
    <w:rsid w:val="22ED7220"/>
    <w:rsid w:val="24AC0F21"/>
    <w:rsid w:val="24F65922"/>
    <w:rsid w:val="2DE16B3E"/>
    <w:rsid w:val="2F656F7A"/>
    <w:rsid w:val="31C27D7B"/>
    <w:rsid w:val="3324540D"/>
    <w:rsid w:val="37D54216"/>
    <w:rsid w:val="3A6D2B2C"/>
    <w:rsid w:val="3DC627F5"/>
    <w:rsid w:val="3E3406D1"/>
    <w:rsid w:val="3E7C032C"/>
    <w:rsid w:val="409D6F98"/>
    <w:rsid w:val="439B7791"/>
    <w:rsid w:val="446612A5"/>
    <w:rsid w:val="461B24F7"/>
    <w:rsid w:val="476A5B5A"/>
    <w:rsid w:val="49552FD2"/>
    <w:rsid w:val="4A676744"/>
    <w:rsid w:val="4A6B13D6"/>
    <w:rsid w:val="4C415168"/>
    <w:rsid w:val="4CB91EC4"/>
    <w:rsid w:val="4FC63589"/>
    <w:rsid w:val="4FE51177"/>
    <w:rsid w:val="54106997"/>
    <w:rsid w:val="54840CAA"/>
    <w:rsid w:val="55361A36"/>
    <w:rsid w:val="55DD4061"/>
    <w:rsid w:val="56893E7C"/>
    <w:rsid w:val="56956664"/>
    <w:rsid w:val="56A15FC2"/>
    <w:rsid w:val="59175CE5"/>
    <w:rsid w:val="599A778D"/>
    <w:rsid w:val="5AD76E7E"/>
    <w:rsid w:val="5BA00E08"/>
    <w:rsid w:val="5CF1046F"/>
    <w:rsid w:val="5F4A67FF"/>
    <w:rsid w:val="60CC13A3"/>
    <w:rsid w:val="649D374E"/>
    <w:rsid w:val="665477F1"/>
    <w:rsid w:val="66590295"/>
    <w:rsid w:val="68703D2A"/>
    <w:rsid w:val="6BA34749"/>
    <w:rsid w:val="6D7E1666"/>
    <w:rsid w:val="6F1468E1"/>
    <w:rsid w:val="718801FD"/>
    <w:rsid w:val="7194764F"/>
    <w:rsid w:val="71DC7975"/>
    <w:rsid w:val="730309A6"/>
    <w:rsid w:val="732E26DE"/>
    <w:rsid w:val="740A53C7"/>
    <w:rsid w:val="7D24630B"/>
    <w:rsid w:val="7D2D53B2"/>
    <w:rsid w:val="7F222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numPr>
        <w:ilvl w:val="3"/>
        <w:numId w:val="1"/>
      </w:numPr>
      <w:tabs>
        <w:tab w:val="left" w:pos="142"/>
        <w:tab w:val="clear" w:pos="993"/>
      </w:tabs>
      <w:ind w:left="0" w:firstLine="142" w:firstLineChars="0"/>
      <w:jc w:val="left"/>
      <w:outlineLvl w:val="3"/>
    </w:pPr>
    <w:rPr>
      <w:rFonts w:ascii="宋体" w:hAnsi="宋体" w:eastAsia="宋体"/>
      <w:b/>
      <w:bCs/>
      <w:szCs w:val="28"/>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qFormat/>
    <w:uiPriority w:val="1"/>
    <w:rPr>
      <w:rFonts w:ascii="宋体" w:hAnsi="宋体" w:eastAsia="宋体" w:cs="宋体"/>
      <w:sz w:val="24"/>
      <w:szCs w:val="24"/>
      <w:lang w:val="zh-CN" w:eastAsia="zh-CN" w:bidi="zh-C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styleId="10">
    <w:name w:val="List Paragraph"/>
    <w:basedOn w:val="1"/>
    <w:qFormat/>
    <w:uiPriority w:val="1"/>
    <w:pPr>
      <w:ind w:left="131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1533</Words>
  <Characters>1673</Characters>
  <Lines>0</Lines>
  <Paragraphs>0</Paragraphs>
  <TotalTime>12</TotalTime>
  <ScaleCrop>false</ScaleCrop>
  <LinksUpToDate>false</LinksUpToDate>
  <CharactersWithSpaces>1731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2021-11-14T04:04:00Z</dcterms:created>
  <dc:creator>Administrator</dc:creator>
  <cp:lastModifiedBy>•</cp:lastModifiedBy>
  <cp:lastPrinted>2026-05-20T09:05:00Z</cp:lastPrinted>
  <dcterms:modified xsi:type="dcterms:W3CDTF">2026-08-24T09:22:54Z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89C9544753334C3F81E5842C64808187_13</vt:lpwstr>
  </property>
  <property fmtid="{D5CDD505-2E9C-101B-9397-08002B2CF9AE}" pid="4" name="commondata">
    <vt:lpwstr>eyJoZGlkIjoiNzZhOWEzNDNjNTJkZDYwM2UwNmQzNmFmYjFkZWY0ZmYifQ==</vt:lpwstr>
  </property>
  <property fmtid="{D5CDD505-2E9C-101B-9397-08002B2CF9AE}" pid="5" name="KSOTemplateDocerSaveRecord">
    <vt:lpwstr>eyJoZGlkIjoiMmUwNWE0MDVmZDkxZDkyMzIzMTk2Y2JhOWQzN2Y1ZjEiLCJ1c2VySWQiOiIzMzcyNTA1MjkifQ==</vt:lpwstr>
  </property>
</Properties>
</file>