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EAEDB">
      <w:pPr>
        <w:spacing w:after="360"/>
        <w:jc w:val="center"/>
      </w:pPr>
      <w:r>
        <w:rPr>
          <w:rFonts w:ascii="Times New Roman" w:hAnsi="Times New Roman" w:eastAsia="思源黑体" w:cs="Times New Roman"/>
          <w:b/>
          <w:bCs/>
          <w:sz w:val="44"/>
          <w:szCs w:val="44"/>
        </w:rPr>
        <w:t>竞争性磋商终止公告</w:t>
      </w:r>
    </w:p>
    <w:p w14:paraId="5556F05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一、项目基本情况</w:t>
      </w:r>
    </w:p>
    <w:p w14:paraId="67EBCBE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项目编号：BD202608210027001</w:t>
      </w:r>
    </w:p>
    <w:p w14:paraId="18C83B8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项目名称：甘肃省张掖公路事业发展中心高速公路养护所块煤采购项目</w:t>
      </w:r>
    </w:p>
    <w:p w14:paraId="6D43316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采购方式：竞争性磋商</w:t>
      </w:r>
    </w:p>
    <w:p w14:paraId="524780A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预算金额：(小写)165000.00元；(大写)壹拾陆万伍仟元整。</w:t>
      </w:r>
    </w:p>
    <w:p w14:paraId="64AF770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最高限价：壹拾陆万伍仟元整（165000.00元）</w:t>
      </w:r>
    </w:p>
    <w:p w14:paraId="45393E4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采购需求：详见本项目《竞争性磋商文件》。</w:t>
      </w:r>
    </w:p>
    <w:p w14:paraId="1CE631B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合同履行期限：2026年采暖季（2026年10月至12月），采购人将根据实际采暖需求随时下达供货通知，供应商须按需分批供货，按时交付到位。</w:t>
      </w:r>
    </w:p>
    <w:p w14:paraId="19D403B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本项目（是/否）接受联合体：否</w:t>
      </w:r>
    </w:p>
    <w:p w14:paraId="18267BC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二、项目终止的原因</w:t>
      </w:r>
    </w:p>
    <w:p w14:paraId="4D9D7E8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本项目竞争性磋商公告于2026年8月21日发布，响应文件提交截止时间为2026年9月3日9时00分（北京时间）。截止上述时间，参与本项目竞争性磋商的供应商不足3家（递交响应文件供应商为0家）。</w:t>
      </w:r>
    </w:p>
    <w:p w14:paraId="31362C5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根据《政府采购竞争性磋商采购方式管理暂行办法》（财库〔2014〕214号）第三十四条的规定，在采购过程中符合要求的供应商不足3家的，磋商活动终止。据此，本项目本次竞争性磋商活动依法予以终止。</w:t>
      </w:r>
    </w:p>
    <w:p w14:paraId="339DD9B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三、其他补充事宜</w:t>
      </w:r>
    </w:p>
    <w:p w14:paraId="57FBA92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1.本项目后续将依法重新组织采购活动，重新采购的相关信息将在原公告发布媒体另行发布，请各潜在供应商及时关注。</w:t>
      </w:r>
    </w:p>
    <w:p w14:paraId="6BC739E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2.本次终止公告的公告期限为自本公告发布之日起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" w:bidi="ar-SA"/>
          <w:woUserID w:val="1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个工作日。</w:t>
      </w:r>
    </w:p>
    <w:p w14:paraId="1B445A0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3.已获取磋商文件的潜在供应商无需办理任何手续；如有相关费用将依法办理退还。</w:t>
      </w:r>
    </w:p>
    <w:p w14:paraId="6315A49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四、凡对本次公告提出询问，请按以下方式联系</w:t>
      </w:r>
    </w:p>
    <w:p w14:paraId="422F380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采购人名称：甘肃省张掖公路事业发展中心高速公路养护所</w:t>
      </w:r>
    </w:p>
    <w:p w14:paraId="3C4111D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采购人地址：甘肃省张掖市甘州区甘州大道27号</w:t>
      </w:r>
    </w:p>
    <w:p w14:paraId="21F7040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项目联系人：汤女士</w:t>
      </w:r>
    </w:p>
    <w:p w14:paraId="259F79B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联系电话：13993694096</w:t>
      </w:r>
    </w:p>
    <w:p w14:paraId="3571E080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pacing w:before="480" w:line="560" w:lineRule="exact"/>
        <w:textAlignment w:val="auto"/>
        <w:rPr>
          <w:rFonts w:hint="eastAsia"/>
          <w:lang w:val="en-US" w:eastAsia="zh-CN"/>
        </w:rPr>
      </w:pPr>
    </w:p>
    <w:p w14:paraId="4AB9CE3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290" w:leftChars="371" w:hanging="400" w:hangingChars="125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18B71A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pacing w:before="480" w:line="56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81D2A1A"/>
    <w:rsid w:val="202E4A5B"/>
    <w:rsid w:val="35BA68D5"/>
    <w:rsid w:val="366B67C9"/>
    <w:rsid w:val="3BB222F8"/>
    <w:rsid w:val="3CCB46CA"/>
    <w:rsid w:val="5ADB41DE"/>
    <w:rsid w:val="5D7F91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思源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思源黑体" w:cs="Times New Roman"/>
      <w:sz w:val="24"/>
      <w:szCs w:val="24"/>
    </w:rPr>
  </w:style>
  <w:style w:type="paragraph" w:styleId="2">
    <w:name w:val="heading 1"/>
    <w:next w:val="1"/>
    <w:qFormat/>
    <w:uiPriority w:val="0"/>
    <w:rPr>
      <w:rFonts w:ascii="Times New Roman" w:hAnsi="Times New Roman" w:eastAsia="思源黑体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思源黑体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思源黑体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思源黑体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思源黑体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思源黑体" w:cs="Times New Roman"/>
      <w:color w:val="1F4D78"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10">
    <w:name w:val="Title"/>
    <w:qFormat/>
    <w:uiPriority w:val="0"/>
    <w:rPr>
      <w:rFonts w:ascii="Times New Roman" w:hAnsi="Times New Roman" w:eastAsia="思源黑体" w:cs="Times New Roman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Times New Roman" w:hAnsi="Times New Roman" w:eastAsia="思源黑体" w:cs="Times New Roman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597</Words>
  <Characters>665</Characters>
  <TotalTime>0</TotalTime>
  <ScaleCrop>false</ScaleCrop>
  <LinksUpToDate>false</LinksUpToDate>
  <CharactersWithSpaces>665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2026-09-03T08:24:00Z</dcterms:created>
  <dc:creator>Un-named</dc:creator>
  <cp:lastModifiedBy>汤巧</cp:lastModifiedBy>
  <dcterms:modified xsi:type="dcterms:W3CDTF">2026-09-03T06:46:28Z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{"Label":"1","ContentProducer":"001191440300708461136T1WFUO","ProduceID":"361e1547fe5b69c89324b4044de3f2f2-gjDb","ReservedCode1":"{\"Type\":\" TC260PG\",\"Version\":1,\"Bindings\":[{\"Type\":\"soft\",\"AlgID\":\"sm3\",\"Value\":\"291aa85d29201dab2056cb753af5e39a8c4db41d2a1b102690399664c6097113\"},{\"Type\":\"hash\",\"AlgID\":\"sm3\",\"Value\":\"24138cdc552beefb884913c83ae1b85e8f0da4a1e2f848c12bec0a503814ca4e\"}],\"PubSD\":[{\"Type\":\"DS\",\"AlgID\":\"sm2\",\"TBSData\":{\"Type\":\"Binding\",\"BType\":\"hash\"},\"Signature\":\"3044022076b26e78a8ce0740c7fdbdecc41c582e0c670394dd7f5a8a2a4ec2b426b82834022044cb6c7b642abbbe6d43456a71ae0a684d373573ea2e7af5c077ff4408239297\"},{\"Type\":\"PubKey\",\"AlgID\":\"sm2\",\"KeyValue\":\"0407f79b28a17a752b3aae4305c98b48978213832729a2571850b1310b2bc9fe8fee039ccf25ebfeac27502414d9fcef792d777183c98893d226171c2f7a3289a2\"}],\"Extension\":{\"Timestamp\":1788395088,\"KeyVersion\":\"v1-TxLeOmf7bqU223\"}}","ContentPropagator":"001191440300708461136T1WFUO","PropagateID":"361e1547fe5b69c89324b4044de3f2f2-gjDb","ReservedCode2":"{\"Type\":\" TC260PG\",\"Version\":1,\"Bindings\":[{\"Type\":\"soft\",\"AlgID\":\"sm3\",\"Value\":\"291aa85d29201dab2056cb753af5e39a8c4db41d2a1b102690399664c6097113\"},{\"Type\":\"hash\",\"AlgID\":\"sm3\",\"Value\":\"24138cdc552beefb884913c83ae1b85e8f0da4a1e2f848c12bec0a503814ca4e\"}],\"PubSD\":[{\"Type\":\"DS\",\"AlgID\":\"sm2\",\"TBSData\":{\"Type\":\"Binding\",\"BType\":\"hash\"},\"Signature\":\"304402201f1700fa00a94c75d434e7a19901941273113fd745725d6e68f4b577d1e93b18022037e23ca1313eb73b83747045437a4151e90dd01f5a998f5861a54d6410f1352b\"},{\"Type\":\"PubKey\",\"AlgID\":\"sm2\",\"KeyValue\":\"0407f79b28a17a752b3aae4305c98b48978213832729a2571850b1310b2bc9fe8fee039ccf25ebfeac27502414d9fcef792d777183c98893d226171c2f7a3289a2\"}],\"Extension\":{\"Timestamp\":1788395088,\"KeyVersion\":\"v1-TxLeOmf7bqU223\"}}"}</vt:lpwstr>
  </property>
  <property fmtid="{D5CDD505-2E9C-101B-9397-08002B2CF9AE}" pid="3" name="KSOProductBuildVer">
    <vt:lpwstr>2052-12.1.0.28043</vt:lpwstr>
  </property>
  <property fmtid="{D5CDD505-2E9C-101B-9397-08002B2CF9AE}" pid="4" name="ICV">
    <vt:lpwstr>62274220DB4910D7D5EA986AEF49FC34_43</vt:lpwstr>
  </property>
  <property fmtid="{D5CDD505-2E9C-101B-9397-08002B2CF9AE}" pid="5" name="KSOTemplateDocerSaveRecord">
    <vt:lpwstr>eyJoZGlkIjoiY2M3OGMwMDkxZjdiNTQxODlmZWQwOGU4NDgzY2NlMGMiLCJ1c2VySWQiOiIxNjE3NDM0MDE1In0=</vt:lpwstr>
  </property>
</Properties>
</file>