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F9C8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甘肃省平凉监狱舆情监测系统平台及服务租用项目询价公告</w:t>
      </w:r>
    </w:p>
    <w:p w14:paraId="2A5DE3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项目编号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：</w:t>
      </w:r>
      <w:r>
        <w:rPr>
          <w:rFonts w:hint="eastAsia" w:ascii="楷体_GB2312" w:hAnsi="楷体_GB2312" w:eastAsia="楷体_GB2312" w:cs="楷体_GB2312"/>
          <w:sz w:val="32"/>
          <w:szCs w:val="32"/>
        </w:rPr>
        <w:t>BD202609040062001</w:t>
      </w:r>
    </w:p>
    <w:p w14:paraId="33E745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632DF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进一步提升监狱舆情风险防控能力，及时精准掌握涉监涉警网络舆情动态，规范舆情应对处置流程，甘肃省平凉监狱拟以询价方式采购第三方舆情监测系统平台及服务，现通过公开询价方式邀请符合资格条件的供应商参与报价，潜在供应商应按要求获取询价文件并提交响应文件。</w:t>
      </w:r>
    </w:p>
    <w:p w14:paraId="689316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一、项目概况</w:t>
      </w:r>
    </w:p>
    <w:p w14:paraId="4D3CCE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1.项目名称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甘肃省平凉监狱舆情监测系统平台及服务租用项目</w:t>
      </w:r>
    </w:p>
    <w:p w14:paraId="4C8D0A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2.采购单位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甘肃省平凉监狱</w:t>
      </w:r>
    </w:p>
    <w:p w14:paraId="0455F1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3.服务期限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自合同签订之日起1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</w:p>
    <w:p w14:paraId="6A34A8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4.采购预算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人民币25000.00元（大写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贰万伍仟元整），供应商报价超过预算金额的，响应文件按无效处理。</w:t>
      </w:r>
    </w:p>
    <w:p w14:paraId="1A0AA0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5.采购方式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询价采购</w:t>
      </w:r>
    </w:p>
    <w:p w14:paraId="449D62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二、采购需求</w:t>
      </w:r>
    </w:p>
    <w:p w14:paraId="7524FA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（一）核心服务内容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供应商提供成熟商用舆情监测系统平台的年度使用权，并配套专业舆情分析与运维保障服务，具体包括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</w:p>
    <w:p w14:paraId="094080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1.全网全域监测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覆盖综合新闻网站、地方门户、行业网站、论坛社区、贴吧、微博、微信公众号/视频号、抖音、快手、今日头条、客户端等主流网络平台，实现7×24小时不间断舆情信息抓取、识别与归集。</w:t>
      </w:r>
    </w:p>
    <w:p w14:paraId="66756A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2.定制化关键词监测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支持根据监狱工作需求灵活设置监测关键词与专题，可根据工作动态实时调整监测策略与范围。</w:t>
      </w:r>
    </w:p>
    <w:p w14:paraId="1059CE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3.分级预警与推送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对负面舆情、敏感舆情实行分级预警机制，通过短信、微信、邮件等多渠道定向推送预警信息；工作日工作时段预警响应时效不超过30分钟，非工作日及夜间时段预警响应时效不超过2小时。</w:t>
      </w:r>
    </w:p>
    <w:p w14:paraId="78621E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4.定期与专项报告服务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按周期提供舆情周报、月报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年报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，内容包含舆情整体概况、热点事件分析、传播路径溯源、发展趋势研判及应对建议；遇重大突发涉监舆情事件，第一时间提供专项分析报告与处置参考意见。</w:t>
      </w:r>
    </w:p>
    <w:p w14:paraId="19CC59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5.系统功能支撑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系统支持舆情数据检索、分类统计、数据导出、传播溯源、热度分析等功能，配备专属操作账号，满足监狱日常舆情管理、台账整理等工作需求。</w:t>
      </w:r>
    </w:p>
    <w:p w14:paraId="2BF64F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6.数据安全与保密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严格遵守国家保密法律法规及监狱工作保密规定，所有监测数据仅限采购方工作使用，不得向第三方泄露、留存或用于任何商业用途；服务终止后配合完成相关数据清理与工作交接。</w:t>
      </w:r>
    </w:p>
    <w:p w14:paraId="79EF0C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（二）服务保障要求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。</w:t>
      </w:r>
    </w:p>
    <w:p w14:paraId="6963C6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1.配备专属对接人员，提供日常技术支持与业务咨询，保障系统稳定运行。</w:t>
      </w:r>
    </w:p>
    <w:p w14:paraId="3B1983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2.定期对系统平台进行功能升级、数据扩容与运维维护，确保监测覆盖范围与数据准确性。</w:t>
      </w:r>
    </w:p>
    <w:p w14:paraId="39B8F4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3.配合采购方完成舆情处置相关的数据支撑、线索核查与分析工作。</w:t>
      </w:r>
    </w:p>
    <w:p w14:paraId="1124AF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三、供应商资格要求</w:t>
      </w:r>
    </w:p>
    <w:p w14:paraId="6527E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1.供应商须为在中华人民共和国境内注册的独立法人，持有有效的营业执照，经营范围包含舆情监测、信息技术服务、网络技术服务等相关内容。</w:t>
      </w:r>
    </w:p>
    <w:p w14:paraId="1A5FE4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2.供应商须符合《中华人民共和国政府采购法》第二十二条规定的基本条件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</w:p>
    <w:p w14:paraId="3567FE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具有独立承担民事责任的能力；</w:t>
      </w:r>
    </w:p>
    <w:p w14:paraId="76D410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具有良好的商业信誉和健全的财务会计制度；</w:t>
      </w:r>
    </w:p>
    <w:p w14:paraId="490511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具有履行合同所必需的设备和专业技术团队；</w:t>
      </w:r>
    </w:p>
    <w:p w14:paraId="61BD70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有依法缴纳税收和社会保障资金的良好记录；</w:t>
      </w:r>
    </w:p>
    <w:p w14:paraId="4DB4E3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参加政府采购活动前三年内，在经营活动中没有重大违法记录；</w:t>
      </w:r>
    </w:p>
    <w:p w14:paraId="7E883E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法律、行政法规规定的其他条件。</w:t>
      </w:r>
    </w:p>
    <w:p w14:paraId="1A3753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3.供应商近三年（2023年至今）具有至少1项同类舆情监测服务项目业绩（以合同复印件加盖公章为准）。</w:t>
      </w:r>
    </w:p>
    <w:p w14:paraId="6BB5B3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4.供应商未被列入“信用中国”网站失信被执行人、重大税收违法失信主体、政府采购严重违法失信行为记录名单；未被列入中国政府采购网政府采购严重违法失信行为信息记录名单。</w:t>
      </w:r>
    </w:p>
    <w:p w14:paraId="240ECB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5.本项目不接受联合体询价，不允许转包、违法分包。</w:t>
      </w:r>
    </w:p>
    <w:p w14:paraId="302419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四、询价文件获取</w:t>
      </w:r>
    </w:p>
    <w:p w14:paraId="629C7F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1.获取时间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自本公告发布之日起至2026年9月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日18:00</w:t>
      </w:r>
    </w:p>
    <w:p w14:paraId="51DF4B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2.获取方式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询价公告附件</w:t>
      </w:r>
    </w:p>
    <w:p w14:paraId="59581C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五、响应文件递交</w:t>
      </w:r>
    </w:p>
    <w:p w14:paraId="3B3E3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1.递交截止时间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2026年9月1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:00（北京时间）</w:t>
      </w:r>
    </w:p>
    <w:p w14:paraId="462476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2.递交地点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甘肃省平凉监狱</w:t>
      </w:r>
    </w:p>
    <w:p w14:paraId="672893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3.响应文件要求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</w:p>
    <w:p w14:paraId="04024A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响应文件按询价文件要求编制，包含报价函、资格证明材料、服务方案、业绩证明材料、售后服务承诺等内容，一式叁份（正本壹份、副本贰份），密封装订并在封口处加盖单位公章。</w:t>
      </w:r>
    </w:p>
    <w:p w14:paraId="5C0884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报价为一次性最终总价，包含系统租用费、服务费、税费、运维费等全部费用，采购方不再支付任何额外费用。</w:t>
      </w:r>
    </w:p>
    <w:p w14:paraId="3E1B80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逾期送达、未送达指定地点或未按要求密封的响应文件，采购单位不予受理。</w:t>
      </w:r>
    </w:p>
    <w:p w14:paraId="443358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六、评审办法</w:t>
      </w:r>
    </w:p>
    <w:p w14:paraId="0B82FE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1.采购单位组建询价评审小组，对所有响应文件进行资格性审查和符合性审查。</w:t>
      </w:r>
    </w:p>
    <w:p w14:paraId="58A473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2.采用最低评标价法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通过资格审查与符合性审查、完全满足采购需求的供应商，以报价最低者确定为成交供应商；若报价相同，由评审小组综合服务方案、项目业绩、售后保障等因素择优确定。</w:t>
      </w:r>
    </w:p>
    <w:p w14:paraId="7BAFD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3.评审结果在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甘肃经济信息网中工阳光招采平台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公示1个工作日，公示无异议后发出成交通知书。</w:t>
      </w:r>
    </w:p>
    <w:p w14:paraId="40D28A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七</w:t>
      </w:r>
      <w:r>
        <w:rPr>
          <w:rFonts w:hint="default" w:ascii="Times New Roman" w:hAnsi="Times New Roman" w:eastAsia="黑体" w:cs="Times New Roman"/>
          <w:sz w:val="32"/>
          <w:szCs w:val="32"/>
        </w:rPr>
        <w:t>、联系方式</w:t>
      </w:r>
    </w:p>
    <w:p w14:paraId="37FCE9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采购单位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甘肃省平凉监狱</w:t>
      </w:r>
    </w:p>
    <w:p w14:paraId="29EE28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地址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甘肃省平凉市崆峒区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西城路121号</w:t>
      </w:r>
    </w:p>
    <w:p w14:paraId="1611C0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联系人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王警官</w:t>
      </w:r>
    </w:p>
    <w:p w14:paraId="767947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联系电话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17748848521</w:t>
      </w:r>
    </w:p>
    <w:p w14:paraId="4D9208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0748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5F2FF5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甘肃省平凉监狱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</w:t>
      </w:r>
    </w:p>
    <w:p w14:paraId="542601E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2026年9月4日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</w:t>
      </w:r>
    </w:p>
    <w:sectPr>
      <w:footerReference r:id="rId3" w:type="default"/>
      <w:pgSz w:w="11906" w:h="16838"/>
      <w:pgMar w:top="1871" w:right="1531" w:bottom="1701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C9930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F245CB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6F245CB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2945E1"/>
    <w:rsid w:val="625A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39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2026-09-04T08:17:22Z</dcterms:created>
  <dc:creator>01</dc:creator>
  <cp:lastModifiedBy>(눈_눈)</cp:lastModifiedBy>
  <dcterms:modified xsi:type="dcterms:W3CDTF">2026-09-04T08:57:03Z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eyJoZGlkIjoiYzU0ODRiODE4ZThmODBkNDA1M2U5MDQ5YTRjNzNhZTMiLCJ1c2VySWQiOiIzMTEyNDM3ODIifQ==</vt:lpwstr>
  </property>
  <property fmtid="{D5CDD505-2E9C-101B-9397-08002B2CF9AE}" pid="4" name="ICV">
    <vt:lpwstr>58CC7037ABCE4E56B67613695F4540ED_12</vt:lpwstr>
  </property>
</Properties>
</file>